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143" w:rsidRDefault="009C4143" w:rsidP="00560CCE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color w:val="009999"/>
          <w:kern w:val="36"/>
          <w:sz w:val="28"/>
          <w:szCs w:val="28"/>
        </w:rPr>
      </w:pPr>
      <w:r w:rsidRPr="009C4143">
        <w:rPr>
          <w:rFonts w:asciiTheme="majorHAnsi" w:eastAsia="Times New Roman" w:hAnsiTheme="majorHAnsi" w:cs="Times New Roman"/>
          <w:b/>
          <w:bCs/>
          <w:color w:val="009999"/>
          <w:kern w:val="36"/>
          <w:sz w:val="28"/>
          <w:szCs w:val="28"/>
        </w:rPr>
        <w:t>Grace Under Pressure: Tips and Tricks to Cultivate a Positive Approach</w:t>
      </w:r>
    </w:p>
    <w:p w:rsidR="009C4143" w:rsidRDefault="009C4143" w:rsidP="00560CCE">
      <w:pPr>
        <w:spacing w:line="240" w:lineRule="auto"/>
        <w:contextualSpacing/>
        <w:rPr>
          <w:rFonts w:asciiTheme="majorHAnsi" w:eastAsia="Times New Roman" w:hAnsiTheme="majorHAnsi" w:cs="Times New Roman"/>
          <w:b/>
          <w:bCs/>
          <w:color w:val="009999"/>
          <w:kern w:val="36"/>
          <w:sz w:val="28"/>
          <w:szCs w:val="28"/>
        </w:rPr>
      </w:pPr>
    </w:p>
    <w:p w:rsidR="00560CCE" w:rsidRDefault="009C4143" w:rsidP="00560CCE">
      <w:pPr>
        <w:spacing w:line="240" w:lineRule="auto"/>
        <w:contextualSpacing/>
        <w:rPr>
          <w:rStyle w:val="text-pageintro"/>
        </w:rPr>
      </w:pPr>
      <w:r>
        <w:rPr>
          <w:b/>
        </w:rPr>
        <w:t xml:space="preserve">Event </w:t>
      </w:r>
      <w:r w:rsidR="00560CCE" w:rsidRPr="00D66F56">
        <w:rPr>
          <w:b/>
        </w:rPr>
        <w:t xml:space="preserve">Description: </w:t>
      </w:r>
      <w:r w:rsidR="00D7100A" w:rsidRPr="00D7100A">
        <w:rPr>
          <w:rStyle w:val="text-pageintro"/>
        </w:rPr>
        <w:t>Working in a library can feel like a constant juggling act. We navigate competing demands and challenging situations on a daily basis in order to meet our mission and transform our communities. In this interactive session, discover how to handle these challenges proactively. Learn positive, practical tips, stress-reduction skills, and ideas for changing your personal work style. Learn strategies to help you face challenging situations that affect your whole organization and society-wide issues that impact the communities we serve. Feel better and be more effective at your work.</w:t>
      </w:r>
    </w:p>
    <w:p w:rsidR="00D7100A" w:rsidRDefault="00D7100A" w:rsidP="00560CCE">
      <w:pPr>
        <w:spacing w:line="240" w:lineRule="auto"/>
        <w:contextualSpacing/>
        <w:rPr>
          <w:rStyle w:val="text-pageintro"/>
        </w:rPr>
      </w:pPr>
    </w:p>
    <w:p w:rsidR="00560CCE" w:rsidRPr="004034B9" w:rsidRDefault="00560CCE" w:rsidP="00560CCE">
      <w:pPr>
        <w:spacing w:line="240" w:lineRule="auto"/>
        <w:contextualSpacing/>
        <w:rPr>
          <w:rFonts w:eastAsia="Times New Roman" w:cstheme="minorHAnsi"/>
          <w:b/>
          <w:color w:val="31849B" w:themeColor="accent5" w:themeShade="BF"/>
          <w:spacing w:val="-34"/>
          <w:kern w:val="36"/>
        </w:rPr>
      </w:pPr>
      <w:proofErr w:type="gramStart"/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 w:rsidR="00D7100A" w:rsidRPr="00D7100A">
        <w:rPr>
          <w:rFonts w:cstheme="minorHAnsi"/>
          <w:bCs/>
        </w:rPr>
        <w:t>Cheryl Heywood, Georgia Lomax, and Anna Shelton.</w:t>
      </w:r>
      <w:proofErr w:type="gramEnd"/>
    </w:p>
    <w:p w:rsidR="00560CCE" w:rsidRPr="00D66F56" w:rsidRDefault="00560CCE" w:rsidP="00560CCE"/>
    <w:tbl>
      <w:tblPr>
        <w:tblStyle w:val="TableGrid"/>
        <w:tblW w:w="0" w:type="auto"/>
        <w:tblLook w:val="04A0"/>
      </w:tblPr>
      <w:tblGrid>
        <w:gridCol w:w="1548"/>
        <w:gridCol w:w="8028"/>
      </w:tblGrid>
      <w:tr w:rsidR="00560CCE" w:rsidTr="005A0B4F">
        <w:trPr>
          <w:trHeight w:val="504"/>
        </w:trPr>
        <w:tc>
          <w:tcPr>
            <w:tcW w:w="9576" w:type="dxa"/>
            <w:gridSpan w:val="2"/>
            <w:shd w:val="clear" w:color="auto" w:fill="31849B" w:themeFill="accent5" w:themeFillShade="BF"/>
            <w:vAlign w:val="center"/>
          </w:tcPr>
          <w:p w:rsidR="00560CCE" w:rsidRPr="00BD7B5B" w:rsidRDefault="00560CCE" w:rsidP="005A0B4F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 w:rsidRPr="00BD7B5B">
              <w:rPr>
                <w:b/>
              </w:rPr>
              <w:t>Personal 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  <w:tr w:rsidR="00560CCE" w:rsidTr="005A0B4F">
        <w:trPr>
          <w:trHeight w:val="648"/>
        </w:trPr>
        <w:tc>
          <w:tcPr>
            <w:tcW w:w="1548" w:type="dxa"/>
            <w:shd w:val="clear" w:color="auto" w:fill="92CDDC" w:themeFill="accent5" w:themeFillTint="99"/>
            <w:vAlign w:val="center"/>
          </w:tcPr>
          <w:p w:rsidR="00560CCE" w:rsidRDefault="00560CCE" w:rsidP="005A0B4F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028" w:type="dxa"/>
            <w:vAlign w:val="center"/>
          </w:tcPr>
          <w:p w:rsidR="00560CCE" w:rsidRDefault="00560CCE" w:rsidP="005A0B4F"/>
        </w:tc>
      </w:tr>
    </w:tbl>
    <w:p w:rsidR="00560CCE" w:rsidRDefault="00560CCE" w:rsidP="00560CCE">
      <w:pPr>
        <w:rPr>
          <w:b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  <w:r w:rsidR="002C5884">
              <w:rPr>
                <w:b/>
                <w:color w:val="FFFFFF" w:themeColor="background1"/>
              </w:rPr>
              <w:t>/question to ponder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2D000A" w:rsidRPr="001A3E72" w:rsidRDefault="001A3E72" w:rsidP="005A0B4F">
            <w:pPr>
              <w:rPr>
                <w:noProof/>
                <w:sz w:val="24"/>
                <w:szCs w:val="24"/>
              </w:rPr>
            </w:pPr>
            <w:r w:rsidRPr="001A3E72">
              <w:rPr>
                <w:noProof/>
                <w:sz w:val="24"/>
                <w:szCs w:val="24"/>
              </w:rPr>
              <w:t xml:space="preserve">Georgia explained how adreline addiction can impact our work. </w:t>
            </w:r>
            <w:r w:rsidR="00A31823" w:rsidRPr="001A3E72">
              <w:rPr>
                <w:noProof/>
                <w:sz w:val="24"/>
                <w:szCs w:val="24"/>
              </w:rPr>
              <w:t>Discuss or list some ways in which you might border on being an “adrenaline addict” and consider ways you could create better boundaries for healthy work/life balance.</w:t>
            </w: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6121AB" w:rsidRDefault="006121AB" w:rsidP="005A0B4F">
            <w:pPr>
              <w:rPr>
                <w:b/>
                <w:noProof/>
              </w:rPr>
            </w:pPr>
          </w:p>
          <w:p w:rsidR="001A3E72" w:rsidRDefault="001A3E72" w:rsidP="005A0B4F">
            <w:pPr>
              <w:rPr>
                <w:b/>
                <w:noProof/>
              </w:rPr>
            </w:pPr>
          </w:p>
          <w:p w:rsidR="001A3E72" w:rsidRDefault="001A3E72" w:rsidP="005A0B4F">
            <w:pPr>
              <w:rPr>
                <w:b/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498"/>
      </w:tblGrid>
      <w:tr w:rsidR="00560CCE" w:rsidRPr="001B40A2" w:rsidTr="009E0D52">
        <w:trPr>
          <w:trHeight w:val="411"/>
        </w:trPr>
        <w:tc>
          <w:tcPr>
            <w:tcW w:w="9498" w:type="dxa"/>
            <w:shd w:val="clear" w:color="auto" w:fill="31849B" w:themeFill="accent5" w:themeFillShade="BF"/>
            <w:vAlign w:val="center"/>
          </w:tcPr>
          <w:p w:rsidR="00560CCE" w:rsidRPr="002A462D" w:rsidRDefault="00A231D2" w:rsidP="002D000A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</w:t>
            </w:r>
            <w:r w:rsidR="002D000A">
              <w:rPr>
                <w:b/>
                <w:color w:val="FFFFFF" w:themeColor="background1"/>
              </w:rPr>
              <w:t>y #1</w:t>
            </w:r>
          </w:p>
        </w:tc>
      </w:tr>
      <w:tr w:rsidR="00560CCE" w:rsidRPr="001B40A2" w:rsidTr="009E0D52">
        <w:trPr>
          <w:trHeight w:val="411"/>
        </w:trPr>
        <w:tc>
          <w:tcPr>
            <w:tcW w:w="9498" w:type="dxa"/>
            <w:shd w:val="clear" w:color="auto" w:fill="auto"/>
            <w:vAlign w:val="center"/>
          </w:tcPr>
          <w:p w:rsidR="00A31823" w:rsidRPr="00A31823" w:rsidRDefault="00F42094" w:rsidP="00A31823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Cheryl talked about “managing</w:t>
            </w:r>
            <w:r w:rsidR="00A31823" w:rsidRPr="00A31823">
              <w:rPr>
                <w:rFonts w:eastAsia="Times New Roman" w:cs="Times New Roman"/>
                <w:sz w:val="24"/>
                <w:szCs w:val="24"/>
              </w:rPr>
              <w:t xml:space="preserve"> the moment” </w:t>
            </w:r>
            <w:r w:rsidR="00A31823">
              <w:rPr>
                <w:rFonts w:eastAsia="Times New Roman" w:cs="Times New Roman"/>
                <w:sz w:val="24"/>
                <w:szCs w:val="24"/>
              </w:rPr>
              <w:t>with a tool like</w:t>
            </w:r>
            <w:r w:rsidR="00A31823" w:rsidRPr="00A31823">
              <w:rPr>
                <w:rFonts w:eastAsia="Times New Roman" w:cs="Times New Roman"/>
                <w:sz w:val="24"/>
                <w:szCs w:val="24"/>
              </w:rPr>
              <w:t xml:space="preserve"> the Four D’s for considering email or work items:</w:t>
            </w:r>
          </w:p>
          <w:p w:rsidR="00A31823" w:rsidRPr="00A31823" w:rsidRDefault="00A31823" w:rsidP="00A3182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A31823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A31823">
              <w:rPr>
                <w:rFonts w:eastAsia="Times New Roman" w:cs="Times New Roman"/>
                <w:sz w:val="24"/>
                <w:szCs w:val="24"/>
              </w:rPr>
              <w:t>o it now;</w:t>
            </w:r>
          </w:p>
          <w:p w:rsidR="00A31823" w:rsidRPr="00A31823" w:rsidRDefault="00A31823" w:rsidP="00A3182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A31823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A31823">
              <w:rPr>
                <w:rFonts w:eastAsia="Times New Roman" w:cs="Times New Roman"/>
                <w:sz w:val="24"/>
                <w:szCs w:val="24"/>
              </w:rPr>
              <w:t>o it later;</w:t>
            </w:r>
          </w:p>
          <w:p w:rsidR="00A31823" w:rsidRPr="00A31823" w:rsidRDefault="00A31823" w:rsidP="00A3182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A31823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A31823">
              <w:rPr>
                <w:rFonts w:eastAsia="Times New Roman" w:cs="Times New Roman"/>
                <w:sz w:val="24"/>
                <w:szCs w:val="24"/>
              </w:rPr>
              <w:t>iscuss it; or</w:t>
            </w:r>
          </w:p>
          <w:p w:rsidR="00A31823" w:rsidRPr="00A31823" w:rsidRDefault="00A31823" w:rsidP="00A3182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823">
              <w:rPr>
                <w:rFonts w:eastAsia="Times New Roman" w:cs="Times New Roman"/>
                <w:b/>
                <w:bCs/>
                <w:sz w:val="24"/>
                <w:szCs w:val="24"/>
              </w:rPr>
              <w:t>D</w:t>
            </w:r>
            <w:r w:rsidRPr="00A31823">
              <w:rPr>
                <w:rFonts w:eastAsia="Times New Roman" w:cs="Times New Roman"/>
                <w:sz w:val="24"/>
                <w:szCs w:val="24"/>
              </w:rPr>
              <w:t>elete it.</w:t>
            </w:r>
          </w:p>
          <w:p w:rsidR="00560CCE" w:rsidRPr="001A3E72" w:rsidRDefault="001A3E72" w:rsidP="005A0B4F">
            <w:pPr>
              <w:rPr>
                <w:rFonts w:eastAsia="Times New Roman" w:cs="Times New Roman"/>
                <w:sz w:val="24"/>
                <w:szCs w:val="24"/>
              </w:rPr>
            </w:pPr>
            <w:r w:rsidRPr="001A3E72">
              <w:rPr>
                <w:rFonts w:eastAsia="Times New Roman" w:cs="Times New Roman"/>
                <w:sz w:val="24"/>
                <w:szCs w:val="24"/>
              </w:rPr>
              <w:t xml:space="preserve">Take five minutes now and try this out. Go through your to-do list and add each item to one of </w:t>
            </w:r>
            <w:r w:rsidRPr="001A3E72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these categories, or try it on your email inbox. </w:t>
            </w: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1A3E72" w:rsidRPr="00DD11EB" w:rsidRDefault="001A3E72" w:rsidP="005A0B4F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 xml:space="preserve">Will this time management technique work for you? </w:t>
            </w:r>
          </w:p>
          <w:p w:rsidR="001A3E72" w:rsidRPr="00DD11EB" w:rsidRDefault="001A3E72" w:rsidP="005A0B4F">
            <w:pPr>
              <w:rPr>
                <w:noProof/>
                <w:sz w:val="24"/>
                <w:szCs w:val="24"/>
              </w:rPr>
            </w:pPr>
          </w:p>
          <w:p w:rsidR="001A3E72" w:rsidRPr="00DD11EB" w:rsidRDefault="001A3E72" w:rsidP="005A0B4F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>Is there another time management tool you want to try?</w:t>
            </w:r>
          </w:p>
          <w:p w:rsidR="00EB7620" w:rsidRDefault="00EB7620" w:rsidP="005A0B4F">
            <w:pPr>
              <w:rPr>
                <w:b/>
                <w:color w:val="FFFFFF" w:themeColor="background1"/>
              </w:rPr>
            </w:pPr>
          </w:p>
          <w:p w:rsidR="00B02248" w:rsidRDefault="00B02248" w:rsidP="005A0B4F">
            <w:pPr>
              <w:rPr>
                <w:b/>
                <w:color w:val="FFFFFF" w:themeColor="background1"/>
              </w:rPr>
            </w:pPr>
          </w:p>
          <w:p w:rsidR="00B02248" w:rsidRPr="002A462D" w:rsidRDefault="00B02248" w:rsidP="005A0B4F">
            <w:pPr>
              <w:rPr>
                <w:b/>
                <w:color w:val="FFFFFF" w:themeColor="background1"/>
              </w:rPr>
            </w:pPr>
          </w:p>
        </w:tc>
      </w:tr>
      <w:tr w:rsidR="002D000A" w:rsidRPr="001B40A2" w:rsidTr="00D1564D">
        <w:trPr>
          <w:trHeight w:val="411"/>
        </w:trPr>
        <w:tc>
          <w:tcPr>
            <w:tcW w:w="9498" w:type="dxa"/>
            <w:shd w:val="clear" w:color="auto" w:fill="31849B" w:themeFill="accent5" w:themeFillShade="BF"/>
            <w:vAlign w:val="center"/>
          </w:tcPr>
          <w:p w:rsidR="002D000A" w:rsidRPr="002A462D" w:rsidRDefault="002D000A" w:rsidP="002D000A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lastRenderedPageBreak/>
              <w:t>Activity #2</w:t>
            </w:r>
          </w:p>
        </w:tc>
      </w:tr>
      <w:tr w:rsidR="00A231D2" w:rsidRPr="001B40A2" w:rsidTr="00A231D2">
        <w:trPr>
          <w:trHeight w:val="411"/>
        </w:trPr>
        <w:tc>
          <w:tcPr>
            <w:tcW w:w="9498" w:type="dxa"/>
          </w:tcPr>
          <w:p w:rsidR="00A31823" w:rsidRDefault="00A31823" w:rsidP="0018713D">
            <w:pPr>
              <w:rPr>
                <w:sz w:val="24"/>
                <w:szCs w:val="24"/>
              </w:rPr>
            </w:pPr>
            <w:r w:rsidRPr="001A3E72">
              <w:rPr>
                <w:sz w:val="24"/>
                <w:szCs w:val="24"/>
              </w:rPr>
              <w:t>Consider a recent interaction or experience at work and</w:t>
            </w:r>
            <w:r w:rsidR="001A3E72" w:rsidRPr="001A3E72">
              <w:rPr>
                <w:sz w:val="24"/>
                <w:szCs w:val="24"/>
              </w:rPr>
              <w:t xml:space="preserve"> ask yourself</w:t>
            </w:r>
            <w:r w:rsidRPr="001A3E72">
              <w:rPr>
                <w:sz w:val="24"/>
                <w:szCs w:val="24"/>
              </w:rPr>
              <w:t xml:space="preserve"> the following questions: </w:t>
            </w:r>
          </w:p>
          <w:p w:rsidR="00672B83" w:rsidRPr="001A3E72" w:rsidRDefault="00672B83" w:rsidP="0018713D">
            <w:pPr>
              <w:rPr>
                <w:sz w:val="24"/>
                <w:szCs w:val="24"/>
              </w:rPr>
            </w:pPr>
          </w:p>
          <w:p w:rsidR="00A31823" w:rsidRPr="00672B83" w:rsidRDefault="001A3E72" w:rsidP="00672B8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2B83">
              <w:rPr>
                <w:sz w:val="24"/>
                <w:szCs w:val="24"/>
              </w:rPr>
              <w:t>W</w:t>
            </w:r>
            <w:r w:rsidR="00A31823" w:rsidRPr="00672B83">
              <w:rPr>
                <w:sz w:val="24"/>
                <w:szCs w:val="24"/>
              </w:rPr>
              <w:t xml:space="preserve">hat have I </w:t>
            </w:r>
            <w:r w:rsidR="00672B83" w:rsidRPr="00672B83">
              <w:rPr>
                <w:sz w:val="24"/>
                <w:szCs w:val="24"/>
              </w:rPr>
              <w:t>learned?</w:t>
            </w:r>
          </w:p>
          <w:p w:rsidR="00672B83" w:rsidRDefault="00672B83" w:rsidP="00672B83">
            <w:pPr>
              <w:rPr>
                <w:sz w:val="24"/>
                <w:szCs w:val="24"/>
              </w:rPr>
            </w:pPr>
          </w:p>
          <w:p w:rsidR="00672B83" w:rsidRPr="00672B83" w:rsidRDefault="00672B83" w:rsidP="00672B83">
            <w:pPr>
              <w:rPr>
                <w:sz w:val="24"/>
                <w:szCs w:val="24"/>
              </w:rPr>
            </w:pPr>
          </w:p>
          <w:p w:rsidR="00A31823" w:rsidRPr="00672B83" w:rsidRDefault="001A3E72" w:rsidP="00672B83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672B83">
              <w:rPr>
                <w:sz w:val="24"/>
                <w:szCs w:val="24"/>
              </w:rPr>
              <w:t xml:space="preserve">How do I feel about it? </w:t>
            </w:r>
            <w:r w:rsidR="00A31823" w:rsidRPr="00672B83">
              <w:rPr>
                <w:sz w:val="24"/>
                <w:szCs w:val="24"/>
              </w:rPr>
              <w:t xml:space="preserve"> </w:t>
            </w:r>
          </w:p>
          <w:p w:rsidR="00672B83" w:rsidRDefault="00672B83" w:rsidP="00672B83">
            <w:pPr>
              <w:rPr>
                <w:sz w:val="24"/>
                <w:szCs w:val="24"/>
              </w:rPr>
            </w:pPr>
          </w:p>
          <w:p w:rsidR="00672B83" w:rsidRPr="00672B83" w:rsidRDefault="00672B83" w:rsidP="00672B83">
            <w:pPr>
              <w:rPr>
                <w:sz w:val="24"/>
                <w:szCs w:val="24"/>
              </w:rPr>
            </w:pPr>
          </w:p>
          <w:p w:rsidR="00A31823" w:rsidRPr="001A3E72" w:rsidRDefault="001A3E72" w:rsidP="0018713D">
            <w:pPr>
              <w:rPr>
                <w:sz w:val="24"/>
                <w:szCs w:val="24"/>
              </w:rPr>
            </w:pPr>
            <w:r w:rsidRPr="001A3E72">
              <w:rPr>
                <w:sz w:val="24"/>
                <w:szCs w:val="24"/>
              </w:rPr>
              <w:t>3) W</w:t>
            </w:r>
            <w:r w:rsidR="00A31823" w:rsidRPr="001A3E72">
              <w:rPr>
                <w:sz w:val="24"/>
                <w:szCs w:val="24"/>
              </w:rPr>
              <w:t xml:space="preserve">hat improvements can I make? </w:t>
            </w:r>
          </w:p>
          <w:p w:rsidR="00A31823" w:rsidRDefault="00A31823" w:rsidP="0018713D">
            <w:pPr>
              <w:rPr>
                <w:sz w:val="24"/>
                <w:szCs w:val="24"/>
              </w:rPr>
            </w:pPr>
          </w:p>
          <w:p w:rsidR="00672B83" w:rsidRPr="001A3E72" w:rsidRDefault="00672B83" w:rsidP="0018713D">
            <w:pPr>
              <w:rPr>
                <w:sz w:val="24"/>
                <w:szCs w:val="24"/>
              </w:rPr>
            </w:pPr>
          </w:p>
          <w:p w:rsidR="00A231D2" w:rsidRPr="001A3E72" w:rsidRDefault="00A31823" w:rsidP="0018713D">
            <w:pPr>
              <w:rPr>
                <w:noProof/>
                <w:sz w:val="24"/>
                <w:szCs w:val="24"/>
              </w:rPr>
            </w:pPr>
            <w:r w:rsidRPr="001A3E72">
              <w:rPr>
                <w:sz w:val="24"/>
                <w:szCs w:val="24"/>
              </w:rPr>
              <w:t>By assessing and updating our work style and approach accordingly, we can manage our performance and our professional outlook successfully.</w:t>
            </w:r>
          </w:p>
          <w:p w:rsidR="00A231D2" w:rsidRDefault="00A231D2" w:rsidP="0018713D">
            <w:pPr>
              <w:rPr>
                <w:b/>
                <w:color w:val="FFFFFF" w:themeColor="background1"/>
              </w:rPr>
            </w:pPr>
          </w:p>
          <w:p w:rsidR="00A231D2" w:rsidRDefault="00A231D2" w:rsidP="0018713D">
            <w:pPr>
              <w:rPr>
                <w:b/>
                <w:color w:val="FFFFFF" w:themeColor="background1"/>
              </w:rPr>
            </w:pPr>
          </w:p>
          <w:p w:rsidR="00A231D2" w:rsidRPr="002A462D" w:rsidRDefault="00A231D2" w:rsidP="0018713D">
            <w:pPr>
              <w:rPr>
                <w:b/>
                <w:color w:val="FFFFFF" w:themeColor="background1"/>
              </w:rPr>
            </w:pPr>
          </w:p>
        </w:tc>
      </w:tr>
      <w:tr w:rsidR="00590730" w:rsidRPr="002A462D" w:rsidTr="00D1564D">
        <w:trPr>
          <w:trHeight w:val="411"/>
        </w:trPr>
        <w:tc>
          <w:tcPr>
            <w:tcW w:w="9498" w:type="dxa"/>
            <w:shd w:val="clear" w:color="auto" w:fill="31849B" w:themeFill="accent5" w:themeFillShade="BF"/>
            <w:vAlign w:val="center"/>
          </w:tcPr>
          <w:p w:rsidR="00590730" w:rsidRPr="002A462D" w:rsidRDefault="00590730" w:rsidP="00590730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Activity #3</w:t>
            </w:r>
          </w:p>
        </w:tc>
      </w:tr>
      <w:tr w:rsidR="00590730" w:rsidRPr="001B40A2" w:rsidTr="00D71CCA">
        <w:trPr>
          <w:trHeight w:val="411"/>
        </w:trPr>
        <w:tc>
          <w:tcPr>
            <w:tcW w:w="9498" w:type="dxa"/>
          </w:tcPr>
          <w:p w:rsidR="00590730" w:rsidRPr="00DD11EB" w:rsidRDefault="00590730" w:rsidP="0059073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D11EB">
              <w:rPr>
                <w:rFonts w:eastAsia="Times New Roman" w:cs="Times New Roman"/>
                <w:sz w:val="24"/>
                <w:szCs w:val="24"/>
              </w:rPr>
              <w:t xml:space="preserve">Anna discusses the STATE model for approaching workplace communications, from the book </w:t>
            </w:r>
            <w:hyperlink r:id="rId5" w:history="1">
              <w:r w:rsidRPr="00DD11EB">
                <w:rPr>
                  <w:rFonts w:eastAsia="Times New Roman" w:cs="Times New Roman"/>
                  <w:i/>
                  <w:iCs/>
                  <w:color w:val="0000FF"/>
                  <w:sz w:val="24"/>
                  <w:szCs w:val="24"/>
                  <w:u w:val="single"/>
                </w:rPr>
                <w:t>Crucial Conversations</w:t>
              </w:r>
            </w:hyperlink>
            <w:r w:rsidRPr="00DD11EB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590730" w:rsidRPr="00DD11EB" w:rsidRDefault="00590730" w:rsidP="005907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D11EB">
              <w:rPr>
                <w:rFonts w:eastAsia="Times New Roman" w:cs="Times New Roman"/>
                <w:b/>
                <w:bCs/>
                <w:sz w:val="24"/>
                <w:szCs w:val="24"/>
              </w:rPr>
              <w:t>S</w:t>
            </w:r>
            <w:r w:rsidRPr="00DD11EB">
              <w:rPr>
                <w:rFonts w:eastAsia="Times New Roman" w:cs="Times New Roman"/>
                <w:sz w:val="24"/>
                <w:szCs w:val="24"/>
              </w:rPr>
              <w:t>hare your facts;</w:t>
            </w:r>
          </w:p>
          <w:p w:rsidR="00590730" w:rsidRPr="00DD11EB" w:rsidRDefault="00590730" w:rsidP="005907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D11EB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DD11EB">
              <w:rPr>
                <w:rFonts w:eastAsia="Times New Roman" w:cs="Times New Roman"/>
                <w:sz w:val="24"/>
                <w:szCs w:val="24"/>
              </w:rPr>
              <w:t>ell your story;</w:t>
            </w:r>
          </w:p>
          <w:p w:rsidR="00590730" w:rsidRPr="00DD11EB" w:rsidRDefault="00590730" w:rsidP="005907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D11EB">
              <w:rPr>
                <w:rFonts w:eastAsia="Times New Roman" w:cs="Times New Roman"/>
                <w:b/>
                <w:bCs/>
                <w:sz w:val="24"/>
                <w:szCs w:val="24"/>
              </w:rPr>
              <w:t>A</w:t>
            </w:r>
            <w:r w:rsidRPr="00DD11EB">
              <w:rPr>
                <w:rFonts w:eastAsia="Times New Roman" w:cs="Times New Roman"/>
                <w:sz w:val="24"/>
                <w:szCs w:val="24"/>
              </w:rPr>
              <w:t>sk for others’ paths;</w:t>
            </w:r>
          </w:p>
          <w:p w:rsidR="00590730" w:rsidRPr="00DD11EB" w:rsidRDefault="00590730" w:rsidP="005907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D11EB">
              <w:rPr>
                <w:rFonts w:eastAsia="Times New Roman" w:cs="Times New Roman"/>
                <w:b/>
                <w:bCs/>
                <w:sz w:val="24"/>
                <w:szCs w:val="24"/>
              </w:rPr>
              <w:t>T</w:t>
            </w:r>
            <w:r w:rsidRPr="00DD11EB">
              <w:rPr>
                <w:rFonts w:eastAsia="Times New Roman" w:cs="Times New Roman"/>
                <w:sz w:val="24"/>
                <w:szCs w:val="24"/>
              </w:rPr>
              <w:t xml:space="preserve">alk tentatively; and </w:t>
            </w:r>
          </w:p>
          <w:p w:rsidR="00590730" w:rsidRPr="00DD11EB" w:rsidRDefault="00590730" w:rsidP="00590730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</w:rPr>
            </w:pPr>
            <w:r w:rsidRPr="00DD11EB">
              <w:rPr>
                <w:rFonts w:eastAsia="Times New Roman" w:cs="Times New Roman"/>
                <w:b/>
                <w:bCs/>
                <w:sz w:val="24"/>
                <w:szCs w:val="24"/>
              </w:rPr>
              <w:t>E</w:t>
            </w:r>
            <w:r w:rsidRPr="00DD11EB">
              <w:rPr>
                <w:rFonts w:eastAsia="Times New Roman" w:cs="Times New Roman"/>
                <w:sz w:val="24"/>
                <w:szCs w:val="24"/>
              </w:rPr>
              <w:t>ncourage testing.</w:t>
            </w:r>
          </w:p>
          <w:p w:rsidR="00590730" w:rsidRPr="00DD11EB" w:rsidRDefault="00A26E93" w:rsidP="00D1564D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>What three questions might you try asking your coworkers to will help you understand their perspective on a situation (“Ask for others’ paths”)?</w:t>
            </w:r>
          </w:p>
          <w:p w:rsidR="00590730" w:rsidRDefault="00590730" w:rsidP="00D1564D">
            <w:pPr>
              <w:rPr>
                <w:b/>
                <w:noProof/>
              </w:rPr>
            </w:pPr>
          </w:p>
          <w:p w:rsidR="00590730" w:rsidRPr="00A26E93" w:rsidRDefault="00A26E93" w:rsidP="00D1564D">
            <w:pPr>
              <w:rPr>
                <w:noProof/>
              </w:rPr>
            </w:pPr>
            <w:r w:rsidRPr="00A26E93">
              <w:rPr>
                <w:noProof/>
              </w:rPr>
              <w:t>1.</w:t>
            </w:r>
          </w:p>
          <w:p w:rsidR="00A26E93" w:rsidRPr="00A26E93" w:rsidRDefault="00A26E93" w:rsidP="00D1564D">
            <w:pPr>
              <w:rPr>
                <w:noProof/>
              </w:rPr>
            </w:pPr>
          </w:p>
          <w:p w:rsidR="00A26E93" w:rsidRPr="00A26E93" w:rsidRDefault="00A26E93" w:rsidP="00D1564D">
            <w:pPr>
              <w:rPr>
                <w:noProof/>
              </w:rPr>
            </w:pPr>
          </w:p>
          <w:p w:rsidR="00A26E93" w:rsidRPr="00A26E93" w:rsidRDefault="00A26E93" w:rsidP="00D1564D">
            <w:pPr>
              <w:rPr>
                <w:noProof/>
              </w:rPr>
            </w:pPr>
            <w:r w:rsidRPr="00A26E93">
              <w:rPr>
                <w:noProof/>
              </w:rPr>
              <w:t xml:space="preserve">2. </w:t>
            </w:r>
          </w:p>
          <w:p w:rsidR="00A26E93" w:rsidRPr="00A26E93" w:rsidRDefault="00A26E93" w:rsidP="00D1564D">
            <w:pPr>
              <w:rPr>
                <w:noProof/>
              </w:rPr>
            </w:pPr>
          </w:p>
          <w:p w:rsidR="00A26E93" w:rsidRPr="00A26E93" w:rsidRDefault="00A26E93" w:rsidP="00D1564D">
            <w:pPr>
              <w:rPr>
                <w:noProof/>
              </w:rPr>
            </w:pPr>
          </w:p>
          <w:p w:rsidR="00A26E93" w:rsidRPr="00A26E93" w:rsidRDefault="00A26E93" w:rsidP="00D1564D">
            <w:pPr>
              <w:rPr>
                <w:noProof/>
              </w:rPr>
            </w:pPr>
            <w:r w:rsidRPr="00A26E93">
              <w:rPr>
                <w:noProof/>
              </w:rPr>
              <w:lastRenderedPageBreak/>
              <w:t>3.</w:t>
            </w:r>
          </w:p>
          <w:p w:rsidR="00590730" w:rsidRDefault="00590730" w:rsidP="00D1564D">
            <w:pPr>
              <w:rPr>
                <w:b/>
                <w:noProof/>
              </w:rPr>
            </w:pPr>
          </w:p>
          <w:p w:rsidR="00590730" w:rsidRPr="00DD11EB" w:rsidRDefault="00590730" w:rsidP="00D1564D">
            <w:pPr>
              <w:rPr>
                <w:b/>
                <w:noProof/>
                <w:sz w:val="24"/>
                <w:szCs w:val="24"/>
              </w:rPr>
            </w:pPr>
          </w:p>
          <w:p w:rsidR="00590730" w:rsidRPr="00DD11EB" w:rsidRDefault="00A26E93" w:rsidP="00D1564D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>How do you think it might change conversations with your coworkers if you try asking questions like these?</w:t>
            </w:r>
          </w:p>
          <w:p w:rsidR="00590730" w:rsidRDefault="00590730" w:rsidP="00D1564D">
            <w:pPr>
              <w:rPr>
                <w:b/>
                <w:noProof/>
              </w:rPr>
            </w:pPr>
          </w:p>
          <w:p w:rsidR="00590730" w:rsidRDefault="00590730" w:rsidP="00D1564D">
            <w:pPr>
              <w:rPr>
                <w:b/>
                <w:color w:val="FFFFFF" w:themeColor="background1"/>
              </w:rPr>
            </w:pPr>
          </w:p>
          <w:p w:rsidR="00590730" w:rsidRDefault="00590730" w:rsidP="00D1564D">
            <w:pPr>
              <w:rPr>
                <w:b/>
                <w:color w:val="FFFFFF" w:themeColor="background1"/>
              </w:rPr>
            </w:pPr>
          </w:p>
          <w:p w:rsidR="00590730" w:rsidRDefault="00590730" w:rsidP="00D1564D">
            <w:pPr>
              <w:rPr>
                <w:b/>
                <w:color w:val="FFFFFF" w:themeColor="background1"/>
              </w:rPr>
            </w:pPr>
          </w:p>
          <w:p w:rsidR="00590730" w:rsidRPr="002A462D" w:rsidRDefault="00590730" w:rsidP="00D1564D">
            <w:pPr>
              <w:rPr>
                <w:b/>
                <w:color w:val="FFFFFF" w:themeColor="background1"/>
              </w:rPr>
            </w:pPr>
          </w:p>
        </w:tc>
      </w:tr>
    </w:tbl>
    <w:p w:rsidR="00A231D2" w:rsidRDefault="00A231D2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bookmarkStart w:id="0" w:name="_GoBack"/>
            <w:bookmarkEnd w:id="0"/>
            <w:r>
              <w:rPr>
                <w:b/>
                <w:color w:val="FFFFFF" w:themeColor="background1"/>
              </w:rPr>
              <w:t xml:space="preserve">Action Plan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560CCE" w:rsidRPr="001B40A2" w:rsidTr="005A0B4F">
        <w:trPr>
          <w:trHeight w:val="1070"/>
        </w:trPr>
        <w:tc>
          <w:tcPr>
            <w:tcW w:w="9558" w:type="dxa"/>
            <w:tcBorders>
              <w:bottom w:val="single" w:sz="4" w:space="0" w:color="auto"/>
            </w:tcBorders>
          </w:tcPr>
          <w:p w:rsidR="00A26E93" w:rsidRPr="00DD11EB" w:rsidRDefault="00A26E93" w:rsidP="005A0B4F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 xml:space="preserve">The webinar focuses on </w:t>
            </w:r>
            <w:r w:rsidR="0013625F" w:rsidRPr="00DD11EB">
              <w:rPr>
                <w:noProof/>
                <w:sz w:val="24"/>
                <w:szCs w:val="24"/>
              </w:rPr>
              <w:t>being proactive</w:t>
            </w:r>
            <w:r w:rsidRPr="00DD11EB">
              <w:rPr>
                <w:noProof/>
                <w:sz w:val="24"/>
                <w:szCs w:val="24"/>
              </w:rPr>
              <w:t xml:space="preserve"> and recognizing things that you have the power to change</w:t>
            </w:r>
            <w:r w:rsidR="0013625F" w:rsidRPr="00DD11EB">
              <w:rPr>
                <w:noProof/>
                <w:sz w:val="24"/>
                <w:szCs w:val="24"/>
              </w:rPr>
              <w:t xml:space="preserve"> for the better</w:t>
            </w:r>
            <w:r w:rsidRPr="00DD11EB">
              <w:rPr>
                <w:noProof/>
                <w:sz w:val="24"/>
                <w:szCs w:val="24"/>
              </w:rPr>
              <w:t>.</w:t>
            </w:r>
          </w:p>
          <w:p w:rsidR="00A26E93" w:rsidRPr="00DD11EB" w:rsidRDefault="00A26E93" w:rsidP="005A0B4F">
            <w:pPr>
              <w:rPr>
                <w:noProof/>
                <w:sz w:val="24"/>
                <w:szCs w:val="24"/>
              </w:rPr>
            </w:pPr>
          </w:p>
          <w:p w:rsidR="0013625F" w:rsidRPr="00DD11EB" w:rsidRDefault="00A26E93" w:rsidP="005A0B4F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>What one change will</w:t>
            </w:r>
            <w:r w:rsidR="0013625F" w:rsidRPr="00DD11EB">
              <w:rPr>
                <w:noProof/>
                <w:sz w:val="24"/>
                <w:szCs w:val="24"/>
              </w:rPr>
              <w:t xml:space="preserve"> you commit to making</w:t>
            </w:r>
            <w:r w:rsidRPr="00DD11EB">
              <w:rPr>
                <w:noProof/>
                <w:sz w:val="24"/>
                <w:szCs w:val="24"/>
              </w:rPr>
              <w:t xml:space="preserve"> in how you approach your work</w:t>
            </w:r>
            <w:r w:rsidR="0013625F" w:rsidRPr="00DD11EB">
              <w:rPr>
                <w:noProof/>
                <w:sz w:val="24"/>
                <w:szCs w:val="24"/>
              </w:rPr>
              <w:t xml:space="preserve"> every day</w:t>
            </w:r>
            <w:r w:rsidRPr="00DD11EB">
              <w:rPr>
                <w:noProof/>
                <w:sz w:val="24"/>
                <w:szCs w:val="24"/>
              </w:rPr>
              <w:t>?</w:t>
            </w:r>
          </w:p>
          <w:p w:rsidR="0013625F" w:rsidRPr="00DD11EB" w:rsidRDefault="0013625F" w:rsidP="005A0B4F">
            <w:pPr>
              <w:rPr>
                <w:noProof/>
                <w:sz w:val="24"/>
                <w:szCs w:val="24"/>
              </w:rPr>
            </w:pPr>
          </w:p>
          <w:p w:rsidR="00DD11EB" w:rsidRPr="00DD11EB" w:rsidRDefault="00DD11EB" w:rsidP="005A0B4F">
            <w:pPr>
              <w:rPr>
                <w:noProof/>
                <w:sz w:val="24"/>
                <w:szCs w:val="24"/>
              </w:rPr>
            </w:pPr>
          </w:p>
          <w:p w:rsidR="00A26E93" w:rsidRPr="00DD11EB" w:rsidRDefault="00A26E93" w:rsidP="005A0B4F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 xml:space="preserve"> </w:t>
            </w:r>
          </w:p>
          <w:p w:rsidR="00560CCE" w:rsidRPr="00DD11EB" w:rsidRDefault="0013625F" w:rsidP="005A0B4F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 xml:space="preserve">No matter what our job title is, all of us are leaders in our organizations. What one action will you try that will help make your organization more effective? </w:t>
            </w:r>
          </w:p>
          <w:p w:rsidR="0013625F" w:rsidRPr="00DD11EB" w:rsidRDefault="0013625F" w:rsidP="005A0B4F">
            <w:pPr>
              <w:rPr>
                <w:noProof/>
                <w:sz w:val="24"/>
                <w:szCs w:val="24"/>
              </w:rPr>
            </w:pPr>
          </w:p>
          <w:p w:rsidR="0013625F" w:rsidRPr="00DD11EB" w:rsidRDefault="0013625F" w:rsidP="005A0B4F">
            <w:pPr>
              <w:rPr>
                <w:noProof/>
                <w:sz w:val="24"/>
                <w:szCs w:val="24"/>
              </w:rPr>
            </w:pPr>
          </w:p>
          <w:p w:rsidR="0013625F" w:rsidRPr="00DD11EB" w:rsidRDefault="0013625F" w:rsidP="005A0B4F">
            <w:pPr>
              <w:rPr>
                <w:noProof/>
                <w:sz w:val="24"/>
                <w:szCs w:val="24"/>
              </w:rPr>
            </w:pPr>
          </w:p>
          <w:p w:rsidR="0013625F" w:rsidRPr="00DD11EB" w:rsidRDefault="0013625F" w:rsidP="005A0B4F">
            <w:pPr>
              <w:rPr>
                <w:noProof/>
                <w:sz w:val="24"/>
                <w:szCs w:val="24"/>
              </w:rPr>
            </w:pPr>
            <w:r w:rsidRPr="00DD11EB">
              <w:rPr>
                <w:noProof/>
                <w:sz w:val="24"/>
                <w:szCs w:val="24"/>
              </w:rPr>
              <w:t xml:space="preserve">What is the positive outcome you hope </w:t>
            </w:r>
            <w:r w:rsidR="00DD11EB" w:rsidRPr="00DD11EB">
              <w:rPr>
                <w:noProof/>
                <w:sz w:val="24"/>
                <w:szCs w:val="24"/>
              </w:rPr>
              <w:t>will happen from the actions you listed above? How could these steps improve your work life?</w:t>
            </w: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Default="00560CCE" w:rsidP="005A0B4F">
            <w:pPr>
              <w:rPr>
                <w:b/>
                <w:noProof/>
              </w:rPr>
            </w:pPr>
          </w:p>
          <w:p w:rsidR="00560CCE" w:rsidRPr="00B16A14" w:rsidRDefault="00560CCE" w:rsidP="005A0B4F">
            <w:pPr>
              <w:rPr>
                <w:b/>
                <w:noProof/>
              </w:rPr>
            </w:pPr>
          </w:p>
        </w:tc>
      </w:tr>
    </w:tbl>
    <w:p w:rsidR="00560CCE" w:rsidRDefault="00560CCE" w:rsidP="00560CCE"/>
    <w:tbl>
      <w:tblPr>
        <w:tblStyle w:val="TableGrid"/>
        <w:tblW w:w="0" w:type="auto"/>
        <w:tblLayout w:type="fixed"/>
        <w:tblLook w:val="04A0"/>
      </w:tblPr>
      <w:tblGrid>
        <w:gridCol w:w="9558"/>
      </w:tblGrid>
      <w:tr w:rsidR="00560CCE" w:rsidRPr="001B40A2" w:rsidTr="005A0B4F">
        <w:trPr>
          <w:trHeight w:val="638"/>
        </w:trPr>
        <w:tc>
          <w:tcPr>
            <w:tcW w:w="9558" w:type="dxa"/>
            <w:shd w:val="clear" w:color="auto" w:fill="31849B" w:themeFill="accent5" w:themeFillShade="BF"/>
            <w:vAlign w:val="center"/>
          </w:tcPr>
          <w:p w:rsidR="00560CCE" w:rsidRPr="001B40A2" w:rsidRDefault="00560CCE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560CCE" w:rsidRPr="00317761" w:rsidTr="005A0B4F">
        <w:trPr>
          <w:trHeight w:hRule="exact" w:val="576"/>
        </w:trPr>
        <w:tc>
          <w:tcPr>
            <w:tcW w:w="9558" w:type="dxa"/>
          </w:tcPr>
          <w:p w:rsidR="00560CCE" w:rsidRPr="00317761" w:rsidRDefault="00560CCE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6632EA" w:rsidRDefault="00CE3CCB"/>
    <w:sectPr w:rsidR="006632EA" w:rsidSect="008F03E3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D52"/>
    <w:multiLevelType w:val="hybridMultilevel"/>
    <w:tmpl w:val="FBBA93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8AE79F0"/>
    <w:multiLevelType w:val="multilevel"/>
    <w:tmpl w:val="5DF61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35B18"/>
    <w:multiLevelType w:val="multilevel"/>
    <w:tmpl w:val="FEA0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455194"/>
    <w:multiLevelType w:val="hybridMultilevel"/>
    <w:tmpl w:val="B1523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CCE"/>
    <w:rsid w:val="0000142A"/>
    <w:rsid w:val="00005AE2"/>
    <w:rsid w:val="000B6524"/>
    <w:rsid w:val="0013625F"/>
    <w:rsid w:val="00145243"/>
    <w:rsid w:val="001A3E72"/>
    <w:rsid w:val="001B170F"/>
    <w:rsid w:val="001E7442"/>
    <w:rsid w:val="002C5884"/>
    <w:rsid w:val="002D000A"/>
    <w:rsid w:val="00560CCE"/>
    <w:rsid w:val="00590730"/>
    <w:rsid w:val="005D59DF"/>
    <w:rsid w:val="006121AB"/>
    <w:rsid w:val="006548AF"/>
    <w:rsid w:val="00672B83"/>
    <w:rsid w:val="0069512A"/>
    <w:rsid w:val="0084419D"/>
    <w:rsid w:val="008B3349"/>
    <w:rsid w:val="00924401"/>
    <w:rsid w:val="009C4143"/>
    <w:rsid w:val="009E0D52"/>
    <w:rsid w:val="00A231D2"/>
    <w:rsid w:val="00A26E93"/>
    <w:rsid w:val="00A31823"/>
    <w:rsid w:val="00AC6FE9"/>
    <w:rsid w:val="00B02248"/>
    <w:rsid w:val="00B8183A"/>
    <w:rsid w:val="00B91B33"/>
    <w:rsid w:val="00B92899"/>
    <w:rsid w:val="00C94482"/>
    <w:rsid w:val="00CE3CCB"/>
    <w:rsid w:val="00D7100A"/>
    <w:rsid w:val="00D75C59"/>
    <w:rsid w:val="00D90FDE"/>
    <w:rsid w:val="00DC3919"/>
    <w:rsid w:val="00DD11EB"/>
    <w:rsid w:val="00E22563"/>
    <w:rsid w:val="00EA4957"/>
    <w:rsid w:val="00EB7620"/>
    <w:rsid w:val="00F42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42A"/>
  </w:style>
  <w:style w:type="paragraph" w:styleId="Heading1">
    <w:name w:val="heading 1"/>
    <w:basedOn w:val="Normal"/>
    <w:link w:val="Heading1Char"/>
    <w:uiPriority w:val="9"/>
    <w:qFormat/>
    <w:rsid w:val="001B17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B17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A31823"/>
    <w:rPr>
      <w:b/>
      <w:bCs/>
    </w:rPr>
  </w:style>
  <w:style w:type="character" w:styleId="Emphasis">
    <w:name w:val="Emphasis"/>
    <w:basedOn w:val="DefaultParagraphFont"/>
    <w:uiPriority w:val="20"/>
    <w:qFormat/>
    <w:rsid w:val="00A318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60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560CCE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560CC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560CCE"/>
  </w:style>
  <w:style w:type="paragraph" w:styleId="ListParagraph">
    <w:name w:val="List Paragraph"/>
    <w:basedOn w:val="Normal"/>
    <w:uiPriority w:val="34"/>
    <w:qFormat/>
    <w:rsid w:val="00560CCE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NormalWeb">
    <w:name w:val="Normal (Web)"/>
    <w:basedOn w:val="Normal"/>
    <w:uiPriority w:val="99"/>
    <w:semiHidden/>
    <w:unhideWhenUsed/>
    <w:rsid w:val="00AC6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orldcat.org/title/crucial-conversations/oclc/74868915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petersoj</cp:lastModifiedBy>
  <cp:revision>2</cp:revision>
  <dcterms:created xsi:type="dcterms:W3CDTF">2013-12-16T16:30:00Z</dcterms:created>
  <dcterms:modified xsi:type="dcterms:W3CDTF">2013-12-16T16:30:00Z</dcterms:modified>
</cp:coreProperties>
</file>