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CCE" w:rsidRDefault="006C4898" w:rsidP="006C4898">
      <w:pPr>
        <w:spacing w:before="100" w:beforeAutospacing="1" w:after="100" w:afterAutospacing="1" w:line="240" w:lineRule="auto"/>
        <w:outlineLvl w:val="0"/>
        <w:rPr>
          <w:rFonts w:asciiTheme="majorHAnsi" w:eastAsiaTheme="majorEastAsia" w:hAnsiTheme="majorHAnsi" w:cstheme="majorBidi"/>
          <w:b/>
          <w:bCs/>
          <w:color w:val="365F91" w:themeColor="accent1" w:themeShade="BF"/>
          <w:sz w:val="28"/>
          <w:szCs w:val="28"/>
        </w:rPr>
      </w:pPr>
      <w:r w:rsidRPr="00EC0CFD">
        <w:rPr>
          <w:rFonts w:asciiTheme="majorHAnsi" w:eastAsiaTheme="majorEastAsia" w:hAnsiTheme="majorHAnsi" w:cstheme="majorBidi"/>
          <w:b/>
          <w:bCs/>
          <w:color w:val="365F91" w:themeColor="accent1" w:themeShade="BF"/>
          <w:sz w:val="28"/>
          <w:szCs w:val="28"/>
        </w:rPr>
        <w:t>Marketing Libraries: What the not-for-profits can learn from the lots-of-profits</w:t>
      </w:r>
    </w:p>
    <w:p w:rsidR="006C4898" w:rsidRPr="00DD4C16" w:rsidRDefault="006C4898" w:rsidP="006C4898">
      <w:pPr>
        <w:rPr>
          <w:sz w:val="24"/>
        </w:rPr>
      </w:pPr>
      <w:r w:rsidRPr="00DD4C16">
        <w:rPr>
          <w:sz w:val="24"/>
        </w:rPr>
        <w:t xml:space="preserve">Libraries can learn from marketing strategies that for-profit organizations use. Get beyond the one-off approach to promotion. Explore how to build "ambient awareness," establishing your library as an authoritative source and a definitive provider of services for the community. Learn how to use social media not only for communication, but as a tool to monitor and document the impact of the library. Get your whole team on board to tell the library’s convincing story of its impact on your community. </w:t>
      </w:r>
    </w:p>
    <w:p w:rsidR="006C4898" w:rsidRPr="00DD4C16" w:rsidRDefault="006C4898" w:rsidP="006C4898">
      <w:pPr>
        <w:rPr>
          <w:sz w:val="24"/>
        </w:rPr>
      </w:pPr>
      <w:r w:rsidRPr="00DD4C16">
        <w:rPr>
          <w:sz w:val="24"/>
        </w:rPr>
        <w:t>This guide is designed to build on the subject matter of the webinar in greater depth, rather than necessarily to be used at the same time as the event itself.</w:t>
      </w:r>
    </w:p>
    <w:p w:rsidR="00560CCE" w:rsidRPr="00DD4C16" w:rsidRDefault="006C4898" w:rsidP="006C4898">
      <w:pPr>
        <w:rPr>
          <w:sz w:val="24"/>
        </w:rPr>
      </w:pPr>
      <w:r w:rsidRPr="00DD4C16">
        <w:rPr>
          <w:sz w:val="24"/>
        </w:rPr>
        <w:t xml:space="preserve">Presented by </w:t>
      </w:r>
      <w:r w:rsidRPr="00DD4C16">
        <w:rPr>
          <w:b/>
          <w:sz w:val="24"/>
        </w:rPr>
        <w:t>Ned Potter</w:t>
      </w:r>
      <w:r w:rsidRPr="00DD4C16">
        <w:rPr>
          <w:sz w:val="24"/>
        </w:rPr>
        <w:t xml:space="preserve">, University of York Library | </w:t>
      </w:r>
      <w:hyperlink r:id="rId7" w:history="1">
        <w:r w:rsidRPr="00DD4C16">
          <w:rPr>
            <w:rStyle w:val="Hyperlink"/>
            <w:sz w:val="24"/>
          </w:rPr>
          <w:t>thewikiman.org</w:t>
        </w:r>
      </w:hyperlink>
    </w:p>
    <w:tbl>
      <w:tblPr>
        <w:tblStyle w:val="TableGrid"/>
        <w:tblW w:w="0" w:type="auto"/>
        <w:tblLook w:val="04A0"/>
      </w:tblPr>
      <w:tblGrid>
        <w:gridCol w:w="1548"/>
        <w:gridCol w:w="8820"/>
      </w:tblGrid>
      <w:tr w:rsidR="00560CCE" w:rsidTr="006C4898">
        <w:trPr>
          <w:trHeight w:val="504"/>
        </w:trPr>
        <w:tc>
          <w:tcPr>
            <w:tcW w:w="10368" w:type="dxa"/>
            <w:gridSpan w:val="2"/>
            <w:shd w:val="clear" w:color="auto" w:fill="31849B" w:themeFill="accent5" w:themeFillShade="BF"/>
            <w:vAlign w:val="center"/>
          </w:tcPr>
          <w:p w:rsidR="00560CCE" w:rsidRPr="00BD7B5B" w:rsidRDefault="00560CCE" w:rsidP="005A0B4F">
            <w:pPr>
              <w:rPr>
                <w:b/>
                <w:color w:val="FFFFFF" w:themeColor="background1"/>
              </w:rPr>
            </w:pPr>
            <w:r w:rsidRPr="00DD4C16">
              <w:rPr>
                <w:b/>
                <w:color w:val="FFFFFF" w:themeColor="background1"/>
                <w:sz w:val="24"/>
              </w:rPr>
              <w:t>What are your goals for viewing this webinar?</w:t>
            </w:r>
          </w:p>
        </w:tc>
      </w:tr>
      <w:tr w:rsidR="00560CCE" w:rsidTr="006C4898">
        <w:trPr>
          <w:trHeight w:val="648"/>
        </w:trPr>
        <w:tc>
          <w:tcPr>
            <w:tcW w:w="1548" w:type="dxa"/>
            <w:shd w:val="clear" w:color="auto" w:fill="92CDDC" w:themeFill="accent5" w:themeFillTint="99"/>
            <w:vAlign w:val="center"/>
          </w:tcPr>
          <w:p w:rsidR="00560CCE" w:rsidRDefault="00560CCE" w:rsidP="005A0B4F">
            <w:r w:rsidRPr="00BD7B5B">
              <w:rPr>
                <w:b/>
              </w:rPr>
              <w:t>Personal Goals</w:t>
            </w:r>
          </w:p>
        </w:tc>
        <w:tc>
          <w:tcPr>
            <w:tcW w:w="8820" w:type="dxa"/>
            <w:vAlign w:val="center"/>
          </w:tcPr>
          <w:p w:rsidR="00560CCE" w:rsidRDefault="00560CCE" w:rsidP="005A0B4F"/>
        </w:tc>
      </w:tr>
      <w:tr w:rsidR="00560CCE" w:rsidTr="006C4898">
        <w:trPr>
          <w:trHeight w:val="648"/>
        </w:trPr>
        <w:tc>
          <w:tcPr>
            <w:tcW w:w="1548" w:type="dxa"/>
            <w:shd w:val="clear" w:color="auto" w:fill="92CDDC" w:themeFill="accent5" w:themeFillTint="99"/>
            <w:vAlign w:val="center"/>
          </w:tcPr>
          <w:p w:rsidR="00560CCE" w:rsidRDefault="00560CCE" w:rsidP="005A0B4F">
            <w:r>
              <w:rPr>
                <w:b/>
              </w:rPr>
              <w:t xml:space="preserve">Team </w:t>
            </w:r>
            <w:r w:rsidRPr="00BD7B5B">
              <w:rPr>
                <w:b/>
              </w:rPr>
              <w:t>Goals</w:t>
            </w:r>
          </w:p>
        </w:tc>
        <w:tc>
          <w:tcPr>
            <w:tcW w:w="8820" w:type="dxa"/>
            <w:vAlign w:val="center"/>
          </w:tcPr>
          <w:p w:rsidR="00560CCE" w:rsidRDefault="00560CCE" w:rsidP="005A0B4F"/>
        </w:tc>
      </w:tr>
    </w:tbl>
    <w:p w:rsidR="00560CCE" w:rsidRDefault="00560CCE" w:rsidP="00560CCE">
      <w:pPr>
        <w:rPr>
          <w:b/>
        </w:rPr>
      </w:pPr>
    </w:p>
    <w:tbl>
      <w:tblPr>
        <w:tblStyle w:val="TableGrid"/>
        <w:tblW w:w="0" w:type="auto"/>
        <w:tblLayout w:type="fixed"/>
        <w:tblLook w:val="04A0"/>
      </w:tblPr>
      <w:tblGrid>
        <w:gridCol w:w="10368"/>
      </w:tblGrid>
      <w:tr w:rsidR="00560CCE" w:rsidRPr="001B40A2" w:rsidTr="006C4898">
        <w:trPr>
          <w:trHeight w:val="638"/>
        </w:trPr>
        <w:tc>
          <w:tcPr>
            <w:tcW w:w="10368" w:type="dxa"/>
            <w:shd w:val="clear" w:color="auto" w:fill="31849B" w:themeFill="accent5" w:themeFillShade="BF"/>
            <w:vAlign w:val="center"/>
          </w:tcPr>
          <w:p w:rsidR="00560CCE" w:rsidRPr="002A462D" w:rsidRDefault="00560CCE" w:rsidP="005A0B4F">
            <w:pPr>
              <w:spacing w:after="200" w:line="276" w:lineRule="auto"/>
              <w:rPr>
                <w:b/>
                <w:color w:val="FFFFFF" w:themeColor="background1"/>
              </w:rPr>
            </w:pPr>
            <w:r w:rsidRPr="00DD4C16">
              <w:rPr>
                <w:b/>
                <w:color w:val="FFFFFF" w:themeColor="background1"/>
                <w:sz w:val="24"/>
              </w:rPr>
              <w:t>Discussion question</w:t>
            </w:r>
            <w:r w:rsidR="004337BE" w:rsidRPr="00DD4C16">
              <w:rPr>
                <w:b/>
                <w:color w:val="FFFFFF" w:themeColor="background1"/>
                <w:sz w:val="24"/>
              </w:rPr>
              <w:t xml:space="preserve"> </w:t>
            </w:r>
          </w:p>
        </w:tc>
      </w:tr>
      <w:tr w:rsidR="00560CCE" w:rsidRPr="00577872" w:rsidTr="006C4898">
        <w:trPr>
          <w:trHeight w:val="638"/>
        </w:trPr>
        <w:tc>
          <w:tcPr>
            <w:tcW w:w="10368" w:type="dxa"/>
            <w:shd w:val="clear" w:color="auto" w:fill="auto"/>
            <w:vAlign w:val="center"/>
          </w:tcPr>
          <w:p w:rsidR="00560CCE" w:rsidRPr="00577872" w:rsidRDefault="00DD4C16" w:rsidP="005A0B4F">
            <w:r w:rsidRPr="00577872">
              <w:br/>
            </w:r>
            <w:r w:rsidR="006C4898" w:rsidRPr="00577872">
              <w:rPr>
                <w:b/>
              </w:rPr>
              <w:t>What is the key message you want to communicate about your library?</w:t>
            </w:r>
            <w:r w:rsidR="006C4898" w:rsidRPr="00577872">
              <w:t xml:space="preserve"> To both existing users and potential new users. Try to think in terms of the benefits to the user, not just the features of the </w:t>
            </w:r>
            <w:r w:rsidR="000529BD" w:rsidRPr="00577872">
              <w:t>l</w:t>
            </w:r>
            <w:r w:rsidR="006C4898" w:rsidRPr="00577872">
              <w:t xml:space="preserve">ibrary! </w:t>
            </w:r>
          </w:p>
          <w:p w:rsidR="00560CCE" w:rsidRPr="00577872" w:rsidRDefault="00560CCE" w:rsidP="005A0B4F">
            <w:pPr>
              <w:rPr>
                <w:b/>
                <w:color w:val="FFFFFF" w:themeColor="background1"/>
              </w:rPr>
            </w:pPr>
          </w:p>
        </w:tc>
      </w:tr>
      <w:tr w:rsidR="00CE50BA" w:rsidRPr="001B40A2" w:rsidTr="006C4898">
        <w:trPr>
          <w:trHeight w:val="638"/>
        </w:trPr>
        <w:tc>
          <w:tcPr>
            <w:tcW w:w="10368" w:type="dxa"/>
            <w:shd w:val="clear" w:color="auto" w:fill="31849B" w:themeFill="accent5" w:themeFillShade="BF"/>
            <w:vAlign w:val="center"/>
          </w:tcPr>
          <w:p w:rsidR="00CE50BA" w:rsidRDefault="006C4898" w:rsidP="005A0B4F">
            <w:pPr>
              <w:rPr>
                <w:b/>
                <w:color w:val="FFFFFF" w:themeColor="background1"/>
              </w:rPr>
            </w:pPr>
            <w:r w:rsidRPr="00DD4C16">
              <w:rPr>
                <w:b/>
                <w:color w:val="FFFFFF" w:themeColor="background1"/>
                <w:sz w:val="24"/>
              </w:rPr>
              <w:t>Exercise #1: The Elevator pitch</w:t>
            </w:r>
          </w:p>
        </w:tc>
      </w:tr>
      <w:tr w:rsidR="00CE50BA" w:rsidRPr="001B40A2" w:rsidTr="006C4898">
        <w:trPr>
          <w:trHeight w:val="638"/>
        </w:trPr>
        <w:tc>
          <w:tcPr>
            <w:tcW w:w="10368" w:type="dxa"/>
            <w:shd w:val="clear" w:color="auto" w:fill="auto"/>
            <w:vAlign w:val="center"/>
          </w:tcPr>
          <w:p w:rsidR="006C4898" w:rsidRPr="00577872" w:rsidRDefault="006C4898" w:rsidP="006C4898">
            <w:r w:rsidRPr="00577872">
              <w:rPr>
                <w:b/>
              </w:rPr>
              <w:t>Elevator Pitches</w:t>
            </w:r>
            <w:r w:rsidR="00577872" w:rsidRPr="00577872">
              <w:t xml:space="preserve"> </w:t>
            </w:r>
            <w:r w:rsidR="00DD4C16" w:rsidRPr="00577872">
              <w:t xml:space="preserve">are a </w:t>
            </w:r>
            <w:r w:rsidR="00577872" w:rsidRPr="00577872">
              <w:rPr>
                <w:b/>
              </w:rPr>
              <w:t>1-</w:t>
            </w:r>
            <w:r w:rsidRPr="00577872">
              <w:rPr>
                <w:b/>
              </w:rPr>
              <w:t>2 minute piece of spoken marketing</w:t>
            </w:r>
            <w:r w:rsidR="00DD4C16" w:rsidRPr="00577872">
              <w:t xml:space="preserve">, </w:t>
            </w:r>
            <w:r w:rsidRPr="00577872">
              <w:t xml:space="preserve">most commonly associated with </w:t>
            </w:r>
            <w:r w:rsidRPr="00577872">
              <w:rPr>
                <w:b/>
              </w:rPr>
              <w:t>individuals</w:t>
            </w:r>
            <w:r w:rsidRPr="00577872">
              <w:t xml:space="preserve">, but are just as important for </w:t>
            </w:r>
            <w:r w:rsidRPr="00577872">
              <w:rPr>
                <w:b/>
              </w:rPr>
              <w:t>organizations</w:t>
            </w:r>
            <w:r w:rsidR="002761B7" w:rsidRPr="00577872">
              <w:t xml:space="preserve">. </w:t>
            </w:r>
            <w:r w:rsidR="002761B7" w:rsidRPr="00577872">
              <w:br/>
            </w:r>
          </w:p>
          <w:p w:rsidR="006C4898" w:rsidRPr="00577872" w:rsidRDefault="002761B7" w:rsidP="006C4898">
            <w:pPr>
              <w:rPr>
                <w:b/>
              </w:rPr>
            </w:pPr>
            <w:r w:rsidRPr="00577872">
              <w:rPr>
                <w:b/>
              </w:rPr>
              <w:t>Tips for a good elevator pitch:</w:t>
            </w:r>
            <w:r w:rsidR="00577872">
              <w:rPr>
                <w:b/>
              </w:rPr>
              <w:br/>
            </w:r>
          </w:p>
          <w:p w:rsidR="006C4898" w:rsidRPr="00577872" w:rsidRDefault="006C4898" w:rsidP="006C4898">
            <w:pPr>
              <w:pStyle w:val="ListParagraph"/>
              <w:numPr>
                <w:ilvl w:val="0"/>
                <w:numId w:val="3"/>
              </w:numPr>
              <w:contextualSpacing/>
            </w:pPr>
            <w:r w:rsidRPr="00577872">
              <w:rPr>
                <w:b/>
              </w:rPr>
              <w:t>It needs to be short.</w:t>
            </w:r>
            <w:r w:rsidRPr="00577872">
              <w:t xml:space="preserve"> This is partly an exercise to make you think about the most important services your library offers, but it should also result in an actual pitch you can put into everyday conversation, in actual real life, when the chance arises, with key stakeholders.</w:t>
            </w:r>
          </w:p>
          <w:p w:rsidR="006C4898" w:rsidRPr="00577872" w:rsidRDefault="006C4898" w:rsidP="006C4898">
            <w:pPr>
              <w:pStyle w:val="ListParagraph"/>
              <w:numPr>
                <w:ilvl w:val="0"/>
                <w:numId w:val="3"/>
              </w:numPr>
              <w:contextualSpacing/>
            </w:pPr>
            <w:r w:rsidRPr="00577872">
              <w:rPr>
                <w:b/>
              </w:rPr>
              <w:t>Focus on the benefits of what the library does, rather than the features</w:t>
            </w:r>
            <w:r w:rsidRPr="00577872">
              <w:t>. So it’s not: ‘We subscribe to lots of databases’ - it’s: ‘we provide good quality academic information which Google can’t find’</w:t>
            </w:r>
          </w:p>
          <w:p w:rsidR="00DD4C16" w:rsidRPr="00577872" w:rsidRDefault="006C4898" w:rsidP="00DD4C16">
            <w:pPr>
              <w:pStyle w:val="ListParagraph"/>
              <w:numPr>
                <w:ilvl w:val="0"/>
                <w:numId w:val="3"/>
              </w:numPr>
              <w:contextualSpacing/>
              <w:rPr>
                <w:b/>
              </w:rPr>
            </w:pPr>
            <w:r w:rsidRPr="00577872">
              <w:rPr>
                <w:b/>
              </w:rPr>
              <w:t xml:space="preserve">Cut out the jargon and the acronyms </w:t>
            </w:r>
          </w:p>
          <w:p w:rsidR="006C4898" w:rsidRPr="00577872" w:rsidRDefault="006C4898" w:rsidP="006C4898">
            <w:pPr>
              <w:pStyle w:val="ListParagraph"/>
              <w:numPr>
                <w:ilvl w:val="0"/>
                <w:numId w:val="3"/>
              </w:numPr>
              <w:contextualSpacing/>
            </w:pPr>
            <w:r w:rsidRPr="00577872">
              <w:rPr>
                <w:b/>
              </w:rPr>
              <w:t>The idea is not to say everything there is to say about the library</w:t>
            </w:r>
            <w:r w:rsidRPr="00577872">
              <w:t xml:space="preserve"> – you’re saying just enough to leave the listener </w:t>
            </w:r>
            <w:r w:rsidRPr="00577872">
              <w:rPr>
                <w:b/>
              </w:rPr>
              <w:t>interested in what you do</w:t>
            </w:r>
            <w:r w:rsidRPr="00577872">
              <w:t xml:space="preserve">; interested enough to then </w:t>
            </w:r>
            <w:r w:rsidRPr="00577872">
              <w:rPr>
                <w:b/>
              </w:rPr>
              <w:t>ask a question</w:t>
            </w:r>
            <w:r w:rsidRPr="00577872">
              <w:t xml:space="preserve"> which allows you to </w:t>
            </w:r>
            <w:r w:rsidRPr="00577872">
              <w:rPr>
                <w:b/>
              </w:rPr>
              <w:t>tell them more</w:t>
            </w:r>
            <w:r w:rsidRPr="00577872">
              <w:t xml:space="preserve"> (and perhaps build a relationship, and so on)</w:t>
            </w:r>
          </w:p>
          <w:p w:rsidR="006C4898" w:rsidRPr="00577872" w:rsidRDefault="006C4898" w:rsidP="006C4898">
            <w:pPr>
              <w:pStyle w:val="ListParagraph"/>
              <w:numPr>
                <w:ilvl w:val="0"/>
                <w:numId w:val="3"/>
              </w:numPr>
              <w:contextualSpacing/>
            </w:pPr>
            <w:r w:rsidRPr="00577872">
              <w:rPr>
                <w:b/>
              </w:rPr>
              <w:t>Normal conversations are like essays</w:t>
            </w:r>
            <w:r w:rsidRPr="00577872">
              <w:t xml:space="preserve"> – they often set the scene, and build upon arguments, and grow to the big conclusion. </w:t>
            </w:r>
            <w:r w:rsidRPr="00577872">
              <w:rPr>
                <w:b/>
              </w:rPr>
              <w:t>An elevator pitch is more like a report</w:t>
            </w:r>
            <w:r w:rsidRPr="00577872">
              <w:t xml:space="preserve"> – it should state the most important thing first to grab attention and make sure the listener / reader knows how its relevant to them, and then moves onto context and supporting ideas later</w:t>
            </w:r>
          </w:p>
          <w:p w:rsidR="006C4898" w:rsidRPr="002761B7" w:rsidRDefault="006C4898" w:rsidP="006C4898"/>
          <w:p w:rsidR="006C4898" w:rsidRPr="002761B7" w:rsidRDefault="00577872" w:rsidP="006C4898">
            <w:pPr>
              <w:rPr>
                <w:rFonts w:ascii="Calibri" w:eastAsia="Times New Roman" w:hAnsi="Calibri" w:cs="Calibri"/>
                <w:b/>
                <w:sz w:val="36"/>
              </w:rPr>
            </w:pPr>
            <w:r w:rsidRPr="00577872">
              <w:lastRenderedPageBreak/>
              <w:br/>
            </w:r>
            <w:r w:rsidR="002761B7" w:rsidRPr="00577872">
              <w:t xml:space="preserve">Take a moment to </w:t>
            </w:r>
            <w:r w:rsidR="002761B7" w:rsidRPr="00577872">
              <w:rPr>
                <w:b/>
              </w:rPr>
              <w:t>reflect</w:t>
            </w:r>
            <w:r w:rsidR="002761B7" w:rsidRPr="00577872">
              <w:t xml:space="preserve"> and </w:t>
            </w:r>
            <w:r w:rsidR="002761B7" w:rsidRPr="00577872">
              <w:rPr>
                <w:b/>
              </w:rPr>
              <w:t>w</w:t>
            </w:r>
            <w:r w:rsidR="006C4898" w:rsidRPr="00577872">
              <w:rPr>
                <w:b/>
              </w:rPr>
              <w:t>rite down the 3 most important services your library provides</w:t>
            </w:r>
            <w:r w:rsidR="006C4898" w:rsidRPr="00577872">
              <w:t>, in order, here – then build the 1 minute pitch around that.</w:t>
            </w:r>
            <w:r w:rsidR="006C4898" w:rsidRPr="002761B7">
              <w:rPr>
                <w:rFonts w:ascii="Calibri" w:eastAsia="Times New Roman" w:hAnsi="Calibri" w:cs="Calibri"/>
                <w:b/>
                <w:sz w:val="36"/>
              </w:rPr>
              <w:br/>
            </w:r>
          </w:p>
          <w:p w:rsidR="006C4898" w:rsidRPr="00A74793" w:rsidRDefault="006C4898" w:rsidP="006C4898">
            <w:pPr>
              <w:pStyle w:val="ListParagraph"/>
              <w:numPr>
                <w:ilvl w:val="0"/>
                <w:numId w:val="4"/>
              </w:numPr>
              <w:contextualSpacing/>
              <w:rPr>
                <w:b/>
                <w:sz w:val="36"/>
              </w:rPr>
            </w:pPr>
            <w:r w:rsidRPr="00A74793">
              <w:rPr>
                <w:b/>
                <w:sz w:val="36"/>
              </w:rPr>
              <w:br/>
            </w:r>
          </w:p>
          <w:p w:rsidR="006C4898" w:rsidRPr="00A74793" w:rsidRDefault="006C4898" w:rsidP="006C4898">
            <w:pPr>
              <w:pStyle w:val="ListParagraph"/>
              <w:numPr>
                <w:ilvl w:val="0"/>
                <w:numId w:val="4"/>
              </w:numPr>
              <w:contextualSpacing/>
              <w:rPr>
                <w:b/>
                <w:sz w:val="36"/>
              </w:rPr>
            </w:pPr>
            <w:r w:rsidRPr="00A74793">
              <w:rPr>
                <w:b/>
                <w:sz w:val="36"/>
              </w:rPr>
              <w:br/>
            </w:r>
          </w:p>
          <w:p w:rsidR="006C4898" w:rsidRPr="00A74793" w:rsidRDefault="006C4898" w:rsidP="006C4898">
            <w:pPr>
              <w:pStyle w:val="ListParagraph"/>
              <w:numPr>
                <w:ilvl w:val="0"/>
                <w:numId w:val="4"/>
              </w:numPr>
              <w:contextualSpacing/>
              <w:rPr>
                <w:b/>
                <w:color w:val="002060"/>
                <w:sz w:val="36"/>
              </w:rPr>
            </w:pPr>
          </w:p>
          <w:p w:rsidR="00CE50BA" w:rsidRDefault="00CE50BA" w:rsidP="003C4947">
            <w:pPr>
              <w:rPr>
                <w:b/>
                <w:color w:val="FFFFFF" w:themeColor="background1"/>
              </w:rPr>
            </w:pPr>
          </w:p>
          <w:p w:rsidR="00EA7CFE" w:rsidRDefault="00EA7CFE" w:rsidP="003C4947">
            <w:pPr>
              <w:rPr>
                <w:b/>
                <w:color w:val="FFFFFF" w:themeColor="background1"/>
              </w:rPr>
            </w:pPr>
          </w:p>
          <w:p w:rsidR="00EA7CFE" w:rsidRPr="002A462D" w:rsidRDefault="00EA7CFE" w:rsidP="003C4947">
            <w:pPr>
              <w:rPr>
                <w:b/>
                <w:color w:val="FFFFFF" w:themeColor="background1"/>
              </w:rPr>
            </w:pPr>
          </w:p>
        </w:tc>
      </w:tr>
    </w:tbl>
    <w:p w:rsidR="00147C79" w:rsidRDefault="00147C79"/>
    <w:tbl>
      <w:tblPr>
        <w:tblStyle w:val="TableGrid"/>
        <w:tblW w:w="0" w:type="auto"/>
        <w:tblLook w:val="04A0"/>
      </w:tblPr>
      <w:tblGrid>
        <w:gridCol w:w="10368"/>
      </w:tblGrid>
      <w:tr w:rsidR="00560CCE" w:rsidRPr="001B40A2" w:rsidTr="006C4898">
        <w:trPr>
          <w:trHeight w:val="638"/>
        </w:trPr>
        <w:tc>
          <w:tcPr>
            <w:tcW w:w="10368" w:type="dxa"/>
            <w:shd w:val="clear" w:color="auto" w:fill="31849B" w:themeFill="accent5" w:themeFillShade="BF"/>
            <w:vAlign w:val="center"/>
          </w:tcPr>
          <w:p w:rsidR="00560CCE" w:rsidRPr="001B40A2" w:rsidRDefault="006C4898" w:rsidP="005A0B4F">
            <w:pPr>
              <w:spacing w:after="200" w:line="276" w:lineRule="auto"/>
              <w:rPr>
                <w:b/>
                <w:color w:val="FFFFFF" w:themeColor="background1"/>
              </w:rPr>
            </w:pPr>
            <w:r w:rsidRPr="00DD4C16">
              <w:rPr>
                <w:b/>
                <w:color w:val="FFFFFF" w:themeColor="background1"/>
                <w:sz w:val="24"/>
              </w:rPr>
              <w:t>Exercise #2: Competitive Benchmarking</w:t>
            </w:r>
          </w:p>
        </w:tc>
      </w:tr>
      <w:tr w:rsidR="00560CCE" w:rsidRPr="001B40A2" w:rsidTr="006C4898">
        <w:trPr>
          <w:trHeight w:val="1070"/>
        </w:trPr>
        <w:tc>
          <w:tcPr>
            <w:tcW w:w="10368" w:type="dxa"/>
            <w:tcBorders>
              <w:bottom w:val="single" w:sz="4" w:space="0" w:color="auto"/>
            </w:tcBorders>
          </w:tcPr>
          <w:p w:rsidR="00560CCE" w:rsidRDefault="00560CCE" w:rsidP="005A0B4F">
            <w:pPr>
              <w:rPr>
                <w:b/>
                <w:noProof/>
              </w:rPr>
            </w:pPr>
          </w:p>
          <w:p w:rsidR="009F2287" w:rsidRDefault="00A74793" w:rsidP="006C4898">
            <w:pPr>
              <w:rPr>
                <w:sz w:val="24"/>
                <w:szCs w:val="24"/>
              </w:rPr>
            </w:pPr>
            <w:r>
              <w:rPr>
                <w:sz w:val="24"/>
                <w:szCs w:val="24"/>
              </w:rPr>
              <w:t>U</w:t>
            </w:r>
            <w:r w:rsidR="006C4898" w:rsidRPr="00DD4C16">
              <w:rPr>
                <w:sz w:val="24"/>
                <w:szCs w:val="24"/>
              </w:rPr>
              <w:t xml:space="preserve">sing the </w:t>
            </w:r>
            <w:r w:rsidR="006C4898" w:rsidRPr="00DD4C16">
              <w:rPr>
                <w:b/>
                <w:sz w:val="24"/>
                <w:szCs w:val="24"/>
              </w:rPr>
              <w:t>ideas from the Elevator Pitch</w:t>
            </w:r>
            <w:r w:rsidR="006C4898" w:rsidRPr="00DD4C16">
              <w:rPr>
                <w:sz w:val="24"/>
                <w:szCs w:val="24"/>
              </w:rPr>
              <w:t xml:space="preserve">, </w:t>
            </w:r>
            <w:r w:rsidR="00DD4C16">
              <w:rPr>
                <w:sz w:val="24"/>
                <w:szCs w:val="24"/>
              </w:rPr>
              <w:t>the</w:t>
            </w:r>
            <w:r w:rsidR="006C4898" w:rsidRPr="00DD4C16">
              <w:rPr>
                <w:sz w:val="24"/>
                <w:szCs w:val="24"/>
              </w:rPr>
              <w:t xml:space="preserve"> </w:t>
            </w:r>
            <w:r w:rsidR="006C4898" w:rsidRPr="00DD4C16">
              <w:rPr>
                <w:b/>
                <w:sz w:val="24"/>
                <w:szCs w:val="24"/>
              </w:rPr>
              <w:t xml:space="preserve">3 </w:t>
            </w:r>
            <w:r w:rsidR="00DD4C16" w:rsidRPr="00DD4C16">
              <w:rPr>
                <w:b/>
                <w:sz w:val="24"/>
                <w:szCs w:val="24"/>
              </w:rPr>
              <w:t xml:space="preserve">most important </w:t>
            </w:r>
            <w:r w:rsidR="006C4898" w:rsidRPr="00DD4C16">
              <w:rPr>
                <w:b/>
                <w:sz w:val="24"/>
                <w:szCs w:val="24"/>
              </w:rPr>
              <w:t>services your library provides</w:t>
            </w:r>
            <w:r w:rsidR="00DD4C16" w:rsidRPr="00DD4C16">
              <w:rPr>
                <w:sz w:val="24"/>
                <w:szCs w:val="24"/>
              </w:rPr>
              <w:t xml:space="preserve"> (as </w:t>
            </w:r>
            <w:r>
              <w:rPr>
                <w:sz w:val="24"/>
                <w:szCs w:val="24"/>
              </w:rPr>
              <w:t>you listed</w:t>
            </w:r>
            <w:r w:rsidR="00DD4C16" w:rsidRPr="00DD4C16">
              <w:rPr>
                <w:sz w:val="24"/>
                <w:szCs w:val="24"/>
              </w:rPr>
              <w:t xml:space="preserve"> above)</w:t>
            </w:r>
            <w:r w:rsidR="006C4898" w:rsidRPr="00DD4C16">
              <w:rPr>
                <w:sz w:val="24"/>
                <w:szCs w:val="24"/>
              </w:rPr>
              <w:t xml:space="preserve">, </w:t>
            </w:r>
            <w:r w:rsidR="00D26E6A" w:rsidRPr="00D26E6A">
              <w:rPr>
                <w:b/>
                <w:sz w:val="24"/>
                <w:szCs w:val="24"/>
              </w:rPr>
              <w:t>now consider</w:t>
            </w:r>
            <w:r w:rsidR="006C4898" w:rsidRPr="00D26E6A">
              <w:rPr>
                <w:b/>
                <w:sz w:val="24"/>
                <w:szCs w:val="24"/>
              </w:rPr>
              <w:t xml:space="preserve"> the nearest</w:t>
            </w:r>
            <w:r w:rsidR="006C4898" w:rsidRPr="00A74793">
              <w:rPr>
                <w:b/>
                <w:sz w:val="24"/>
                <w:szCs w:val="24"/>
              </w:rPr>
              <w:t xml:space="preserve"> competitor </w:t>
            </w:r>
            <w:r w:rsidR="006C4898" w:rsidRPr="00DD4C16">
              <w:rPr>
                <w:sz w:val="24"/>
                <w:szCs w:val="24"/>
              </w:rPr>
              <w:t xml:space="preserve">who also provides an equivalent service. </w:t>
            </w:r>
            <w:r w:rsidR="00D26E6A">
              <w:rPr>
                <w:sz w:val="24"/>
                <w:szCs w:val="24"/>
              </w:rPr>
              <w:br/>
            </w:r>
            <w:r w:rsidR="00D26E6A">
              <w:rPr>
                <w:sz w:val="24"/>
                <w:szCs w:val="24"/>
              </w:rPr>
              <w:br/>
            </w:r>
            <w:r w:rsidR="006C4898" w:rsidRPr="00DD4C16">
              <w:rPr>
                <w:b/>
                <w:sz w:val="24"/>
                <w:szCs w:val="24"/>
              </w:rPr>
              <w:t>Competitors</w:t>
            </w:r>
            <w:r w:rsidR="006C4898" w:rsidRPr="00DD4C16">
              <w:rPr>
                <w:sz w:val="24"/>
                <w:szCs w:val="24"/>
              </w:rPr>
              <w:t xml:space="preserve"> </w:t>
            </w:r>
            <w:r w:rsidR="006C4898" w:rsidRPr="00D26E6A">
              <w:rPr>
                <w:b/>
                <w:sz w:val="24"/>
                <w:szCs w:val="24"/>
              </w:rPr>
              <w:t>might include</w:t>
            </w:r>
            <w:r w:rsidR="006C4898" w:rsidRPr="00DD4C16">
              <w:rPr>
                <w:sz w:val="24"/>
                <w:szCs w:val="24"/>
              </w:rPr>
              <w:t xml:space="preserve"> bookshops, internet cafes, home PCs, search engines, other libraries, or even just ‘doing nothing’. </w:t>
            </w:r>
          </w:p>
          <w:p w:rsidR="009F2287" w:rsidRDefault="009F2287" w:rsidP="006C4898">
            <w:pPr>
              <w:rPr>
                <w:sz w:val="24"/>
                <w:szCs w:val="24"/>
              </w:rPr>
            </w:pPr>
          </w:p>
          <w:p w:rsidR="006C4898" w:rsidRPr="00DD4C16" w:rsidRDefault="009F2287" w:rsidP="006C4898">
            <w:pPr>
              <w:rPr>
                <w:sz w:val="24"/>
                <w:szCs w:val="24"/>
              </w:rPr>
            </w:pPr>
            <w:r>
              <w:rPr>
                <w:sz w:val="24"/>
                <w:szCs w:val="24"/>
              </w:rPr>
              <w:t>In the chart below, consider</w:t>
            </w:r>
            <w:r w:rsidR="006C4898" w:rsidRPr="00DD4C16">
              <w:rPr>
                <w:sz w:val="24"/>
                <w:szCs w:val="24"/>
              </w:rPr>
              <w:t xml:space="preserve"> </w:t>
            </w:r>
            <w:r w:rsidR="006C4898" w:rsidRPr="009F2287">
              <w:rPr>
                <w:b/>
                <w:sz w:val="24"/>
                <w:szCs w:val="24"/>
              </w:rPr>
              <w:t xml:space="preserve">how important </w:t>
            </w:r>
            <w:r w:rsidRPr="009F2287">
              <w:rPr>
                <w:b/>
                <w:sz w:val="24"/>
                <w:szCs w:val="24"/>
              </w:rPr>
              <w:t>your</w:t>
            </w:r>
            <w:r w:rsidR="006C4898" w:rsidRPr="009F2287">
              <w:rPr>
                <w:b/>
                <w:sz w:val="24"/>
                <w:szCs w:val="24"/>
              </w:rPr>
              <w:t xml:space="preserve"> three services are in the eyes of the user</w:t>
            </w:r>
            <w:r w:rsidR="006C4898" w:rsidRPr="00DD4C16">
              <w:rPr>
                <w:sz w:val="24"/>
                <w:szCs w:val="24"/>
              </w:rPr>
              <w:t xml:space="preserve"> (rather than, for example, in the values or mission statement of the library) and </w:t>
            </w:r>
            <w:r w:rsidR="006C4898" w:rsidRPr="009F2287">
              <w:rPr>
                <w:b/>
                <w:sz w:val="24"/>
                <w:szCs w:val="24"/>
              </w:rPr>
              <w:t>then rate how well your library performs compared with its nearest competitor</w:t>
            </w:r>
            <w:r w:rsidR="006C4898" w:rsidRPr="00DD4C16">
              <w:rPr>
                <w:sz w:val="24"/>
                <w:szCs w:val="24"/>
              </w:rPr>
              <w:t xml:space="preserve">. </w:t>
            </w:r>
          </w:p>
          <w:p w:rsidR="006C4898" w:rsidRPr="00DD4C16" w:rsidRDefault="006C4898" w:rsidP="006C4898">
            <w:pPr>
              <w:rPr>
                <w:sz w:val="24"/>
                <w:szCs w:val="24"/>
              </w:rPr>
            </w:pPr>
          </w:p>
          <w:p w:rsidR="00DD4C16" w:rsidRPr="00DD4C16" w:rsidRDefault="006C4898" w:rsidP="006C4898">
            <w:pPr>
              <w:rPr>
                <w:sz w:val="24"/>
                <w:szCs w:val="24"/>
              </w:rPr>
            </w:pPr>
            <w:r w:rsidRPr="00DD4C16">
              <w:rPr>
                <w:sz w:val="24"/>
                <w:szCs w:val="24"/>
              </w:rPr>
              <w:t xml:space="preserve">Note that the 1 – 5 scale used makes some assumptions about your top 3 library services: specifically that all of them are at least fairly important, and that for all of them the service is at least okay. Anything scored less than 1 (i.e. the service is unimportant to the users, or is currently really bad) really shouldn’t be on the list in the first place... </w:t>
            </w:r>
          </w:p>
          <w:p w:rsidR="006121AB" w:rsidRPr="00DD4C16" w:rsidRDefault="006121AB" w:rsidP="005A0B4F">
            <w:pPr>
              <w:rPr>
                <w:b/>
                <w:noProof/>
                <w:sz w:val="24"/>
                <w:szCs w:val="24"/>
              </w:rPr>
            </w:pPr>
          </w:p>
          <w:tbl>
            <w:tblPr>
              <w:tblStyle w:val="TableGrid"/>
              <w:tblW w:w="5000" w:type="pct"/>
              <w:tblLook w:val="04A0"/>
            </w:tblPr>
            <w:tblGrid>
              <w:gridCol w:w="2155"/>
              <w:gridCol w:w="2072"/>
              <w:gridCol w:w="1978"/>
              <w:gridCol w:w="1890"/>
              <w:gridCol w:w="2047"/>
            </w:tblGrid>
            <w:tr w:rsidR="006C4898" w:rsidRPr="00493622" w:rsidTr="006C4898">
              <w:tc>
                <w:tcPr>
                  <w:tcW w:w="1062" w:type="pct"/>
                </w:tcPr>
                <w:p w:rsidR="006C4898" w:rsidRPr="009F2287" w:rsidRDefault="009F2287" w:rsidP="000A6275">
                  <w:pPr>
                    <w:rPr>
                      <w:b/>
                      <w:sz w:val="20"/>
                      <w:szCs w:val="20"/>
                    </w:rPr>
                  </w:pPr>
                  <w:r w:rsidRPr="009F2287">
                    <w:rPr>
                      <w:b/>
                      <w:sz w:val="20"/>
                      <w:szCs w:val="20"/>
                    </w:rPr>
                    <w:t>Your</w:t>
                  </w:r>
                  <w:r w:rsidR="006C4898" w:rsidRPr="009F2287">
                    <w:rPr>
                      <w:b/>
                      <w:sz w:val="20"/>
                      <w:szCs w:val="20"/>
                    </w:rPr>
                    <w:t xml:space="preserve"> Top 3 Library Services</w:t>
                  </w:r>
                </w:p>
              </w:tc>
              <w:tc>
                <w:tcPr>
                  <w:tcW w:w="1021" w:type="pct"/>
                </w:tcPr>
                <w:p w:rsidR="006C4898" w:rsidRPr="009F2287" w:rsidRDefault="005A1BD2" w:rsidP="000A6275">
                  <w:pPr>
                    <w:rPr>
                      <w:b/>
                      <w:sz w:val="20"/>
                      <w:szCs w:val="20"/>
                    </w:rPr>
                  </w:pPr>
                  <w:r>
                    <w:rPr>
                      <w:b/>
                      <w:sz w:val="20"/>
                      <w:szCs w:val="20"/>
                    </w:rPr>
                    <w:t xml:space="preserve">The nearest </w:t>
                  </w:r>
                  <w:r w:rsidR="006C4898" w:rsidRPr="009F2287">
                    <w:rPr>
                      <w:b/>
                      <w:sz w:val="20"/>
                      <w:szCs w:val="20"/>
                    </w:rPr>
                    <w:t>competitor</w:t>
                  </w:r>
                </w:p>
              </w:tc>
              <w:tc>
                <w:tcPr>
                  <w:tcW w:w="975" w:type="pct"/>
                </w:tcPr>
                <w:p w:rsidR="005A1BD2" w:rsidRDefault="006C4898" w:rsidP="005A1BD2">
                  <w:pPr>
                    <w:rPr>
                      <w:b/>
                      <w:sz w:val="20"/>
                      <w:szCs w:val="20"/>
                    </w:rPr>
                  </w:pPr>
                  <w:r w:rsidRPr="009F2287">
                    <w:rPr>
                      <w:b/>
                      <w:sz w:val="20"/>
                      <w:szCs w:val="20"/>
                    </w:rPr>
                    <w:t xml:space="preserve">How important </w:t>
                  </w:r>
                  <w:r w:rsidR="005A1BD2">
                    <w:rPr>
                      <w:b/>
                      <w:sz w:val="20"/>
                      <w:szCs w:val="20"/>
                    </w:rPr>
                    <w:t xml:space="preserve">are </w:t>
                  </w:r>
                  <w:r w:rsidRPr="009F2287">
                    <w:rPr>
                      <w:b/>
                      <w:sz w:val="20"/>
                      <w:szCs w:val="20"/>
                    </w:rPr>
                    <w:t xml:space="preserve">these services in the users’ eyes (where </w:t>
                  </w:r>
                </w:p>
                <w:p w:rsidR="006C4898" w:rsidRPr="009F2287" w:rsidRDefault="006C4898" w:rsidP="005A1BD2">
                  <w:pPr>
                    <w:rPr>
                      <w:b/>
                      <w:sz w:val="20"/>
                      <w:szCs w:val="20"/>
                    </w:rPr>
                  </w:pPr>
                  <w:r w:rsidRPr="005A1BD2">
                    <w:rPr>
                      <w:b/>
                      <w:color w:val="215868" w:themeColor="accent5" w:themeShade="80"/>
                      <w:sz w:val="20"/>
                      <w:szCs w:val="20"/>
                      <w:u w:val="single"/>
                    </w:rPr>
                    <w:t>1 is fairly important</w:t>
                  </w:r>
                  <w:r w:rsidRPr="005A1BD2">
                    <w:rPr>
                      <w:b/>
                      <w:color w:val="215868" w:themeColor="accent5" w:themeShade="80"/>
                      <w:sz w:val="20"/>
                      <w:szCs w:val="20"/>
                    </w:rPr>
                    <w:t>,</w:t>
                  </w:r>
                  <w:r w:rsidRPr="009F2287">
                    <w:rPr>
                      <w:b/>
                      <w:sz w:val="20"/>
                      <w:szCs w:val="20"/>
                    </w:rPr>
                    <w:t xml:space="preserve"> and </w:t>
                  </w:r>
                  <w:r w:rsidRPr="005A1BD2">
                    <w:rPr>
                      <w:b/>
                      <w:color w:val="215868" w:themeColor="accent5" w:themeShade="80"/>
                      <w:sz w:val="20"/>
                      <w:szCs w:val="20"/>
                      <w:u w:val="single"/>
                    </w:rPr>
                    <w:t>5 is absolutely critical</w:t>
                  </w:r>
                  <w:r w:rsidRPr="009F2287">
                    <w:rPr>
                      <w:b/>
                      <w:sz w:val="20"/>
                      <w:szCs w:val="20"/>
                    </w:rPr>
                    <w:t>)</w:t>
                  </w:r>
                </w:p>
              </w:tc>
              <w:tc>
                <w:tcPr>
                  <w:tcW w:w="932" w:type="pct"/>
                </w:tcPr>
                <w:p w:rsidR="006C4898" w:rsidRPr="009F2287" w:rsidRDefault="006C4898" w:rsidP="000A6275">
                  <w:pPr>
                    <w:rPr>
                      <w:b/>
                      <w:sz w:val="20"/>
                      <w:szCs w:val="20"/>
                    </w:rPr>
                  </w:pPr>
                  <w:r w:rsidRPr="009F2287">
                    <w:rPr>
                      <w:b/>
                      <w:sz w:val="20"/>
                      <w:szCs w:val="20"/>
                    </w:rPr>
                    <w:t xml:space="preserve">How good the Library’s service is in this area (where </w:t>
                  </w:r>
                  <w:r w:rsidRPr="005A1BD2">
                    <w:rPr>
                      <w:b/>
                      <w:color w:val="215868" w:themeColor="accent5" w:themeShade="80"/>
                      <w:sz w:val="20"/>
                      <w:szCs w:val="20"/>
                      <w:u w:val="single"/>
                    </w:rPr>
                    <w:t>5 is very good</w:t>
                  </w:r>
                  <w:r w:rsidRPr="009F2287">
                    <w:rPr>
                      <w:b/>
                      <w:sz w:val="20"/>
                      <w:szCs w:val="20"/>
                    </w:rPr>
                    <w:t xml:space="preserve">, and </w:t>
                  </w:r>
                  <w:r w:rsidRPr="005A1BD2">
                    <w:rPr>
                      <w:b/>
                      <w:color w:val="215868" w:themeColor="accent5" w:themeShade="80"/>
                      <w:sz w:val="20"/>
                      <w:szCs w:val="20"/>
                      <w:u w:val="single"/>
                    </w:rPr>
                    <w:t>1 is okay</w:t>
                  </w:r>
                  <w:r w:rsidRPr="009F2287">
                    <w:rPr>
                      <w:b/>
                      <w:sz w:val="20"/>
                      <w:szCs w:val="20"/>
                    </w:rPr>
                    <w:t>)</w:t>
                  </w:r>
                </w:p>
              </w:tc>
              <w:tc>
                <w:tcPr>
                  <w:tcW w:w="1009" w:type="pct"/>
                </w:tcPr>
                <w:p w:rsidR="006C4898" w:rsidRPr="009F2287" w:rsidRDefault="006C4898" w:rsidP="000A6275">
                  <w:pPr>
                    <w:rPr>
                      <w:b/>
                      <w:sz w:val="20"/>
                      <w:szCs w:val="20"/>
                    </w:rPr>
                  </w:pPr>
                  <w:r w:rsidRPr="009F2287">
                    <w:rPr>
                      <w:b/>
                      <w:sz w:val="20"/>
                      <w:szCs w:val="20"/>
                    </w:rPr>
                    <w:t xml:space="preserve">How good the nearest competitor’s service is in this area (where </w:t>
                  </w:r>
                  <w:r w:rsidRPr="005A1BD2">
                    <w:rPr>
                      <w:b/>
                      <w:color w:val="215868" w:themeColor="accent5" w:themeShade="80"/>
                      <w:sz w:val="20"/>
                      <w:szCs w:val="20"/>
                      <w:u w:val="single"/>
                    </w:rPr>
                    <w:t>5 is very good</w:t>
                  </w:r>
                  <w:r w:rsidRPr="009F2287">
                    <w:rPr>
                      <w:b/>
                      <w:sz w:val="20"/>
                      <w:szCs w:val="20"/>
                    </w:rPr>
                    <w:t xml:space="preserve">, and </w:t>
                  </w:r>
                  <w:r w:rsidRPr="005A1BD2">
                    <w:rPr>
                      <w:b/>
                      <w:color w:val="215868" w:themeColor="accent5" w:themeShade="80"/>
                      <w:sz w:val="20"/>
                      <w:szCs w:val="20"/>
                      <w:u w:val="single"/>
                    </w:rPr>
                    <w:t>1 is okay</w:t>
                  </w:r>
                  <w:r w:rsidRPr="009F2287">
                    <w:rPr>
                      <w:b/>
                      <w:sz w:val="20"/>
                      <w:szCs w:val="20"/>
                    </w:rPr>
                    <w:t>)</w:t>
                  </w:r>
                </w:p>
              </w:tc>
            </w:tr>
            <w:tr w:rsidR="006C4898" w:rsidTr="006C4898">
              <w:trPr>
                <w:trHeight w:val="935"/>
              </w:trPr>
              <w:tc>
                <w:tcPr>
                  <w:tcW w:w="1062" w:type="pct"/>
                </w:tcPr>
                <w:p w:rsidR="006C4898" w:rsidRDefault="009F2287" w:rsidP="000A6275">
                  <w:r>
                    <w:t>1.</w:t>
                  </w:r>
                </w:p>
              </w:tc>
              <w:tc>
                <w:tcPr>
                  <w:tcW w:w="1021" w:type="pct"/>
                </w:tcPr>
                <w:p w:rsidR="006C4898" w:rsidRDefault="006C4898" w:rsidP="000A6275"/>
              </w:tc>
              <w:tc>
                <w:tcPr>
                  <w:tcW w:w="975" w:type="pct"/>
                </w:tcPr>
                <w:p w:rsidR="006C4898" w:rsidRDefault="006C4898" w:rsidP="000A6275"/>
              </w:tc>
              <w:tc>
                <w:tcPr>
                  <w:tcW w:w="932" w:type="pct"/>
                </w:tcPr>
                <w:p w:rsidR="006C4898" w:rsidRDefault="006C4898" w:rsidP="000A6275"/>
              </w:tc>
              <w:tc>
                <w:tcPr>
                  <w:tcW w:w="1009" w:type="pct"/>
                </w:tcPr>
                <w:p w:rsidR="006C4898" w:rsidRDefault="006C4898" w:rsidP="000A6275"/>
              </w:tc>
            </w:tr>
            <w:tr w:rsidR="006C4898" w:rsidTr="006C4898">
              <w:trPr>
                <w:trHeight w:val="800"/>
              </w:trPr>
              <w:tc>
                <w:tcPr>
                  <w:tcW w:w="1062" w:type="pct"/>
                </w:tcPr>
                <w:p w:rsidR="006C4898" w:rsidRDefault="009F2287" w:rsidP="000A6275">
                  <w:r>
                    <w:t>2.</w:t>
                  </w:r>
                </w:p>
              </w:tc>
              <w:tc>
                <w:tcPr>
                  <w:tcW w:w="1021" w:type="pct"/>
                </w:tcPr>
                <w:p w:rsidR="006C4898" w:rsidRDefault="006C4898" w:rsidP="000A6275"/>
              </w:tc>
              <w:tc>
                <w:tcPr>
                  <w:tcW w:w="975" w:type="pct"/>
                </w:tcPr>
                <w:p w:rsidR="006C4898" w:rsidRDefault="006C4898" w:rsidP="000A6275"/>
              </w:tc>
              <w:tc>
                <w:tcPr>
                  <w:tcW w:w="932" w:type="pct"/>
                </w:tcPr>
                <w:p w:rsidR="006C4898" w:rsidRDefault="006C4898" w:rsidP="000A6275"/>
              </w:tc>
              <w:tc>
                <w:tcPr>
                  <w:tcW w:w="1009" w:type="pct"/>
                </w:tcPr>
                <w:p w:rsidR="006C4898" w:rsidRDefault="006C4898" w:rsidP="000A6275"/>
              </w:tc>
            </w:tr>
            <w:tr w:rsidR="006C4898" w:rsidTr="006C4898">
              <w:trPr>
                <w:trHeight w:val="890"/>
              </w:trPr>
              <w:tc>
                <w:tcPr>
                  <w:tcW w:w="1062" w:type="pct"/>
                </w:tcPr>
                <w:p w:rsidR="006C4898" w:rsidRDefault="009F2287" w:rsidP="000A6275">
                  <w:r>
                    <w:lastRenderedPageBreak/>
                    <w:t>3.</w:t>
                  </w:r>
                </w:p>
              </w:tc>
              <w:tc>
                <w:tcPr>
                  <w:tcW w:w="1021" w:type="pct"/>
                </w:tcPr>
                <w:p w:rsidR="006C4898" w:rsidRDefault="006C4898" w:rsidP="000A6275"/>
              </w:tc>
              <w:tc>
                <w:tcPr>
                  <w:tcW w:w="975" w:type="pct"/>
                </w:tcPr>
                <w:p w:rsidR="006C4898" w:rsidRDefault="006C4898" w:rsidP="000A6275"/>
              </w:tc>
              <w:tc>
                <w:tcPr>
                  <w:tcW w:w="932" w:type="pct"/>
                </w:tcPr>
                <w:p w:rsidR="006C4898" w:rsidRDefault="006C4898" w:rsidP="000A6275"/>
              </w:tc>
              <w:tc>
                <w:tcPr>
                  <w:tcW w:w="1009" w:type="pct"/>
                </w:tcPr>
                <w:p w:rsidR="006C4898" w:rsidRDefault="006C4898" w:rsidP="000A6275"/>
              </w:tc>
            </w:tr>
          </w:tbl>
          <w:p w:rsidR="003B7B89" w:rsidRDefault="00A74793" w:rsidP="006C4898">
            <w:r>
              <w:br/>
            </w:r>
            <w:r w:rsidR="006C4898">
              <w:t xml:space="preserve">Generally speaking, </w:t>
            </w:r>
            <w:r w:rsidR="006C4898" w:rsidRPr="003B7B89">
              <w:rPr>
                <w:b/>
              </w:rPr>
              <w:t>you’d want the numbers for the importance of the service, and the quality of your library’s delivery of it, to match up.</w:t>
            </w:r>
            <w:r w:rsidR="006C4898">
              <w:t xml:space="preserve"> </w:t>
            </w:r>
            <w:r w:rsidR="003B7B89">
              <w:br/>
            </w:r>
            <w:r w:rsidR="003B7B89">
              <w:br/>
            </w:r>
            <w:r w:rsidR="006C4898">
              <w:t xml:space="preserve">So for example, a </w:t>
            </w:r>
            <w:r w:rsidR="006C4898" w:rsidRPr="003B7B89">
              <w:rPr>
                <w:b/>
              </w:rPr>
              <w:t>3 for ‘expertise with finding resources online’ in both categories is fine</w:t>
            </w:r>
            <w:r w:rsidR="006C4898">
              <w:t xml:space="preserve"> – it’s </w:t>
            </w:r>
            <w:r w:rsidR="006C4898" w:rsidRPr="003B7B89">
              <w:rPr>
                <w:b/>
              </w:rPr>
              <w:t>important</w:t>
            </w:r>
            <w:r w:rsidR="006C4898">
              <w:t xml:space="preserve"> to the </w:t>
            </w:r>
            <w:r w:rsidR="006C4898" w:rsidRPr="003B7B89">
              <w:rPr>
                <w:b/>
              </w:rPr>
              <w:t>users</w:t>
            </w:r>
            <w:r w:rsidR="006C4898">
              <w:t xml:space="preserve">, and the </w:t>
            </w:r>
            <w:r w:rsidR="006C4898" w:rsidRPr="003B7B89">
              <w:rPr>
                <w:b/>
              </w:rPr>
              <w:t>service is good</w:t>
            </w:r>
            <w:r w:rsidR="006C4898">
              <w:t xml:space="preserve">. If it was a </w:t>
            </w:r>
            <w:r w:rsidR="006C4898" w:rsidRPr="003B7B89">
              <w:rPr>
                <w:b/>
              </w:rPr>
              <w:t>4 for importance to the users but only a 2 for quality of library service</w:t>
            </w:r>
            <w:r w:rsidR="006C4898">
              <w:t xml:space="preserve"> then clearly there’s a </w:t>
            </w:r>
            <w:r w:rsidR="006C4898" w:rsidRPr="003B7B89">
              <w:rPr>
                <w:b/>
              </w:rPr>
              <w:t>problem</w:t>
            </w:r>
            <w:r w:rsidR="006C4898">
              <w:t xml:space="preserve">: </w:t>
            </w:r>
            <w:r w:rsidR="006C4898" w:rsidRPr="003B7B89">
              <w:t>the users feel this is fairly vital but the library is underperforming.</w:t>
            </w:r>
            <w:r w:rsidR="006C4898">
              <w:t xml:space="preserve"> </w:t>
            </w:r>
          </w:p>
          <w:p w:rsidR="003B7B89" w:rsidRDefault="003B7B89" w:rsidP="006C4898"/>
          <w:p w:rsidR="006C4898" w:rsidRDefault="006C4898" w:rsidP="006C4898">
            <w:r>
              <w:t xml:space="preserve">On the </w:t>
            </w:r>
            <w:r w:rsidR="003B7B89">
              <w:t xml:space="preserve">other </w:t>
            </w:r>
            <w:r>
              <w:t xml:space="preserve">side of the coin, </w:t>
            </w:r>
            <w:r w:rsidRPr="003B7B89">
              <w:rPr>
                <w:b/>
              </w:rPr>
              <w:t>5 for the Library’s service but only 1 for importance to the users is also something to make a note of</w:t>
            </w:r>
            <w:r>
              <w:t xml:space="preserve"> – investing too much time and resource in something the users don’t value is particularly problematic in marketing terms. The Library wants to excel in all areas, of course – but </w:t>
            </w:r>
            <w:r w:rsidRPr="003B7B89">
              <w:rPr>
                <w:b/>
              </w:rPr>
              <w:t>where you focus your marketing resources (money - but probably more pertinently, staff time) should be dictated by the users</w:t>
            </w:r>
            <w:r>
              <w:t xml:space="preserve"> to a large extent: continue to do all the things we value, but focus the marketing on the things </w:t>
            </w:r>
            <w:r>
              <w:rPr>
                <w:i/>
              </w:rPr>
              <w:t xml:space="preserve">they </w:t>
            </w:r>
            <w:r>
              <w:t xml:space="preserve">really value. </w:t>
            </w:r>
          </w:p>
          <w:p w:rsidR="006C4898" w:rsidRDefault="006C4898" w:rsidP="006C4898"/>
          <w:p w:rsidR="006C4898" w:rsidRPr="003B7B89" w:rsidRDefault="006C4898" w:rsidP="006C4898">
            <w:pPr>
              <w:rPr>
                <w:b/>
              </w:rPr>
            </w:pPr>
            <w:r>
              <w:t xml:space="preserve">If a service is really important to the user, and the Library’s nearest competitor is doing a significantly better job at providing it than the library, then it may be that even a great marketing campaign will have little impact until the service itself is changed for the better. </w:t>
            </w:r>
            <w:r w:rsidRPr="003B7B89">
              <w:rPr>
                <w:b/>
              </w:rPr>
              <w:t xml:space="preserve">Resources are scarce; you need to focus your marketing to make it count. </w:t>
            </w:r>
          </w:p>
          <w:p w:rsidR="00560CCE" w:rsidRPr="00B16A14" w:rsidRDefault="00560CCE" w:rsidP="005A0B4F">
            <w:pPr>
              <w:rPr>
                <w:b/>
                <w:noProof/>
              </w:rPr>
            </w:pPr>
          </w:p>
        </w:tc>
      </w:tr>
      <w:tr w:rsidR="00560CCE" w:rsidRPr="001B40A2" w:rsidTr="006C4898">
        <w:trPr>
          <w:trHeight w:val="411"/>
        </w:trPr>
        <w:tc>
          <w:tcPr>
            <w:tcW w:w="10368" w:type="dxa"/>
            <w:shd w:val="clear" w:color="auto" w:fill="31849B" w:themeFill="accent5" w:themeFillShade="BF"/>
            <w:vAlign w:val="center"/>
          </w:tcPr>
          <w:p w:rsidR="00560CCE" w:rsidRPr="002A462D" w:rsidRDefault="006C4898" w:rsidP="005A0B4F">
            <w:pPr>
              <w:spacing w:after="200" w:line="276" w:lineRule="auto"/>
              <w:rPr>
                <w:b/>
                <w:color w:val="FFFFFF" w:themeColor="background1"/>
              </w:rPr>
            </w:pPr>
            <w:r w:rsidRPr="00A74793">
              <w:rPr>
                <w:b/>
                <w:color w:val="FFFFFF" w:themeColor="background1"/>
                <w:sz w:val="24"/>
              </w:rPr>
              <w:lastRenderedPageBreak/>
              <w:t>Exercise #3: Plotting your Library’s success</w:t>
            </w:r>
          </w:p>
        </w:tc>
      </w:tr>
      <w:tr w:rsidR="00560CCE" w:rsidRPr="001B40A2" w:rsidTr="006C4898">
        <w:trPr>
          <w:trHeight w:val="411"/>
        </w:trPr>
        <w:tc>
          <w:tcPr>
            <w:tcW w:w="10368" w:type="dxa"/>
            <w:shd w:val="clear" w:color="auto" w:fill="auto"/>
            <w:vAlign w:val="center"/>
          </w:tcPr>
          <w:p w:rsidR="006C4898" w:rsidRDefault="00A74793" w:rsidP="006C4898">
            <w:r>
              <w:rPr>
                <w:b/>
              </w:rPr>
              <w:br/>
            </w:r>
            <w:r w:rsidR="006C4898" w:rsidRPr="00A74793">
              <w:rPr>
                <w:b/>
              </w:rPr>
              <w:t xml:space="preserve">Label your </w:t>
            </w:r>
            <w:r w:rsidR="006C4898" w:rsidRPr="00825F7C">
              <w:rPr>
                <w:b/>
                <w:u w:val="single"/>
              </w:rPr>
              <w:t>three services</w:t>
            </w:r>
            <w:r w:rsidR="006C4898" w:rsidRPr="00A74793">
              <w:rPr>
                <w:b/>
              </w:rPr>
              <w:t xml:space="preserve"> as A, B, and C, then plot them on this chart</w:t>
            </w:r>
            <w:r w:rsidR="006C4898">
              <w:t xml:space="preserve"> – the numbers </w:t>
            </w:r>
            <w:r w:rsidR="006C4898" w:rsidRPr="00825F7C">
              <w:rPr>
                <w:b/>
                <w:color w:val="215868" w:themeColor="accent5" w:themeShade="80"/>
              </w:rPr>
              <w:t>along the top</w:t>
            </w:r>
            <w:r w:rsidR="006C4898">
              <w:t xml:space="preserve"> represent </w:t>
            </w:r>
            <w:r w:rsidR="006C4898" w:rsidRPr="00825F7C">
              <w:rPr>
                <w:b/>
                <w:color w:val="215868" w:themeColor="accent5" w:themeShade="80"/>
              </w:rPr>
              <w:t>importance to the user</w:t>
            </w:r>
            <w:r w:rsidR="006C4898" w:rsidRPr="00825F7C">
              <w:rPr>
                <w:color w:val="215868" w:themeColor="accent5" w:themeShade="80"/>
              </w:rPr>
              <w:t>,</w:t>
            </w:r>
            <w:r w:rsidR="006C4898">
              <w:t xml:space="preserve"> and the numbers </w:t>
            </w:r>
            <w:r w:rsidR="006C4898" w:rsidRPr="00825F7C">
              <w:rPr>
                <w:b/>
                <w:color w:val="984806" w:themeColor="accent6" w:themeShade="80"/>
              </w:rPr>
              <w:t>down the side</w:t>
            </w:r>
            <w:r w:rsidR="006C4898">
              <w:t xml:space="preserve"> represent how good the service is. </w:t>
            </w:r>
            <w:r w:rsidR="00825F7C">
              <w:br/>
            </w:r>
            <w:r w:rsidR="00825F7C">
              <w:br/>
            </w:r>
            <w:r w:rsidR="006C4898" w:rsidRPr="00825F7C">
              <w:rPr>
                <w:b/>
              </w:rPr>
              <w:t xml:space="preserve">Label your </w:t>
            </w:r>
            <w:r w:rsidR="006C4898" w:rsidRPr="00825F7C">
              <w:rPr>
                <w:b/>
                <w:u w:val="single"/>
              </w:rPr>
              <w:t>competitors</w:t>
            </w:r>
            <w:r w:rsidR="006C4898" w:rsidRPr="00825F7C">
              <w:rPr>
                <w:b/>
              </w:rPr>
              <w:t xml:space="preserve"> </w:t>
            </w:r>
            <w:r w:rsidR="00825F7C">
              <w:rPr>
                <w:b/>
              </w:rPr>
              <w:t xml:space="preserve">as </w:t>
            </w:r>
            <w:r w:rsidR="006C4898" w:rsidRPr="00825F7C">
              <w:rPr>
                <w:b/>
              </w:rPr>
              <w:t>X, Y and Z and plot them on the chart too</w:t>
            </w:r>
            <w:r w:rsidR="006C4898">
              <w:t xml:space="preserve">. Generally speaking, </w:t>
            </w:r>
            <w:r w:rsidR="006C4898" w:rsidRPr="00825F7C">
              <w:t>anything</w:t>
            </w:r>
            <w:r w:rsidR="006C4898" w:rsidRPr="00825F7C">
              <w:rPr>
                <w:b/>
              </w:rPr>
              <w:t xml:space="preserve"> on the line is good</w:t>
            </w:r>
            <w:r w:rsidR="006C4898">
              <w:t xml:space="preserve"> – services are meeting expectations. </w:t>
            </w:r>
            <w:r w:rsidR="006C4898" w:rsidRPr="00825F7C">
              <w:t xml:space="preserve">Anything </w:t>
            </w:r>
            <w:r w:rsidR="006C4898" w:rsidRPr="00825F7C">
              <w:rPr>
                <w:b/>
              </w:rPr>
              <w:t>above the line shows where your library is underperforming</w:t>
            </w:r>
            <w:r w:rsidR="006C4898">
              <w:t xml:space="preserve"> – the user thinks this area is important, but the library is delivering. Anything </w:t>
            </w:r>
            <w:r w:rsidR="006C4898" w:rsidRPr="00825F7C">
              <w:rPr>
                <w:b/>
              </w:rPr>
              <w:t>below the line shows the library is</w:t>
            </w:r>
            <w:r w:rsidR="006C4898">
              <w:t xml:space="preserve"> </w:t>
            </w:r>
            <w:r w:rsidR="006C4898" w:rsidRPr="00825F7C">
              <w:rPr>
                <w:b/>
              </w:rPr>
              <w:t>exceeding expectations</w:t>
            </w:r>
            <w:r w:rsidR="006C4898">
              <w:t xml:space="preserve"> – this is great news, of course. But keep in mind we shouldn’t expend too much effort on marketing resources which are not top priorities for students and staff.</w:t>
            </w:r>
          </w:p>
          <w:p w:rsidR="006C4898" w:rsidRPr="00825F7C" w:rsidRDefault="006C4898" w:rsidP="006C4898">
            <w:pPr>
              <w:rPr>
                <w:b/>
                <w:noProof/>
                <w:color w:val="215868" w:themeColor="accent5" w:themeShade="80"/>
              </w:rPr>
            </w:pPr>
          </w:p>
          <w:tbl>
            <w:tblPr>
              <w:tblStyle w:val="TableGrid"/>
              <w:tblW w:w="0" w:type="auto"/>
              <w:jc w:val="center"/>
              <w:tblLook w:val="04A0"/>
            </w:tblPr>
            <w:tblGrid>
              <w:gridCol w:w="408"/>
              <w:gridCol w:w="851"/>
              <w:gridCol w:w="850"/>
              <w:gridCol w:w="993"/>
              <w:gridCol w:w="850"/>
              <w:gridCol w:w="922"/>
            </w:tblGrid>
            <w:tr w:rsidR="00BA2C19" w:rsidRPr="00825F7C" w:rsidTr="000A6275">
              <w:trPr>
                <w:trHeight w:val="345"/>
                <w:jc w:val="center"/>
              </w:trPr>
              <w:tc>
                <w:tcPr>
                  <w:tcW w:w="408" w:type="dxa"/>
                </w:tcPr>
                <w:p w:rsidR="00BA2C19" w:rsidRPr="00825F7C" w:rsidRDefault="00BA2C19" w:rsidP="000A6275">
                  <w:pPr>
                    <w:rPr>
                      <w:color w:val="215868" w:themeColor="accent5" w:themeShade="80"/>
                    </w:rPr>
                  </w:pPr>
                </w:p>
              </w:tc>
              <w:tc>
                <w:tcPr>
                  <w:tcW w:w="851" w:type="dxa"/>
                </w:tcPr>
                <w:p w:rsidR="00BA2C19" w:rsidRPr="00825F7C" w:rsidRDefault="00BA2C19" w:rsidP="000A6275">
                  <w:pPr>
                    <w:rPr>
                      <w:b/>
                      <w:color w:val="215868" w:themeColor="accent5" w:themeShade="80"/>
                    </w:rPr>
                  </w:pPr>
                  <w:r w:rsidRPr="00825F7C">
                    <w:rPr>
                      <w:b/>
                      <w:color w:val="215868" w:themeColor="accent5" w:themeShade="80"/>
                    </w:rPr>
                    <w:t>1</w:t>
                  </w:r>
                </w:p>
              </w:tc>
              <w:tc>
                <w:tcPr>
                  <w:tcW w:w="850" w:type="dxa"/>
                </w:tcPr>
                <w:p w:rsidR="00BA2C19" w:rsidRPr="00825F7C" w:rsidRDefault="00BA2C19" w:rsidP="000A6275">
                  <w:pPr>
                    <w:rPr>
                      <w:b/>
                      <w:color w:val="215868" w:themeColor="accent5" w:themeShade="80"/>
                    </w:rPr>
                  </w:pPr>
                  <w:r w:rsidRPr="00825F7C">
                    <w:rPr>
                      <w:b/>
                      <w:color w:val="215868" w:themeColor="accent5" w:themeShade="80"/>
                    </w:rPr>
                    <w:t>2</w:t>
                  </w:r>
                </w:p>
              </w:tc>
              <w:tc>
                <w:tcPr>
                  <w:tcW w:w="993" w:type="dxa"/>
                </w:tcPr>
                <w:p w:rsidR="00BA2C19" w:rsidRPr="00825F7C" w:rsidRDefault="00BA2C19" w:rsidP="000A6275">
                  <w:pPr>
                    <w:rPr>
                      <w:b/>
                      <w:color w:val="215868" w:themeColor="accent5" w:themeShade="80"/>
                    </w:rPr>
                  </w:pPr>
                  <w:r w:rsidRPr="00825F7C">
                    <w:rPr>
                      <w:b/>
                      <w:color w:val="215868" w:themeColor="accent5" w:themeShade="80"/>
                    </w:rPr>
                    <w:t>3</w:t>
                  </w:r>
                </w:p>
              </w:tc>
              <w:tc>
                <w:tcPr>
                  <w:tcW w:w="850" w:type="dxa"/>
                </w:tcPr>
                <w:p w:rsidR="00BA2C19" w:rsidRPr="00825F7C" w:rsidRDefault="00BA2C19" w:rsidP="000A6275">
                  <w:pPr>
                    <w:rPr>
                      <w:b/>
                      <w:color w:val="215868" w:themeColor="accent5" w:themeShade="80"/>
                    </w:rPr>
                  </w:pPr>
                  <w:r w:rsidRPr="00825F7C">
                    <w:rPr>
                      <w:b/>
                      <w:color w:val="215868" w:themeColor="accent5" w:themeShade="80"/>
                    </w:rPr>
                    <w:t>4</w:t>
                  </w:r>
                </w:p>
              </w:tc>
              <w:tc>
                <w:tcPr>
                  <w:tcW w:w="922" w:type="dxa"/>
                </w:tcPr>
                <w:p w:rsidR="00BA2C19" w:rsidRPr="00825F7C" w:rsidRDefault="00BA2C19" w:rsidP="000A6275">
                  <w:pPr>
                    <w:rPr>
                      <w:b/>
                      <w:color w:val="215868" w:themeColor="accent5" w:themeShade="80"/>
                    </w:rPr>
                  </w:pPr>
                  <w:r w:rsidRPr="00825F7C">
                    <w:rPr>
                      <w:b/>
                      <w:color w:val="215868" w:themeColor="accent5" w:themeShade="80"/>
                    </w:rPr>
                    <w:t>5</w:t>
                  </w:r>
                </w:p>
              </w:tc>
            </w:tr>
            <w:tr w:rsidR="00BA2C19" w:rsidTr="000A6275">
              <w:trPr>
                <w:trHeight w:val="796"/>
                <w:jc w:val="center"/>
              </w:trPr>
              <w:tc>
                <w:tcPr>
                  <w:tcW w:w="408" w:type="dxa"/>
                </w:tcPr>
                <w:p w:rsidR="00BA2C19" w:rsidRPr="00825F7C" w:rsidRDefault="00BA2C19" w:rsidP="000A6275">
                  <w:pPr>
                    <w:rPr>
                      <w:b/>
                      <w:color w:val="984806" w:themeColor="accent6" w:themeShade="80"/>
                    </w:rPr>
                  </w:pPr>
                  <w:r w:rsidRPr="00825F7C">
                    <w:rPr>
                      <w:b/>
                      <w:color w:val="984806" w:themeColor="accent6" w:themeShade="80"/>
                    </w:rPr>
                    <w:t>1</w:t>
                  </w:r>
                </w:p>
              </w:tc>
              <w:tc>
                <w:tcPr>
                  <w:tcW w:w="851" w:type="dxa"/>
                </w:tcPr>
                <w:p w:rsidR="00BA2C19" w:rsidRDefault="00BE0174" w:rsidP="000A6275">
                  <w:r>
                    <w:rPr>
                      <w:noProof/>
                      <w:lang w:eastAsia="en-GB"/>
                    </w:rPr>
                    <w:pict>
                      <v:shapetype id="_x0000_t32" coordsize="21600,21600" o:spt="32" o:oned="t" path="m,l21600,21600e" filled="f">
                        <v:path arrowok="t" fillok="f" o:connecttype="none"/>
                        <o:lock v:ext="edit" shapetype="t"/>
                      </v:shapetype>
                      <v:shape id="_x0000_s1026" type="#_x0000_t32" style="position:absolute;margin-left:-2.55pt;margin-top:4.4pt;width:212.65pt;height:195.9pt;z-index:251660288;mso-position-horizontal-relative:text;mso-position-vertical-relative:text" o:connectortype="straight" strokecolor="#c0504d [3205]" strokeweight="1pt">
                        <v:shadow type="perspective" color="#622423 [1605]" offset="1pt" offset2="-3pt"/>
                      </v:shape>
                    </w:pict>
                  </w:r>
                </w:p>
              </w:tc>
              <w:tc>
                <w:tcPr>
                  <w:tcW w:w="850" w:type="dxa"/>
                </w:tcPr>
                <w:p w:rsidR="00BA2C19" w:rsidRDefault="00BA2C19" w:rsidP="000A6275"/>
              </w:tc>
              <w:tc>
                <w:tcPr>
                  <w:tcW w:w="993" w:type="dxa"/>
                </w:tcPr>
                <w:p w:rsidR="00BA2C19" w:rsidRDefault="00BA2C19" w:rsidP="000A6275"/>
              </w:tc>
              <w:tc>
                <w:tcPr>
                  <w:tcW w:w="850" w:type="dxa"/>
                </w:tcPr>
                <w:p w:rsidR="00BA2C19" w:rsidRDefault="00BA2C19" w:rsidP="000A6275"/>
              </w:tc>
              <w:tc>
                <w:tcPr>
                  <w:tcW w:w="922" w:type="dxa"/>
                </w:tcPr>
                <w:p w:rsidR="00BA2C19" w:rsidRDefault="00BA2C19" w:rsidP="000A6275"/>
              </w:tc>
            </w:tr>
            <w:tr w:rsidR="00BA2C19" w:rsidTr="000A6275">
              <w:trPr>
                <w:trHeight w:val="796"/>
                <w:jc w:val="center"/>
              </w:trPr>
              <w:tc>
                <w:tcPr>
                  <w:tcW w:w="408" w:type="dxa"/>
                </w:tcPr>
                <w:p w:rsidR="00BA2C19" w:rsidRPr="00825F7C" w:rsidRDefault="00BA2C19" w:rsidP="000A6275">
                  <w:pPr>
                    <w:rPr>
                      <w:b/>
                      <w:color w:val="984806" w:themeColor="accent6" w:themeShade="80"/>
                    </w:rPr>
                  </w:pPr>
                  <w:r w:rsidRPr="00825F7C">
                    <w:rPr>
                      <w:b/>
                      <w:color w:val="984806" w:themeColor="accent6" w:themeShade="80"/>
                    </w:rPr>
                    <w:t>2</w:t>
                  </w:r>
                </w:p>
              </w:tc>
              <w:tc>
                <w:tcPr>
                  <w:tcW w:w="851" w:type="dxa"/>
                </w:tcPr>
                <w:p w:rsidR="00BA2C19" w:rsidRDefault="00BA2C19" w:rsidP="000A6275"/>
              </w:tc>
              <w:tc>
                <w:tcPr>
                  <w:tcW w:w="850" w:type="dxa"/>
                </w:tcPr>
                <w:p w:rsidR="00BA2C19" w:rsidRDefault="00BA2C19" w:rsidP="000A6275"/>
              </w:tc>
              <w:tc>
                <w:tcPr>
                  <w:tcW w:w="993" w:type="dxa"/>
                </w:tcPr>
                <w:p w:rsidR="00BA2C19" w:rsidRDefault="00BA2C19" w:rsidP="000A6275"/>
              </w:tc>
              <w:tc>
                <w:tcPr>
                  <w:tcW w:w="850" w:type="dxa"/>
                </w:tcPr>
                <w:p w:rsidR="00BA2C19" w:rsidRDefault="00BA2C19" w:rsidP="000A6275"/>
              </w:tc>
              <w:tc>
                <w:tcPr>
                  <w:tcW w:w="922" w:type="dxa"/>
                </w:tcPr>
                <w:p w:rsidR="00BA2C19" w:rsidRDefault="00BA2C19" w:rsidP="000A6275"/>
              </w:tc>
            </w:tr>
            <w:tr w:rsidR="00BA2C19" w:rsidTr="000A6275">
              <w:trPr>
                <w:trHeight w:val="843"/>
                <w:jc w:val="center"/>
              </w:trPr>
              <w:tc>
                <w:tcPr>
                  <w:tcW w:w="408" w:type="dxa"/>
                </w:tcPr>
                <w:p w:rsidR="00BA2C19" w:rsidRPr="00825F7C" w:rsidRDefault="00BA2C19" w:rsidP="000A6275">
                  <w:pPr>
                    <w:rPr>
                      <w:b/>
                      <w:color w:val="984806" w:themeColor="accent6" w:themeShade="80"/>
                    </w:rPr>
                  </w:pPr>
                  <w:r w:rsidRPr="00825F7C">
                    <w:rPr>
                      <w:b/>
                      <w:color w:val="984806" w:themeColor="accent6" w:themeShade="80"/>
                    </w:rPr>
                    <w:t>3</w:t>
                  </w:r>
                </w:p>
              </w:tc>
              <w:tc>
                <w:tcPr>
                  <w:tcW w:w="851" w:type="dxa"/>
                </w:tcPr>
                <w:p w:rsidR="00BA2C19" w:rsidRDefault="00BA2C19" w:rsidP="000A6275"/>
              </w:tc>
              <w:tc>
                <w:tcPr>
                  <w:tcW w:w="850" w:type="dxa"/>
                </w:tcPr>
                <w:p w:rsidR="00BA2C19" w:rsidRDefault="00BA2C19" w:rsidP="000A6275"/>
              </w:tc>
              <w:tc>
                <w:tcPr>
                  <w:tcW w:w="993" w:type="dxa"/>
                </w:tcPr>
                <w:p w:rsidR="00BA2C19" w:rsidRDefault="00BA2C19" w:rsidP="000A6275"/>
              </w:tc>
              <w:tc>
                <w:tcPr>
                  <w:tcW w:w="850" w:type="dxa"/>
                </w:tcPr>
                <w:p w:rsidR="00BA2C19" w:rsidRDefault="00BA2C19" w:rsidP="000A6275"/>
              </w:tc>
              <w:tc>
                <w:tcPr>
                  <w:tcW w:w="922" w:type="dxa"/>
                </w:tcPr>
                <w:p w:rsidR="00BA2C19" w:rsidRDefault="00BA2C19" w:rsidP="000A6275"/>
              </w:tc>
            </w:tr>
            <w:tr w:rsidR="00BA2C19" w:rsidTr="000A6275">
              <w:trPr>
                <w:trHeight w:val="835"/>
                <w:jc w:val="center"/>
              </w:trPr>
              <w:tc>
                <w:tcPr>
                  <w:tcW w:w="408" w:type="dxa"/>
                </w:tcPr>
                <w:p w:rsidR="00BA2C19" w:rsidRPr="00825F7C" w:rsidRDefault="00BA2C19" w:rsidP="000A6275">
                  <w:pPr>
                    <w:rPr>
                      <w:b/>
                      <w:color w:val="984806" w:themeColor="accent6" w:themeShade="80"/>
                    </w:rPr>
                  </w:pPr>
                  <w:r w:rsidRPr="00825F7C">
                    <w:rPr>
                      <w:b/>
                      <w:color w:val="984806" w:themeColor="accent6" w:themeShade="80"/>
                    </w:rPr>
                    <w:t>4</w:t>
                  </w:r>
                </w:p>
              </w:tc>
              <w:tc>
                <w:tcPr>
                  <w:tcW w:w="851" w:type="dxa"/>
                </w:tcPr>
                <w:p w:rsidR="00BA2C19" w:rsidRDefault="00BA2C19" w:rsidP="000A6275"/>
              </w:tc>
              <w:tc>
                <w:tcPr>
                  <w:tcW w:w="850" w:type="dxa"/>
                </w:tcPr>
                <w:p w:rsidR="00BA2C19" w:rsidRDefault="00BA2C19" w:rsidP="000A6275"/>
              </w:tc>
              <w:tc>
                <w:tcPr>
                  <w:tcW w:w="993" w:type="dxa"/>
                </w:tcPr>
                <w:p w:rsidR="00BA2C19" w:rsidRDefault="00BA2C19" w:rsidP="000A6275"/>
              </w:tc>
              <w:tc>
                <w:tcPr>
                  <w:tcW w:w="850" w:type="dxa"/>
                </w:tcPr>
                <w:p w:rsidR="00BA2C19" w:rsidRDefault="00BA2C19" w:rsidP="000A6275"/>
              </w:tc>
              <w:tc>
                <w:tcPr>
                  <w:tcW w:w="922" w:type="dxa"/>
                </w:tcPr>
                <w:p w:rsidR="00BA2C19" w:rsidRDefault="00BA2C19" w:rsidP="000A6275"/>
              </w:tc>
            </w:tr>
            <w:tr w:rsidR="00BA2C19" w:rsidTr="000A6275">
              <w:trPr>
                <w:trHeight w:val="857"/>
                <w:jc w:val="center"/>
              </w:trPr>
              <w:tc>
                <w:tcPr>
                  <w:tcW w:w="408" w:type="dxa"/>
                </w:tcPr>
                <w:p w:rsidR="00BA2C19" w:rsidRPr="00825F7C" w:rsidRDefault="00BA2C19" w:rsidP="000A6275">
                  <w:pPr>
                    <w:rPr>
                      <w:b/>
                      <w:color w:val="984806" w:themeColor="accent6" w:themeShade="80"/>
                    </w:rPr>
                  </w:pPr>
                  <w:r w:rsidRPr="00825F7C">
                    <w:rPr>
                      <w:b/>
                      <w:color w:val="984806" w:themeColor="accent6" w:themeShade="80"/>
                    </w:rPr>
                    <w:t>5</w:t>
                  </w:r>
                </w:p>
              </w:tc>
              <w:tc>
                <w:tcPr>
                  <w:tcW w:w="851" w:type="dxa"/>
                </w:tcPr>
                <w:p w:rsidR="00BA2C19" w:rsidRDefault="00BA2C19" w:rsidP="000A6275"/>
              </w:tc>
              <w:tc>
                <w:tcPr>
                  <w:tcW w:w="850" w:type="dxa"/>
                </w:tcPr>
                <w:p w:rsidR="00BA2C19" w:rsidRDefault="00BA2C19" w:rsidP="000A6275"/>
              </w:tc>
              <w:tc>
                <w:tcPr>
                  <w:tcW w:w="993" w:type="dxa"/>
                </w:tcPr>
                <w:p w:rsidR="00BA2C19" w:rsidRDefault="00BA2C19" w:rsidP="000A6275"/>
              </w:tc>
              <w:tc>
                <w:tcPr>
                  <w:tcW w:w="850" w:type="dxa"/>
                </w:tcPr>
                <w:p w:rsidR="00BA2C19" w:rsidRDefault="00BA2C19" w:rsidP="000A6275"/>
              </w:tc>
              <w:tc>
                <w:tcPr>
                  <w:tcW w:w="922" w:type="dxa"/>
                </w:tcPr>
                <w:p w:rsidR="00BA2C19" w:rsidRDefault="00BA2C19" w:rsidP="000A6275"/>
              </w:tc>
            </w:tr>
          </w:tbl>
          <w:p w:rsidR="00BA2C19" w:rsidRDefault="00BA2C19" w:rsidP="00BA2C19"/>
          <w:p w:rsidR="00BA2C19" w:rsidRDefault="00BA2C19" w:rsidP="00BA2C19">
            <w:r w:rsidRPr="00621ED5">
              <w:rPr>
                <w:b/>
              </w:rPr>
              <w:t>Understanding the ‘offer’ your library is making, how good it is, and how it is perceived by the users, is an important foundation for marketing well.</w:t>
            </w:r>
            <w:r>
              <w:t xml:space="preserve"> This graph is not an exact science; it’s just a way of achieving an at-a-glance overview of where the library is successful. It works best when using actual data from users as to what their priorities are and how the library is performing, rather than our speculations.</w:t>
            </w:r>
          </w:p>
          <w:p w:rsidR="00BA2C19" w:rsidRDefault="00BA2C19" w:rsidP="00BA2C19"/>
          <w:p w:rsidR="0040076B" w:rsidRPr="00BA2C19" w:rsidRDefault="00BA2C19" w:rsidP="005A0B4F">
            <w:r>
              <w:t>Good luck!</w:t>
            </w:r>
          </w:p>
        </w:tc>
      </w:tr>
    </w:tbl>
    <w:p w:rsidR="00560CCE" w:rsidRDefault="00560CCE" w:rsidP="00560CCE"/>
    <w:tbl>
      <w:tblPr>
        <w:tblStyle w:val="TableGrid"/>
        <w:tblW w:w="0" w:type="auto"/>
        <w:tblLayout w:type="fixed"/>
        <w:tblLook w:val="04A0"/>
      </w:tblPr>
      <w:tblGrid>
        <w:gridCol w:w="10368"/>
      </w:tblGrid>
      <w:tr w:rsidR="00560CCE" w:rsidRPr="001B40A2" w:rsidTr="00306B4C">
        <w:trPr>
          <w:trHeight w:val="638"/>
        </w:trPr>
        <w:tc>
          <w:tcPr>
            <w:tcW w:w="10368" w:type="dxa"/>
            <w:shd w:val="clear" w:color="auto" w:fill="31849B" w:themeFill="accent5" w:themeFillShade="BF"/>
            <w:vAlign w:val="center"/>
          </w:tcPr>
          <w:p w:rsidR="00560CCE" w:rsidRPr="001B40A2" w:rsidRDefault="00560CCE" w:rsidP="005A0B4F">
            <w:pPr>
              <w:spacing w:after="200" w:line="276" w:lineRule="auto"/>
              <w:rPr>
                <w:b/>
                <w:color w:val="FFFFFF" w:themeColor="background1"/>
              </w:rPr>
            </w:pPr>
            <w:bookmarkStart w:id="0" w:name="_GoBack"/>
            <w:bookmarkEnd w:id="0"/>
            <w:r w:rsidRPr="00A74793">
              <w:rPr>
                <w:b/>
                <w:color w:val="FFFFFF" w:themeColor="background1"/>
                <w:sz w:val="24"/>
              </w:rPr>
              <w:t xml:space="preserve">Action Plan </w:t>
            </w:r>
            <w:r w:rsidRPr="00A74793">
              <w:rPr>
                <w:color w:val="FFFFFF" w:themeColor="background1"/>
                <w:sz w:val="24"/>
              </w:rPr>
              <w:t>(include next steps, who, when, etc.)</w:t>
            </w:r>
          </w:p>
        </w:tc>
      </w:tr>
      <w:tr w:rsidR="00560CCE" w:rsidRPr="001B40A2" w:rsidTr="00306B4C">
        <w:trPr>
          <w:trHeight w:val="1070"/>
        </w:trPr>
        <w:tc>
          <w:tcPr>
            <w:tcW w:w="10368" w:type="dxa"/>
            <w:tcBorders>
              <w:bottom w:val="single" w:sz="4" w:space="0" w:color="auto"/>
            </w:tcBorders>
          </w:tcPr>
          <w:p w:rsidR="00560CCE" w:rsidRDefault="00560CCE" w:rsidP="005A0B4F">
            <w:pPr>
              <w:rPr>
                <w:b/>
                <w:noProof/>
              </w:rPr>
            </w:pPr>
          </w:p>
          <w:p w:rsidR="00560CCE" w:rsidRDefault="00A20152" w:rsidP="005A0B4F">
            <w:pPr>
              <w:rPr>
                <w:noProof/>
              </w:rPr>
            </w:pPr>
            <w:r w:rsidRPr="00A74793">
              <w:rPr>
                <w:b/>
                <w:noProof/>
              </w:rPr>
              <w:t xml:space="preserve">What are the next steps you will take to </w:t>
            </w:r>
            <w:r w:rsidR="00BA2C19" w:rsidRPr="00A74793">
              <w:rPr>
                <w:b/>
                <w:noProof/>
              </w:rPr>
              <w:t>market your library’s programs and services</w:t>
            </w:r>
            <w:r w:rsidRPr="00A74793">
              <w:rPr>
                <w:b/>
                <w:noProof/>
              </w:rPr>
              <w:t>?</w:t>
            </w:r>
            <w:r>
              <w:rPr>
                <w:noProof/>
              </w:rPr>
              <w:t xml:space="preserve"> List steps that are actionable and can be accomplished in the near future.</w:t>
            </w:r>
          </w:p>
          <w:p w:rsidR="00A20152" w:rsidRDefault="00A20152" w:rsidP="005A0B4F">
            <w:pPr>
              <w:rPr>
                <w:noProof/>
              </w:rPr>
            </w:pPr>
          </w:p>
          <w:p w:rsidR="00A20152" w:rsidRPr="005D3C78" w:rsidRDefault="00A20152" w:rsidP="005A0B4F">
            <w:pPr>
              <w:rPr>
                <w:b/>
                <w:noProof/>
                <w:sz w:val="28"/>
                <w:szCs w:val="28"/>
              </w:rPr>
            </w:pPr>
            <w:r w:rsidRPr="005D3C78">
              <w:rPr>
                <w:b/>
                <w:noProof/>
                <w:sz w:val="28"/>
                <w:szCs w:val="28"/>
              </w:rPr>
              <w:t>Step 1:</w:t>
            </w:r>
          </w:p>
          <w:p w:rsidR="00560CCE" w:rsidRPr="005D3C78" w:rsidRDefault="00560CCE" w:rsidP="005A0B4F">
            <w:pPr>
              <w:rPr>
                <w:noProof/>
                <w:sz w:val="28"/>
                <w:szCs w:val="28"/>
              </w:rPr>
            </w:pPr>
          </w:p>
          <w:p w:rsidR="00A20152" w:rsidRPr="005D3C78" w:rsidRDefault="00A20152" w:rsidP="005A0B4F">
            <w:pPr>
              <w:rPr>
                <w:noProof/>
                <w:sz w:val="28"/>
                <w:szCs w:val="28"/>
              </w:rPr>
            </w:pPr>
          </w:p>
          <w:p w:rsidR="00560CCE" w:rsidRPr="005D3C78" w:rsidRDefault="00A20152" w:rsidP="005A0B4F">
            <w:pPr>
              <w:rPr>
                <w:b/>
                <w:noProof/>
                <w:sz w:val="28"/>
                <w:szCs w:val="28"/>
              </w:rPr>
            </w:pPr>
            <w:r w:rsidRPr="005D3C78">
              <w:rPr>
                <w:b/>
                <w:noProof/>
                <w:sz w:val="28"/>
                <w:szCs w:val="28"/>
              </w:rPr>
              <w:t>Step 2:</w:t>
            </w:r>
          </w:p>
          <w:p w:rsidR="00560CCE" w:rsidRPr="005D3C78" w:rsidRDefault="00560CCE" w:rsidP="005A0B4F">
            <w:pPr>
              <w:rPr>
                <w:noProof/>
                <w:sz w:val="28"/>
                <w:szCs w:val="28"/>
              </w:rPr>
            </w:pPr>
          </w:p>
          <w:p w:rsidR="00A20152" w:rsidRPr="005D3C78" w:rsidRDefault="00A20152" w:rsidP="005A0B4F">
            <w:pPr>
              <w:rPr>
                <w:noProof/>
                <w:sz w:val="28"/>
                <w:szCs w:val="28"/>
              </w:rPr>
            </w:pPr>
          </w:p>
          <w:p w:rsidR="00560CCE" w:rsidRPr="005D3C78" w:rsidRDefault="00A20152" w:rsidP="005A0B4F">
            <w:pPr>
              <w:rPr>
                <w:b/>
                <w:noProof/>
                <w:sz w:val="28"/>
                <w:szCs w:val="28"/>
              </w:rPr>
            </w:pPr>
            <w:r w:rsidRPr="005D3C78">
              <w:rPr>
                <w:b/>
                <w:noProof/>
                <w:sz w:val="28"/>
                <w:szCs w:val="28"/>
              </w:rPr>
              <w:t>Step 3:</w:t>
            </w:r>
          </w:p>
          <w:p w:rsidR="00560CCE" w:rsidRPr="00A20152" w:rsidRDefault="00560CCE" w:rsidP="005A0B4F">
            <w:pPr>
              <w:rPr>
                <w:noProof/>
              </w:rPr>
            </w:pPr>
          </w:p>
          <w:p w:rsidR="00560CCE" w:rsidRPr="00A20152" w:rsidRDefault="00560CCE" w:rsidP="005A0B4F">
            <w:pPr>
              <w:rPr>
                <w:noProof/>
              </w:rPr>
            </w:pPr>
          </w:p>
          <w:p w:rsidR="00A20152" w:rsidRPr="00A20152" w:rsidRDefault="00A20152" w:rsidP="005A0B4F">
            <w:pPr>
              <w:rPr>
                <w:noProof/>
              </w:rPr>
            </w:pPr>
          </w:p>
          <w:p w:rsidR="00560CCE" w:rsidRPr="00B16A14" w:rsidRDefault="00560CCE" w:rsidP="005A0B4F">
            <w:pPr>
              <w:rPr>
                <w:b/>
                <w:noProof/>
              </w:rPr>
            </w:pPr>
          </w:p>
        </w:tc>
      </w:tr>
    </w:tbl>
    <w:p w:rsidR="00560CCE" w:rsidRDefault="00560CCE" w:rsidP="00560CCE"/>
    <w:tbl>
      <w:tblPr>
        <w:tblStyle w:val="TableGrid"/>
        <w:tblW w:w="0" w:type="auto"/>
        <w:tblLayout w:type="fixed"/>
        <w:tblLook w:val="04A0"/>
      </w:tblPr>
      <w:tblGrid>
        <w:gridCol w:w="10368"/>
      </w:tblGrid>
      <w:tr w:rsidR="00560CCE" w:rsidRPr="001B40A2" w:rsidTr="00306B4C">
        <w:trPr>
          <w:trHeight w:val="638"/>
        </w:trPr>
        <w:tc>
          <w:tcPr>
            <w:tcW w:w="10368" w:type="dxa"/>
            <w:shd w:val="clear" w:color="auto" w:fill="31849B" w:themeFill="accent5" w:themeFillShade="BF"/>
            <w:vAlign w:val="center"/>
          </w:tcPr>
          <w:p w:rsidR="00560CCE" w:rsidRPr="001B40A2" w:rsidRDefault="00560CCE" w:rsidP="005A0B4F">
            <w:pPr>
              <w:spacing w:after="200" w:line="276" w:lineRule="auto"/>
              <w:rPr>
                <w:b/>
                <w:color w:val="FFFFFF" w:themeColor="background1"/>
              </w:rPr>
            </w:pPr>
            <w:r>
              <w:rPr>
                <w:b/>
                <w:color w:val="FFFFFF" w:themeColor="background1"/>
              </w:rPr>
              <w:t>NOTES</w:t>
            </w:r>
          </w:p>
        </w:tc>
      </w:tr>
      <w:tr w:rsidR="00560CCE" w:rsidRPr="00317761" w:rsidTr="00306B4C">
        <w:trPr>
          <w:trHeight w:hRule="exact" w:val="576"/>
        </w:trPr>
        <w:tc>
          <w:tcPr>
            <w:tcW w:w="10368" w:type="dxa"/>
          </w:tcPr>
          <w:p w:rsidR="00560CCE" w:rsidRPr="00317761" w:rsidRDefault="00560CCE" w:rsidP="005A0B4F">
            <w:pPr>
              <w:pStyle w:val="Pa3"/>
              <w:spacing w:before="240" w:after="180"/>
              <w:rPr>
                <w:rFonts w:asciiTheme="minorHAnsi" w:hAnsiTheme="minorHAnsi" w:cstheme="minorHAnsi"/>
                <w:b/>
                <w:color w:val="221E1F"/>
                <w:sz w:val="22"/>
                <w:szCs w:val="22"/>
              </w:rPr>
            </w:pPr>
          </w:p>
        </w:tc>
      </w:tr>
      <w:tr w:rsidR="00560CCE" w:rsidRPr="00317761" w:rsidTr="00306B4C">
        <w:trPr>
          <w:trHeight w:hRule="exact" w:val="576"/>
        </w:trPr>
        <w:tc>
          <w:tcPr>
            <w:tcW w:w="10368" w:type="dxa"/>
          </w:tcPr>
          <w:p w:rsidR="00560CCE" w:rsidRPr="00317761" w:rsidRDefault="00560CCE" w:rsidP="005A0B4F">
            <w:pPr>
              <w:pStyle w:val="Default"/>
              <w:rPr>
                <w:rFonts w:asciiTheme="minorHAnsi" w:hAnsiTheme="minorHAnsi" w:cstheme="minorHAnsi"/>
              </w:rPr>
            </w:pPr>
          </w:p>
        </w:tc>
      </w:tr>
      <w:tr w:rsidR="00560CCE" w:rsidRPr="00317761" w:rsidTr="00306B4C">
        <w:trPr>
          <w:trHeight w:hRule="exact" w:val="576"/>
        </w:trPr>
        <w:tc>
          <w:tcPr>
            <w:tcW w:w="10368" w:type="dxa"/>
          </w:tcPr>
          <w:p w:rsidR="00560CCE" w:rsidRPr="00317761" w:rsidRDefault="00560CCE" w:rsidP="005A0B4F">
            <w:pPr>
              <w:pStyle w:val="Pa3"/>
              <w:spacing w:before="240" w:after="180"/>
              <w:rPr>
                <w:rFonts w:asciiTheme="minorHAnsi" w:hAnsiTheme="minorHAnsi" w:cstheme="minorHAnsi"/>
                <w:b/>
                <w:color w:val="221E1F"/>
                <w:sz w:val="22"/>
                <w:szCs w:val="22"/>
              </w:rPr>
            </w:pPr>
          </w:p>
        </w:tc>
      </w:tr>
      <w:tr w:rsidR="00560CCE" w:rsidRPr="00317761" w:rsidTr="00306B4C">
        <w:trPr>
          <w:trHeight w:hRule="exact" w:val="576"/>
        </w:trPr>
        <w:tc>
          <w:tcPr>
            <w:tcW w:w="10368" w:type="dxa"/>
          </w:tcPr>
          <w:p w:rsidR="00560CCE" w:rsidRPr="00317761" w:rsidRDefault="00560CCE" w:rsidP="005A0B4F">
            <w:pPr>
              <w:pStyle w:val="Default"/>
              <w:rPr>
                <w:rFonts w:asciiTheme="minorHAnsi" w:hAnsiTheme="minorHAnsi" w:cstheme="minorHAnsi"/>
              </w:rPr>
            </w:pPr>
          </w:p>
        </w:tc>
      </w:tr>
      <w:tr w:rsidR="00157E59" w:rsidRPr="00317761" w:rsidTr="00306B4C">
        <w:trPr>
          <w:trHeight w:hRule="exact" w:val="576"/>
        </w:trPr>
        <w:tc>
          <w:tcPr>
            <w:tcW w:w="10368" w:type="dxa"/>
          </w:tcPr>
          <w:p w:rsidR="00157E59" w:rsidRPr="00317761" w:rsidRDefault="00157E59" w:rsidP="005A0B4F">
            <w:pPr>
              <w:pStyle w:val="Default"/>
              <w:rPr>
                <w:rFonts w:asciiTheme="minorHAnsi" w:hAnsiTheme="minorHAnsi" w:cstheme="minorHAnsi"/>
              </w:rPr>
            </w:pPr>
          </w:p>
        </w:tc>
      </w:tr>
      <w:tr w:rsidR="00157E59" w:rsidRPr="00317761" w:rsidTr="00306B4C">
        <w:trPr>
          <w:trHeight w:hRule="exact" w:val="576"/>
        </w:trPr>
        <w:tc>
          <w:tcPr>
            <w:tcW w:w="10368" w:type="dxa"/>
          </w:tcPr>
          <w:p w:rsidR="00157E59" w:rsidRPr="00317761" w:rsidRDefault="00157E59" w:rsidP="005A0B4F">
            <w:pPr>
              <w:pStyle w:val="Default"/>
              <w:rPr>
                <w:rFonts w:asciiTheme="minorHAnsi" w:hAnsiTheme="minorHAnsi" w:cstheme="minorHAnsi"/>
              </w:rPr>
            </w:pPr>
          </w:p>
        </w:tc>
      </w:tr>
      <w:tr w:rsidR="00157E59" w:rsidRPr="00317761" w:rsidTr="00306B4C">
        <w:trPr>
          <w:trHeight w:hRule="exact" w:val="576"/>
        </w:trPr>
        <w:tc>
          <w:tcPr>
            <w:tcW w:w="10368" w:type="dxa"/>
          </w:tcPr>
          <w:p w:rsidR="00157E59" w:rsidRPr="00317761" w:rsidRDefault="00157E59" w:rsidP="005A0B4F">
            <w:pPr>
              <w:pStyle w:val="Default"/>
              <w:rPr>
                <w:rFonts w:asciiTheme="minorHAnsi" w:hAnsiTheme="minorHAnsi" w:cstheme="minorHAnsi"/>
              </w:rPr>
            </w:pPr>
          </w:p>
        </w:tc>
      </w:tr>
      <w:tr w:rsidR="00157E59" w:rsidRPr="00317761" w:rsidTr="00306B4C">
        <w:trPr>
          <w:trHeight w:hRule="exact" w:val="576"/>
        </w:trPr>
        <w:tc>
          <w:tcPr>
            <w:tcW w:w="10368" w:type="dxa"/>
          </w:tcPr>
          <w:p w:rsidR="00157E59" w:rsidRPr="00317761" w:rsidRDefault="00157E59" w:rsidP="005A0B4F">
            <w:pPr>
              <w:pStyle w:val="Default"/>
              <w:rPr>
                <w:rFonts w:asciiTheme="minorHAnsi" w:hAnsiTheme="minorHAnsi" w:cstheme="minorHAnsi"/>
              </w:rPr>
            </w:pPr>
          </w:p>
        </w:tc>
      </w:tr>
    </w:tbl>
    <w:p w:rsidR="006632EA" w:rsidRDefault="00A209B2"/>
    <w:sectPr w:rsidR="006632EA" w:rsidSect="006C4898">
      <w:footerReference w:type="default" r:id="rId8"/>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9B2" w:rsidRDefault="00A209B2" w:rsidP="000541E0">
      <w:pPr>
        <w:spacing w:after="0" w:line="240" w:lineRule="auto"/>
      </w:pPr>
      <w:r>
        <w:separator/>
      </w:r>
    </w:p>
  </w:endnote>
  <w:endnote w:type="continuationSeparator" w:id="0">
    <w:p w:rsidR="00A209B2" w:rsidRDefault="00A209B2" w:rsidP="00054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06865"/>
      <w:docPartObj>
        <w:docPartGallery w:val="Page Numbers (Bottom of Page)"/>
        <w:docPartUnique/>
      </w:docPartObj>
    </w:sdtPr>
    <w:sdtContent>
      <w:p w:rsidR="000541E0" w:rsidRDefault="00BE0174">
        <w:pPr>
          <w:pStyle w:val="Footer"/>
        </w:pPr>
        <w:r>
          <w:rPr>
            <w:lang w:eastAsia="zh-TW"/>
          </w:rPr>
          <w:pict>
            <v:rect id="_x0000_s4097" style="position:absolute;margin-left:0;margin-top:0;width:44.55pt;height:15.1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4097" inset=",0,,0">
                <w:txbxContent>
                  <w:p w:rsidR="000541E0" w:rsidRPr="000541E0" w:rsidRDefault="00BE0174">
                    <w:pPr>
                      <w:pBdr>
                        <w:top w:val="single" w:sz="4" w:space="1" w:color="7F7F7F" w:themeColor="background1" w:themeShade="7F"/>
                      </w:pBdr>
                      <w:jc w:val="center"/>
                    </w:pPr>
                    <w:fldSimple w:instr=" PAGE   \* MERGEFORMAT ">
                      <w:r w:rsidR="00F20061">
                        <w:rPr>
                          <w:noProof/>
                        </w:rPr>
                        <w:t>4</w:t>
                      </w:r>
                    </w:fldSimple>
                  </w:p>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9B2" w:rsidRDefault="00A209B2" w:rsidP="000541E0">
      <w:pPr>
        <w:spacing w:after="0" w:line="240" w:lineRule="auto"/>
      </w:pPr>
      <w:r>
        <w:separator/>
      </w:r>
    </w:p>
  </w:footnote>
  <w:footnote w:type="continuationSeparator" w:id="0">
    <w:p w:rsidR="00A209B2" w:rsidRDefault="00A209B2" w:rsidP="000541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D111845"/>
    <w:multiLevelType w:val="hybridMultilevel"/>
    <w:tmpl w:val="AE662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8D7850"/>
    <w:multiLevelType w:val="hybridMultilevel"/>
    <w:tmpl w:val="3D1EFF62"/>
    <w:lvl w:ilvl="0" w:tplc="0A9ED328">
      <w:start w:val="1"/>
      <w:numFmt w:val="decimal"/>
      <w:lvlText w:val="%1."/>
      <w:lvlJc w:val="left"/>
      <w:pPr>
        <w:ind w:left="720" w:hanging="360"/>
      </w:pPr>
      <w:rPr>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seFELayout/>
  </w:compat>
  <w:rsids>
    <w:rsidRoot w:val="00560CCE"/>
    <w:rsid w:val="00005AE2"/>
    <w:rsid w:val="000369F8"/>
    <w:rsid w:val="000529BD"/>
    <w:rsid w:val="000541E0"/>
    <w:rsid w:val="000F293A"/>
    <w:rsid w:val="00145243"/>
    <w:rsid w:val="00147C79"/>
    <w:rsid w:val="00157E59"/>
    <w:rsid w:val="001E7442"/>
    <w:rsid w:val="00260408"/>
    <w:rsid w:val="00265C9D"/>
    <w:rsid w:val="002761B7"/>
    <w:rsid w:val="00306B4C"/>
    <w:rsid w:val="003B7B89"/>
    <w:rsid w:val="0040076B"/>
    <w:rsid w:val="004337BE"/>
    <w:rsid w:val="004367FC"/>
    <w:rsid w:val="00560CCE"/>
    <w:rsid w:val="00577872"/>
    <w:rsid w:val="005A1BD2"/>
    <w:rsid w:val="005D3C78"/>
    <w:rsid w:val="006121AB"/>
    <w:rsid w:val="00621ED5"/>
    <w:rsid w:val="0069512A"/>
    <w:rsid w:val="006C4898"/>
    <w:rsid w:val="007B3B82"/>
    <w:rsid w:val="007C7128"/>
    <w:rsid w:val="00825F7C"/>
    <w:rsid w:val="008B3349"/>
    <w:rsid w:val="00924401"/>
    <w:rsid w:val="009E0D52"/>
    <w:rsid w:val="009F2287"/>
    <w:rsid w:val="00A20152"/>
    <w:rsid w:val="00A209B2"/>
    <w:rsid w:val="00A74793"/>
    <w:rsid w:val="00AC6FE9"/>
    <w:rsid w:val="00B02248"/>
    <w:rsid w:val="00B91B33"/>
    <w:rsid w:val="00BA2C19"/>
    <w:rsid w:val="00BE0174"/>
    <w:rsid w:val="00C4526D"/>
    <w:rsid w:val="00CE50BA"/>
    <w:rsid w:val="00D26E6A"/>
    <w:rsid w:val="00D44253"/>
    <w:rsid w:val="00DC3919"/>
    <w:rsid w:val="00DD4C16"/>
    <w:rsid w:val="00E22563"/>
    <w:rsid w:val="00EA7CFE"/>
    <w:rsid w:val="00F200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B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C4898"/>
    <w:rPr>
      <w:color w:val="0000FF" w:themeColor="hyperlink"/>
      <w:u w:val="single"/>
    </w:rPr>
  </w:style>
  <w:style w:type="paragraph" w:styleId="Header">
    <w:name w:val="header"/>
    <w:basedOn w:val="Normal"/>
    <w:link w:val="HeaderChar"/>
    <w:uiPriority w:val="99"/>
    <w:semiHidden/>
    <w:unhideWhenUsed/>
    <w:rsid w:val="000541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41E0"/>
  </w:style>
  <w:style w:type="paragraph" w:styleId="Footer">
    <w:name w:val="footer"/>
    <w:basedOn w:val="Normal"/>
    <w:link w:val="FooterChar"/>
    <w:uiPriority w:val="99"/>
    <w:unhideWhenUsed/>
    <w:rsid w:val="00054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hewikim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petersoj</cp:lastModifiedBy>
  <cp:revision>2</cp:revision>
  <dcterms:created xsi:type="dcterms:W3CDTF">2013-08-28T23:35:00Z</dcterms:created>
  <dcterms:modified xsi:type="dcterms:W3CDTF">2013-08-28T23:35:00Z</dcterms:modified>
</cp:coreProperties>
</file>