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39D9" w14:textId="346C27F2" w:rsidR="00935CE7" w:rsidRDefault="00935CE7" w:rsidP="00294D70">
      <w:pPr>
        <w:spacing w:after="0" w:line="240" w:lineRule="auto"/>
        <w:rPr>
          <w:b/>
          <w:color w:val="008DCF"/>
          <w:sz w:val="28"/>
          <w:szCs w:val="28"/>
        </w:rPr>
      </w:pPr>
      <w:r w:rsidRPr="00935CE7">
        <w:rPr>
          <w:b/>
          <w:color w:val="008DCF"/>
          <w:sz w:val="28"/>
          <w:szCs w:val="28"/>
        </w:rPr>
        <w:t xml:space="preserve">Cardholder </w:t>
      </w:r>
      <w:r>
        <w:rPr>
          <w:b/>
          <w:color w:val="008DCF"/>
          <w:sz w:val="28"/>
          <w:szCs w:val="28"/>
        </w:rPr>
        <w:t>S</w:t>
      </w:r>
      <w:r w:rsidRPr="00935CE7">
        <w:rPr>
          <w:b/>
          <w:color w:val="008DCF"/>
          <w:sz w:val="28"/>
          <w:szCs w:val="28"/>
        </w:rPr>
        <w:t xml:space="preserve">ignup </w:t>
      </w:r>
      <w:r>
        <w:rPr>
          <w:b/>
          <w:color w:val="008DCF"/>
          <w:sz w:val="28"/>
          <w:szCs w:val="28"/>
        </w:rPr>
        <w:t>P</w:t>
      </w:r>
      <w:r w:rsidRPr="00935CE7">
        <w:rPr>
          <w:b/>
          <w:color w:val="008DCF"/>
          <w:sz w:val="28"/>
          <w:szCs w:val="28"/>
        </w:rPr>
        <w:t xml:space="preserve">olicies: Access in </w:t>
      </w:r>
      <w:r>
        <w:rPr>
          <w:b/>
          <w:color w:val="008DCF"/>
          <w:sz w:val="28"/>
          <w:szCs w:val="28"/>
        </w:rPr>
        <w:t>P</w:t>
      </w:r>
      <w:r w:rsidRPr="00935CE7">
        <w:rPr>
          <w:b/>
          <w:color w:val="008DCF"/>
          <w:sz w:val="28"/>
          <w:szCs w:val="28"/>
        </w:rPr>
        <w:t xml:space="preserve">ractice </w:t>
      </w:r>
    </w:p>
    <w:p w14:paraId="0198A62F" w14:textId="564EE976" w:rsidR="00294D70" w:rsidRDefault="00B365CD" w:rsidP="00294D70">
      <w:pPr>
        <w:spacing w:after="0" w:line="240" w:lineRule="auto"/>
        <w:rPr>
          <w:b/>
          <w:color w:val="008DCF"/>
          <w:sz w:val="28"/>
          <w:szCs w:val="28"/>
        </w:rPr>
      </w:pPr>
      <w:r>
        <w:rPr>
          <w:b/>
          <w:color w:val="008DCF"/>
          <w:sz w:val="28"/>
          <w:szCs w:val="28"/>
        </w:rPr>
        <w:t>Learner Guide</w:t>
      </w:r>
    </w:p>
    <w:p w14:paraId="2FA4E067" w14:textId="2012B1A1" w:rsidR="00015A8B" w:rsidRDefault="003D41B0" w:rsidP="00015A8B">
      <w:hyperlink r:id="rId8" w:history="1">
        <w:r w:rsidR="00015A8B" w:rsidRPr="00373969">
          <w:rPr>
            <w:rStyle w:val="Hyperlink"/>
          </w:rPr>
          <w:t>https://www.webjunction.org/events/webjunction/cardholder-signup-policies.html</w:t>
        </w:r>
      </w:hyperlink>
      <w:r w:rsidR="00015A8B">
        <w:t xml:space="preserve"> </w:t>
      </w:r>
    </w:p>
    <w:p w14:paraId="716C7173" w14:textId="1EF4C2A8" w:rsidR="00D50FE5" w:rsidRPr="00D50FE5" w:rsidRDefault="00D50FE5" w:rsidP="00D50FE5">
      <w:pPr>
        <w:pStyle w:val="NormalWeb"/>
        <w:rPr>
          <w:rFonts w:asciiTheme="minorHAnsi" w:hAnsiTheme="minorHAnsi" w:cstheme="minorHAnsi"/>
          <w:sz w:val="22"/>
          <w:szCs w:val="22"/>
        </w:rPr>
      </w:pPr>
      <w:r w:rsidRPr="00D50FE5">
        <w:rPr>
          <w:rFonts w:asciiTheme="minorHAnsi" w:hAnsiTheme="minorHAnsi" w:cstheme="minorHAnsi"/>
          <w:sz w:val="22"/>
          <w:szCs w:val="22"/>
        </w:rPr>
        <w:t>In 2023, BPL launched a research project to collect and study cardholder signup policies from public libraries across the nation. The project aims to identify the range of policies and procedures which govern cardholder access as well as the rationale used for establishing these policies. Research findings have been summarized in a report made available to the library field beginning spring 2024. Join us for a discussion about the inspiration for this study, how the research was conducted, and key findings and takeaways using data from more than 1,800 public libraries across the United States.  </w:t>
      </w:r>
    </w:p>
    <w:p w14:paraId="68494262" w14:textId="49BE6FA3" w:rsidR="00D50FE5" w:rsidRPr="00D50FE5" w:rsidRDefault="00D50FE5" w:rsidP="00D50FE5">
      <w:pPr>
        <w:pStyle w:val="NormalWeb"/>
        <w:rPr>
          <w:rFonts w:asciiTheme="minorHAnsi" w:hAnsiTheme="minorHAnsi" w:cstheme="minorHAnsi"/>
          <w:sz w:val="22"/>
          <w:szCs w:val="22"/>
        </w:rPr>
      </w:pPr>
      <w:r w:rsidRPr="00D50FE5">
        <w:rPr>
          <w:rFonts w:asciiTheme="minorHAnsi" w:hAnsiTheme="minorHAnsi" w:cstheme="minorHAnsi"/>
          <w:sz w:val="22"/>
          <w:szCs w:val="22"/>
        </w:rPr>
        <w:t xml:space="preserve">Presented by: </w:t>
      </w:r>
      <w:r w:rsidRPr="00D50FE5">
        <w:rPr>
          <w:rStyle w:val="Strong"/>
          <w:rFonts w:asciiTheme="minorHAnsi" w:hAnsiTheme="minorHAnsi" w:cstheme="minorHAnsi"/>
          <w:b w:val="0"/>
          <w:bCs w:val="0"/>
          <w:sz w:val="22"/>
          <w:szCs w:val="22"/>
        </w:rPr>
        <w:t>Amy Mikel</w:t>
      </w:r>
      <w:r w:rsidRPr="00D50FE5">
        <w:rPr>
          <w:rFonts w:asciiTheme="minorHAnsi" w:hAnsiTheme="minorHAnsi" w:cstheme="minorHAnsi"/>
          <w:b/>
          <w:bCs/>
          <w:sz w:val="22"/>
          <w:szCs w:val="22"/>
        </w:rPr>
        <w:t xml:space="preserve"> </w:t>
      </w:r>
      <w:r w:rsidRPr="00D50FE5">
        <w:rPr>
          <w:rFonts w:asciiTheme="minorHAnsi" w:hAnsiTheme="minorHAnsi" w:cstheme="minorHAnsi"/>
          <w:sz w:val="22"/>
          <w:szCs w:val="22"/>
        </w:rPr>
        <w:t>and</w:t>
      </w:r>
      <w:r w:rsidRPr="00D50FE5">
        <w:rPr>
          <w:rFonts w:asciiTheme="minorHAnsi" w:hAnsiTheme="minorHAnsi" w:cstheme="minorHAnsi"/>
          <w:b/>
          <w:bCs/>
          <w:sz w:val="22"/>
          <w:szCs w:val="22"/>
        </w:rPr>
        <w:t xml:space="preserve"> </w:t>
      </w:r>
      <w:r w:rsidRPr="00D50FE5">
        <w:rPr>
          <w:rStyle w:val="Strong"/>
          <w:rFonts w:asciiTheme="minorHAnsi" w:hAnsiTheme="minorHAnsi" w:cstheme="minorHAnsi"/>
          <w:b w:val="0"/>
          <w:bCs w:val="0"/>
          <w:sz w:val="22"/>
          <w:szCs w:val="22"/>
        </w:rPr>
        <w:t>Emily Thomas</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A46E16">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A46E16">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A46E16">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rsidRPr="001B1C88" w14:paraId="64A4A4D7" w14:textId="77777777" w:rsidTr="00A46E16">
        <w:trPr>
          <w:trHeight w:val="476"/>
        </w:trPr>
        <w:tc>
          <w:tcPr>
            <w:tcW w:w="9535" w:type="dxa"/>
            <w:gridSpan w:val="2"/>
            <w:shd w:val="clear" w:color="auto" w:fill="008DCF"/>
            <w:vAlign w:val="center"/>
          </w:tcPr>
          <w:p w14:paraId="2AD5BC46" w14:textId="780069FB" w:rsidR="00E6622D" w:rsidRPr="001B1C88" w:rsidRDefault="00702FF0">
            <w:pPr>
              <w:rPr>
                <w:rFonts w:asciiTheme="minorHAnsi" w:hAnsiTheme="minorHAnsi" w:cstheme="minorHAnsi"/>
                <w:b/>
                <w:sz w:val="24"/>
                <w:szCs w:val="24"/>
              </w:rPr>
            </w:pPr>
            <w:r>
              <w:rPr>
                <w:rFonts w:asciiTheme="minorHAnsi" w:hAnsiTheme="minorHAnsi" w:cstheme="minorHAnsi"/>
                <w:b/>
                <w:bCs/>
                <w:color w:val="FFFFFF"/>
                <w:sz w:val="24"/>
                <w:szCs w:val="24"/>
              </w:rPr>
              <w:t>Assess current practices</w:t>
            </w:r>
          </w:p>
        </w:tc>
      </w:tr>
      <w:tr w:rsidR="00E6622D" w:rsidRPr="001B1C88" w14:paraId="36B449D5" w14:textId="77777777" w:rsidTr="00A46E16">
        <w:trPr>
          <w:trHeight w:val="1158"/>
        </w:trPr>
        <w:tc>
          <w:tcPr>
            <w:tcW w:w="9535" w:type="dxa"/>
            <w:gridSpan w:val="2"/>
            <w:shd w:val="clear" w:color="auto" w:fill="FFFFFF"/>
            <w:vAlign w:val="center"/>
          </w:tcPr>
          <w:p w14:paraId="5F0E46DD" w14:textId="77777777" w:rsidR="00702FF0" w:rsidRDefault="00702FF0" w:rsidP="00A76929">
            <w:pPr>
              <w:rPr>
                <w:rFonts w:asciiTheme="minorHAnsi" w:eastAsia="Proxima Nova" w:hAnsiTheme="minorHAnsi" w:cstheme="minorHAnsi"/>
                <w:color w:val="212121"/>
                <w:sz w:val="24"/>
                <w:szCs w:val="24"/>
              </w:rPr>
            </w:pPr>
            <w:r>
              <w:rPr>
                <w:rFonts w:asciiTheme="minorHAnsi" w:eastAsia="Proxima Nova" w:hAnsiTheme="minorHAnsi" w:cstheme="minorHAnsi"/>
                <w:color w:val="212121"/>
                <w:sz w:val="24"/>
                <w:szCs w:val="24"/>
              </w:rPr>
              <w:t xml:space="preserve">The research identified practices across the multiple dimensions of library card signup. </w:t>
            </w:r>
          </w:p>
          <w:p w14:paraId="35F00ED9" w14:textId="77777777" w:rsidR="00702FF0" w:rsidRDefault="00702FF0" w:rsidP="00A76929">
            <w:pPr>
              <w:rPr>
                <w:rFonts w:asciiTheme="minorHAnsi" w:eastAsia="Proxima Nova" w:hAnsiTheme="minorHAnsi" w:cstheme="minorHAnsi"/>
                <w:color w:val="212121"/>
                <w:sz w:val="24"/>
                <w:szCs w:val="24"/>
              </w:rPr>
            </w:pPr>
          </w:p>
          <w:p w14:paraId="7AB14545" w14:textId="2BC03C19" w:rsidR="003540A2" w:rsidRDefault="00702FF0" w:rsidP="00A76929">
            <w:pPr>
              <w:rPr>
                <w:rFonts w:asciiTheme="minorHAnsi" w:eastAsia="Proxima Nova" w:hAnsiTheme="minorHAnsi" w:cstheme="minorHAnsi"/>
                <w:b/>
                <w:bCs/>
                <w:color w:val="212121"/>
                <w:sz w:val="24"/>
                <w:szCs w:val="24"/>
              </w:rPr>
            </w:pPr>
            <w:r>
              <w:rPr>
                <w:rFonts w:asciiTheme="minorHAnsi" w:eastAsia="Proxima Nova" w:hAnsiTheme="minorHAnsi" w:cstheme="minorHAnsi"/>
                <w:color w:val="212121"/>
                <w:sz w:val="24"/>
                <w:szCs w:val="24"/>
              </w:rPr>
              <w:t>Consider your</w:t>
            </w:r>
            <w:r w:rsidRPr="00702FF0">
              <w:rPr>
                <w:rFonts w:asciiTheme="minorHAnsi" w:eastAsia="Proxima Nova" w:hAnsiTheme="minorHAnsi" w:cstheme="minorHAnsi"/>
                <w:color w:val="212121"/>
                <w:sz w:val="24"/>
                <w:szCs w:val="24"/>
              </w:rPr>
              <w:t xml:space="preserve"> library</w:t>
            </w:r>
            <w:r>
              <w:rPr>
                <w:rFonts w:asciiTheme="minorHAnsi" w:eastAsia="Proxima Nova" w:hAnsiTheme="minorHAnsi" w:cstheme="minorHAnsi"/>
                <w:color w:val="212121"/>
                <w:sz w:val="24"/>
                <w:szCs w:val="24"/>
              </w:rPr>
              <w:t>’s</w:t>
            </w:r>
            <w:r w:rsidRPr="00702FF0">
              <w:rPr>
                <w:rFonts w:asciiTheme="minorHAnsi" w:eastAsia="Proxima Nova" w:hAnsiTheme="minorHAnsi" w:cstheme="minorHAnsi"/>
                <w:color w:val="212121"/>
                <w:sz w:val="24"/>
                <w:szCs w:val="24"/>
              </w:rPr>
              <w:t xml:space="preserve"> </w:t>
            </w:r>
            <w:r>
              <w:rPr>
                <w:rFonts w:asciiTheme="minorHAnsi" w:eastAsia="Proxima Nova" w:hAnsiTheme="minorHAnsi" w:cstheme="minorHAnsi"/>
                <w:color w:val="212121"/>
                <w:sz w:val="24"/>
                <w:szCs w:val="24"/>
              </w:rPr>
              <w:t xml:space="preserve">practices and policies </w:t>
            </w:r>
            <w:r w:rsidRPr="00702FF0">
              <w:rPr>
                <w:rFonts w:asciiTheme="minorHAnsi" w:eastAsia="Proxima Nova" w:hAnsiTheme="minorHAnsi" w:cstheme="minorHAnsi"/>
                <w:color w:val="212121"/>
                <w:sz w:val="24"/>
                <w:szCs w:val="24"/>
              </w:rPr>
              <w:t>in these areas</w:t>
            </w:r>
            <w:r>
              <w:rPr>
                <w:rFonts w:asciiTheme="minorHAnsi" w:eastAsia="Proxima Nova" w:hAnsiTheme="minorHAnsi" w:cstheme="minorHAnsi"/>
                <w:color w:val="212121"/>
                <w:sz w:val="24"/>
                <w:szCs w:val="24"/>
              </w:rPr>
              <w:t xml:space="preserve">. </w:t>
            </w:r>
            <w:r w:rsidRPr="00702FF0">
              <w:rPr>
                <w:rFonts w:asciiTheme="minorHAnsi" w:eastAsia="Proxima Nova" w:hAnsiTheme="minorHAnsi" w:cstheme="minorHAnsi"/>
                <w:b/>
                <w:bCs/>
                <w:color w:val="212121"/>
                <w:sz w:val="24"/>
                <w:szCs w:val="24"/>
              </w:rPr>
              <w:t>What do you currently do and why do you do it this way?</w:t>
            </w:r>
          </w:p>
          <w:p w14:paraId="46680C10" w14:textId="77777777" w:rsidR="003540A2" w:rsidRPr="003540A2" w:rsidRDefault="003540A2" w:rsidP="00A76929">
            <w:pPr>
              <w:rPr>
                <w:rFonts w:asciiTheme="minorHAnsi" w:eastAsia="Proxima Nova" w:hAnsiTheme="minorHAnsi" w:cstheme="minorHAnsi"/>
                <w:b/>
                <w:bCs/>
                <w:color w:val="212121"/>
                <w:sz w:val="24"/>
                <w:szCs w:val="24"/>
              </w:rPr>
            </w:pPr>
          </w:p>
          <w:p w14:paraId="2A4756F2" w14:textId="6C127479" w:rsidR="00702FF0" w:rsidRPr="00702FF0" w:rsidRDefault="00702FF0" w:rsidP="003540A2">
            <w:pPr>
              <w:numPr>
                <w:ilvl w:val="0"/>
                <w:numId w:val="51"/>
              </w:numPr>
              <w:rPr>
                <w:rFonts w:asciiTheme="minorHAnsi" w:eastAsia="Proxima Nova" w:hAnsiTheme="minorHAnsi" w:cstheme="minorHAnsi"/>
                <w:color w:val="212121"/>
                <w:sz w:val="24"/>
                <w:szCs w:val="24"/>
              </w:rPr>
            </w:pPr>
            <w:r w:rsidRPr="003540A2">
              <w:rPr>
                <w:rFonts w:asciiTheme="minorHAnsi" w:eastAsia="Proxima Nova" w:hAnsiTheme="minorHAnsi" w:cstheme="minorHAnsi"/>
                <w:b/>
                <w:bCs/>
                <w:color w:val="212121"/>
                <w:sz w:val="24"/>
                <w:szCs w:val="24"/>
              </w:rPr>
              <w:t>Residency requirements</w:t>
            </w:r>
            <w:r w:rsidRPr="00702FF0">
              <w:rPr>
                <w:rFonts w:asciiTheme="minorHAnsi" w:eastAsia="Proxima Nova" w:hAnsiTheme="minorHAnsi" w:cstheme="minorHAnsi"/>
                <w:color w:val="212121"/>
                <w:sz w:val="24"/>
                <w:szCs w:val="24"/>
              </w:rPr>
              <w:t xml:space="preserve"> (types of eligibility, ID validation, workarounds i.e. those in transitional housing, definition of “service area”) </w:t>
            </w:r>
          </w:p>
          <w:p w14:paraId="1A739A1E" w14:textId="77777777" w:rsidR="00702FF0" w:rsidRPr="00702FF0" w:rsidRDefault="00702FF0" w:rsidP="003540A2">
            <w:pPr>
              <w:numPr>
                <w:ilvl w:val="0"/>
                <w:numId w:val="51"/>
              </w:numPr>
              <w:spacing w:before="720"/>
              <w:rPr>
                <w:rFonts w:asciiTheme="minorHAnsi" w:eastAsia="Proxima Nova" w:hAnsiTheme="minorHAnsi" w:cstheme="minorHAnsi"/>
                <w:color w:val="212121"/>
                <w:sz w:val="24"/>
                <w:szCs w:val="24"/>
              </w:rPr>
            </w:pPr>
            <w:r w:rsidRPr="003540A2">
              <w:rPr>
                <w:rFonts w:asciiTheme="minorHAnsi" w:eastAsia="Proxima Nova" w:hAnsiTheme="minorHAnsi" w:cstheme="minorHAnsi"/>
                <w:b/>
                <w:bCs/>
                <w:color w:val="212121"/>
                <w:sz w:val="24"/>
                <w:szCs w:val="24"/>
              </w:rPr>
              <w:t>Youth signup</w:t>
            </w:r>
            <w:r w:rsidRPr="00702FF0">
              <w:rPr>
                <w:rFonts w:asciiTheme="minorHAnsi" w:eastAsia="Proxima Nova" w:hAnsiTheme="minorHAnsi" w:cstheme="minorHAnsi"/>
                <w:color w:val="212121"/>
                <w:sz w:val="24"/>
                <w:szCs w:val="24"/>
              </w:rPr>
              <w:t xml:space="preserve"> (parent/guardian permission, minimum age, restrictions on access, school partnerships, mature minors) </w:t>
            </w:r>
          </w:p>
          <w:p w14:paraId="0B0F6EB9" w14:textId="42CCE588" w:rsidR="003540A2" w:rsidRPr="003540A2" w:rsidRDefault="00702FF0" w:rsidP="003540A2">
            <w:pPr>
              <w:numPr>
                <w:ilvl w:val="0"/>
                <w:numId w:val="51"/>
              </w:numPr>
              <w:spacing w:before="720"/>
              <w:rPr>
                <w:rFonts w:asciiTheme="minorHAnsi" w:eastAsia="Proxima Nova" w:hAnsiTheme="minorHAnsi" w:cstheme="minorHAnsi"/>
                <w:color w:val="212121"/>
                <w:sz w:val="24"/>
                <w:szCs w:val="24"/>
              </w:rPr>
            </w:pPr>
            <w:r w:rsidRPr="003540A2">
              <w:rPr>
                <w:rFonts w:asciiTheme="minorHAnsi" w:eastAsia="Proxima Nova" w:hAnsiTheme="minorHAnsi" w:cstheme="minorHAnsi"/>
                <w:b/>
                <w:bCs/>
                <w:color w:val="212121"/>
                <w:sz w:val="24"/>
                <w:szCs w:val="24"/>
              </w:rPr>
              <w:t>Language access</w:t>
            </w:r>
            <w:r w:rsidRPr="00702FF0">
              <w:rPr>
                <w:rFonts w:asciiTheme="minorHAnsi" w:eastAsia="Proxima Nova" w:hAnsiTheme="minorHAnsi" w:cstheme="minorHAnsi"/>
                <w:color w:val="212121"/>
                <w:sz w:val="24"/>
                <w:szCs w:val="24"/>
              </w:rPr>
              <w:t xml:space="preserve"> (immigrant populations, speakers of other languages, translation of materials, library education)  </w:t>
            </w:r>
          </w:p>
          <w:p w14:paraId="76269237" w14:textId="77777777" w:rsidR="003540A2" w:rsidRPr="003540A2" w:rsidRDefault="003540A2" w:rsidP="003540A2">
            <w:pPr>
              <w:spacing w:before="360"/>
              <w:ind w:left="360"/>
              <w:rPr>
                <w:rFonts w:asciiTheme="minorHAnsi" w:eastAsia="Proxima Nova" w:hAnsiTheme="minorHAnsi" w:cstheme="minorHAnsi"/>
                <w:color w:val="212121"/>
                <w:sz w:val="24"/>
                <w:szCs w:val="24"/>
              </w:rPr>
            </w:pPr>
          </w:p>
          <w:p w14:paraId="35F24A35" w14:textId="77777777" w:rsidR="003540A2" w:rsidRPr="003540A2" w:rsidRDefault="003540A2" w:rsidP="003540A2">
            <w:pPr>
              <w:spacing w:before="360"/>
              <w:ind w:left="360"/>
              <w:rPr>
                <w:rFonts w:asciiTheme="minorHAnsi" w:eastAsia="Proxima Nova" w:hAnsiTheme="minorHAnsi" w:cstheme="minorHAnsi"/>
                <w:color w:val="212121"/>
                <w:sz w:val="24"/>
                <w:szCs w:val="24"/>
              </w:rPr>
            </w:pPr>
          </w:p>
          <w:p w14:paraId="2B159BA3" w14:textId="77777777" w:rsidR="003540A2" w:rsidRDefault="003540A2" w:rsidP="003540A2">
            <w:pPr>
              <w:pStyle w:val="ListParagraph"/>
              <w:rPr>
                <w:rFonts w:asciiTheme="minorHAnsi" w:eastAsia="Proxima Nova" w:hAnsiTheme="minorHAnsi" w:cstheme="minorHAnsi"/>
                <w:b/>
                <w:bCs/>
                <w:color w:val="212121"/>
                <w:sz w:val="24"/>
                <w:szCs w:val="24"/>
              </w:rPr>
            </w:pPr>
          </w:p>
          <w:p w14:paraId="0352F07F" w14:textId="03E2FC36" w:rsidR="00702FF0" w:rsidRPr="00702FF0" w:rsidRDefault="00702FF0" w:rsidP="003540A2">
            <w:pPr>
              <w:numPr>
                <w:ilvl w:val="0"/>
                <w:numId w:val="51"/>
              </w:numPr>
              <w:spacing w:before="360"/>
              <w:rPr>
                <w:rFonts w:asciiTheme="minorHAnsi" w:eastAsia="Proxima Nova" w:hAnsiTheme="minorHAnsi" w:cstheme="minorHAnsi"/>
                <w:color w:val="212121"/>
                <w:sz w:val="24"/>
                <w:szCs w:val="24"/>
              </w:rPr>
            </w:pPr>
            <w:r w:rsidRPr="003540A2">
              <w:rPr>
                <w:rFonts w:asciiTheme="minorHAnsi" w:eastAsia="Proxima Nova" w:hAnsiTheme="minorHAnsi" w:cstheme="minorHAnsi"/>
                <w:b/>
                <w:bCs/>
                <w:color w:val="212121"/>
                <w:sz w:val="24"/>
                <w:szCs w:val="24"/>
              </w:rPr>
              <w:lastRenderedPageBreak/>
              <w:t>Digital access</w:t>
            </w:r>
            <w:r w:rsidRPr="00702FF0">
              <w:rPr>
                <w:rFonts w:asciiTheme="minorHAnsi" w:eastAsia="Proxima Nova" w:hAnsiTheme="minorHAnsi" w:cstheme="minorHAnsi"/>
                <w:color w:val="212121"/>
                <w:sz w:val="24"/>
                <w:szCs w:val="24"/>
              </w:rPr>
              <w:t xml:space="preserve"> (</w:t>
            </w:r>
            <w:proofErr w:type="spellStart"/>
            <w:r w:rsidRPr="00702FF0">
              <w:rPr>
                <w:rFonts w:asciiTheme="minorHAnsi" w:eastAsia="Proxima Nova" w:hAnsiTheme="minorHAnsi" w:cstheme="minorHAnsi"/>
                <w:color w:val="212121"/>
                <w:sz w:val="24"/>
                <w:szCs w:val="24"/>
              </w:rPr>
              <w:t>eCard</w:t>
            </w:r>
            <w:proofErr w:type="spellEnd"/>
            <w:r w:rsidRPr="00702FF0">
              <w:rPr>
                <w:rFonts w:asciiTheme="minorHAnsi" w:eastAsia="Proxima Nova" w:hAnsiTheme="minorHAnsi" w:cstheme="minorHAnsi"/>
                <w:color w:val="212121"/>
                <w:sz w:val="24"/>
                <w:szCs w:val="24"/>
              </w:rPr>
              <w:t xml:space="preserve"> signup, digital lending, out of state cards)  </w:t>
            </w:r>
          </w:p>
          <w:p w14:paraId="1FE0EBEA" w14:textId="77777777" w:rsidR="00702FF0" w:rsidRPr="00702FF0" w:rsidRDefault="00702FF0" w:rsidP="003540A2">
            <w:pPr>
              <w:numPr>
                <w:ilvl w:val="0"/>
                <w:numId w:val="51"/>
              </w:numPr>
              <w:spacing w:before="720"/>
              <w:rPr>
                <w:rFonts w:asciiTheme="minorHAnsi" w:eastAsia="Proxima Nova" w:hAnsiTheme="minorHAnsi" w:cstheme="minorHAnsi"/>
                <w:color w:val="212121"/>
                <w:sz w:val="24"/>
                <w:szCs w:val="24"/>
              </w:rPr>
            </w:pPr>
            <w:r w:rsidRPr="003540A2">
              <w:rPr>
                <w:rFonts w:asciiTheme="minorHAnsi" w:eastAsia="Proxima Nova" w:hAnsiTheme="minorHAnsi" w:cstheme="minorHAnsi"/>
                <w:b/>
                <w:bCs/>
                <w:color w:val="212121"/>
                <w:sz w:val="24"/>
                <w:szCs w:val="24"/>
              </w:rPr>
              <w:t>Data collection &amp; retention</w:t>
            </w:r>
            <w:r w:rsidRPr="00702FF0">
              <w:rPr>
                <w:rFonts w:asciiTheme="minorHAnsi" w:eastAsia="Proxima Nova" w:hAnsiTheme="minorHAnsi" w:cstheme="minorHAnsi"/>
                <w:color w:val="212121"/>
                <w:sz w:val="24"/>
                <w:szCs w:val="24"/>
              </w:rPr>
              <w:t xml:space="preserve"> (address/email/phone requirements, name/preferred name/cultural naming conventions, driver’s license/unique ID, records purge) </w:t>
            </w:r>
          </w:p>
          <w:p w14:paraId="12C73732" w14:textId="77777777" w:rsidR="00702FF0" w:rsidRPr="00702FF0" w:rsidRDefault="00702FF0" w:rsidP="003540A2">
            <w:pPr>
              <w:numPr>
                <w:ilvl w:val="0"/>
                <w:numId w:val="51"/>
              </w:numPr>
              <w:spacing w:before="720"/>
              <w:rPr>
                <w:rFonts w:asciiTheme="minorHAnsi" w:eastAsia="Proxima Nova" w:hAnsiTheme="minorHAnsi" w:cstheme="minorHAnsi"/>
                <w:color w:val="212121"/>
                <w:sz w:val="24"/>
                <w:szCs w:val="24"/>
              </w:rPr>
            </w:pPr>
            <w:r w:rsidRPr="003540A2">
              <w:rPr>
                <w:rFonts w:asciiTheme="minorHAnsi" w:eastAsia="Proxima Nova" w:hAnsiTheme="minorHAnsi" w:cstheme="minorHAnsi"/>
                <w:b/>
                <w:bCs/>
                <w:color w:val="212121"/>
                <w:sz w:val="24"/>
                <w:szCs w:val="24"/>
              </w:rPr>
              <w:t>Patron information &amp; education</w:t>
            </w:r>
            <w:r w:rsidRPr="00702FF0">
              <w:rPr>
                <w:rFonts w:asciiTheme="minorHAnsi" w:eastAsia="Proxima Nova" w:hAnsiTheme="minorHAnsi" w:cstheme="minorHAnsi"/>
                <w:color w:val="212121"/>
                <w:sz w:val="24"/>
                <w:szCs w:val="24"/>
              </w:rPr>
              <w:t xml:space="preserve"> (printed/web materials, tour/orientation, outreach)  </w:t>
            </w:r>
          </w:p>
          <w:p w14:paraId="7F9D32B5" w14:textId="2406FC92" w:rsidR="00702FF0" w:rsidRPr="00702FF0" w:rsidRDefault="003540A2" w:rsidP="003540A2">
            <w:pPr>
              <w:numPr>
                <w:ilvl w:val="0"/>
                <w:numId w:val="51"/>
              </w:numPr>
              <w:spacing w:before="720"/>
              <w:rPr>
                <w:rFonts w:asciiTheme="minorHAnsi" w:eastAsia="Arial" w:hAnsiTheme="minorHAnsi" w:cstheme="minorHAnsi"/>
                <w:sz w:val="24"/>
                <w:szCs w:val="24"/>
              </w:rPr>
            </w:pPr>
            <w:r w:rsidRPr="003540A2">
              <w:rPr>
                <w:rFonts w:asciiTheme="minorHAnsi" w:eastAsia="Proxima Nova" w:hAnsiTheme="minorHAnsi" w:cstheme="minorHAnsi"/>
                <w:b/>
                <w:bCs/>
                <w:color w:val="212121"/>
                <w:sz w:val="24"/>
                <w:szCs w:val="24"/>
              </w:rPr>
              <w:t>Miscellaneous</w:t>
            </w:r>
            <w:r w:rsidR="00702FF0" w:rsidRPr="00702FF0">
              <w:rPr>
                <w:rFonts w:asciiTheme="minorHAnsi" w:eastAsia="Proxima Nova" w:hAnsiTheme="minorHAnsi" w:cstheme="minorHAnsi"/>
                <w:color w:val="212121"/>
                <w:sz w:val="24"/>
                <w:szCs w:val="24"/>
              </w:rPr>
              <w:t xml:space="preserve"> (expirations &amp; renewals, guest passes/computer use, resource sharing/cooperative lending, outreach/homebound, indigenous access,</w:t>
            </w:r>
            <w:r w:rsidR="00702FF0" w:rsidRPr="00702FF0">
              <w:rPr>
                <w:rFonts w:asciiTheme="minorHAnsi" w:eastAsia="Proxima Nova" w:hAnsiTheme="minorHAnsi" w:cstheme="minorHAnsi"/>
                <w:sz w:val="24"/>
                <w:szCs w:val="24"/>
              </w:rPr>
              <w:t xml:space="preserve"> incarcerated patrons</w:t>
            </w:r>
            <w:r>
              <w:rPr>
                <w:rFonts w:asciiTheme="minorHAnsi" w:eastAsia="Proxima Nova" w:hAnsiTheme="minorHAnsi" w:cstheme="minorHAnsi"/>
                <w:sz w:val="24"/>
                <w:szCs w:val="24"/>
              </w:rPr>
              <w:t>)</w:t>
            </w:r>
          </w:p>
          <w:p w14:paraId="40797E97" w14:textId="77777777" w:rsidR="00702FF0" w:rsidRPr="00702FF0" w:rsidRDefault="00702FF0" w:rsidP="00A76929">
            <w:pPr>
              <w:rPr>
                <w:rFonts w:asciiTheme="minorHAnsi" w:hAnsiTheme="minorHAnsi" w:cstheme="minorHAnsi"/>
                <w:sz w:val="24"/>
                <w:szCs w:val="24"/>
              </w:rPr>
            </w:pPr>
          </w:p>
          <w:p w14:paraId="1FC0960B" w14:textId="77777777" w:rsidR="00FA5618" w:rsidRPr="001B1C88" w:rsidRDefault="00FA5618" w:rsidP="00330EF1">
            <w:pPr>
              <w:rPr>
                <w:rFonts w:asciiTheme="minorHAnsi" w:hAnsiTheme="minorHAnsi" w:cstheme="minorHAnsi"/>
                <w:sz w:val="24"/>
                <w:szCs w:val="24"/>
              </w:rPr>
            </w:pPr>
          </w:p>
          <w:p w14:paraId="4293AF2E" w14:textId="17B63C84" w:rsidR="008D410A" w:rsidRPr="001B1C88" w:rsidRDefault="008D410A" w:rsidP="00330EF1">
            <w:pPr>
              <w:pBdr>
                <w:top w:val="nil"/>
                <w:left w:val="nil"/>
                <w:bottom w:val="nil"/>
                <w:right w:val="nil"/>
                <w:between w:val="nil"/>
              </w:pBdr>
              <w:spacing w:line="360" w:lineRule="auto"/>
              <w:rPr>
                <w:rFonts w:asciiTheme="minorHAnsi" w:eastAsia="Times New Roman" w:hAnsiTheme="minorHAnsi" w:cstheme="minorHAnsi"/>
                <w:color w:val="FF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rsidRPr="001B1C88" w14:paraId="46EBB678" w14:textId="77777777">
        <w:trPr>
          <w:trHeight w:val="530"/>
        </w:trPr>
        <w:tc>
          <w:tcPr>
            <w:tcW w:w="9558" w:type="dxa"/>
            <w:shd w:val="clear" w:color="auto" w:fill="008DCF"/>
            <w:vAlign w:val="center"/>
          </w:tcPr>
          <w:p w14:paraId="247C12D8" w14:textId="5036A217" w:rsidR="00E6622D" w:rsidRPr="001B1C88" w:rsidRDefault="00741AF7">
            <w:pPr>
              <w:rPr>
                <w:rFonts w:asciiTheme="minorHAnsi" w:hAnsiTheme="minorHAnsi" w:cstheme="minorHAnsi"/>
                <w:b/>
                <w:color w:val="FFFFFF"/>
                <w:sz w:val="24"/>
                <w:szCs w:val="24"/>
              </w:rPr>
            </w:pPr>
            <w:r>
              <w:rPr>
                <w:rFonts w:asciiTheme="minorHAnsi" w:hAnsiTheme="minorHAnsi" w:cstheme="minorHAnsi"/>
                <w:b/>
                <w:bCs/>
                <w:color w:val="FFFFFF"/>
                <w:sz w:val="24"/>
                <w:szCs w:val="24"/>
              </w:rPr>
              <w:lastRenderedPageBreak/>
              <w:t>Opportunities for change</w:t>
            </w:r>
          </w:p>
        </w:tc>
      </w:tr>
      <w:tr w:rsidR="00A043BE" w:rsidRPr="001B1C88" w14:paraId="00DF9C0B" w14:textId="77777777" w:rsidTr="00A043BE">
        <w:trPr>
          <w:trHeight w:val="530"/>
        </w:trPr>
        <w:tc>
          <w:tcPr>
            <w:tcW w:w="9558" w:type="dxa"/>
            <w:shd w:val="clear" w:color="auto" w:fill="auto"/>
            <w:vAlign w:val="center"/>
          </w:tcPr>
          <w:p w14:paraId="575006AE" w14:textId="59628165" w:rsidR="00741AF7" w:rsidRPr="00CE48B1" w:rsidRDefault="00741AF7" w:rsidP="00CE48B1">
            <w:pPr>
              <w:spacing w:after="200"/>
              <w:rPr>
                <w:rFonts w:asciiTheme="minorHAnsi" w:eastAsia="Proxima Nova" w:hAnsiTheme="minorHAnsi" w:cstheme="minorHAnsi"/>
                <w:color w:val="212121"/>
              </w:rPr>
            </w:pPr>
            <w:r>
              <w:rPr>
                <w:rFonts w:asciiTheme="minorHAnsi" w:eastAsia="Proxima Nova" w:hAnsiTheme="minorHAnsi" w:cstheme="minorHAnsi"/>
                <w:color w:val="212121"/>
                <w:sz w:val="24"/>
                <w:szCs w:val="24"/>
              </w:rPr>
              <w:t xml:space="preserve">Considering these dimensions of card sign up, </w:t>
            </w:r>
            <w:r w:rsidRPr="00D50228">
              <w:rPr>
                <w:rFonts w:asciiTheme="minorHAnsi" w:eastAsia="Proxima Nova" w:hAnsiTheme="minorHAnsi" w:cstheme="minorHAnsi"/>
                <w:b/>
                <w:bCs/>
                <w:color w:val="212121"/>
                <w:sz w:val="24"/>
                <w:szCs w:val="24"/>
              </w:rPr>
              <w:t>identify w</w:t>
            </w:r>
            <w:r w:rsidR="00702FF0" w:rsidRPr="00D50228">
              <w:rPr>
                <w:rFonts w:asciiTheme="minorHAnsi" w:eastAsia="Proxima Nova" w:hAnsiTheme="minorHAnsi" w:cstheme="minorHAnsi"/>
                <w:b/>
                <w:bCs/>
                <w:color w:val="212121"/>
                <w:sz w:val="24"/>
                <w:szCs w:val="24"/>
              </w:rPr>
              <w:t>here there might be opportunities to make “easy” changes</w:t>
            </w:r>
            <w:r>
              <w:rPr>
                <w:rFonts w:asciiTheme="minorHAnsi" w:eastAsia="Proxima Nova" w:hAnsiTheme="minorHAnsi" w:cstheme="minorHAnsi"/>
                <w:color w:val="212121"/>
                <w:sz w:val="24"/>
                <w:szCs w:val="24"/>
              </w:rPr>
              <w:t>.</w:t>
            </w:r>
            <w:r w:rsidR="00CA5298">
              <w:rPr>
                <w:rFonts w:asciiTheme="minorHAnsi" w:eastAsia="Proxima Nova" w:hAnsiTheme="minorHAnsi" w:cstheme="minorHAnsi"/>
                <w:color w:val="212121"/>
                <w:sz w:val="24"/>
                <w:szCs w:val="24"/>
              </w:rPr>
              <w:t xml:space="preserve"> </w:t>
            </w:r>
            <w:r w:rsidR="00CA5298" w:rsidRPr="00CA5298">
              <w:rPr>
                <w:rFonts w:asciiTheme="minorHAnsi" w:eastAsia="Proxima Nova" w:hAnsiTheme="minorHAnsi" w:cstheme="minorHAnsi"/>
                <w:color w:val="212121"/>
                <w:sz w:val="24"/>
                <w:szCs w:val="24"/>
              </w:rPr>
              <w:t>Are there areas where you can get creative within the stated policy? Easily change or update internal procedures?</w:t>
            </w:r>
            <w:r w:rsidR="00CE48B1">
              <w:rPr>
                <w:rFonts w:asciiTheme="minorHAnsi" w:eastAsia="Proxima Nova" w:hAnsiTheme="minorHAnsi" w:cstheme="minorHAnsi"/>
                <w:color w:val="212121"/>
              </w:rPr>
              <w:t xml:space="preserve"> </w:t>
            </w:r>
            <w:proofErr w:type="gramStart"/>
            <w:r w:rsidR="00CA5298" w:rsidRPr="00CA5298">
              <w:rPr>
                <w:rFonts w:asciiTheme="minorHAnsi" w:eastAsia="Proxima Nova" w:hAnsiTheme="minorHAnsi" w:cstheme="minorHAnsi"/>
                <w:color w:val="212121"/>
                <w:sz w:val="24"/>
                <w:szCs w:val="24"/>
              </w:rPr>
              <w:t>Or,</w:t>
            </w:r>
            <w:proofErr w:type="gramEnd"/>
            <w:r w:rsidR="00CA5298" w:rsidRPr="00CA5298">
              <w:rPr>
                <w:rFonts w:asciiTheme="minorHAnsi" w:eastAsia="Proxima Nova" w:hAnsiTheme="minorHAnsi" w:cstheme="minorHAnsi"/>
                <w:color w:val="212121"/>
                <w:sz w:val="24"/>
                <w:szCs w:val="24"/>
              </w:rPr>
              <w:t xml:space="preserve"> are there areas in which the policy itself is “easy” to change?</w:t>
            </w:r>
          </w:p>
          <w:p w14:paraId="5A6F20B9" w14:textId="527EA903" w:rsidR="00741AF7" w:rsidRDefault="00741AF7" w:rsidP="00741AF7">
            <w:pPr>
              <w:numPr>
                <w:ilvl w:val="0"/>
                <w:numId w:val="51"/>
              </w:numPr>
              <w:spacing w:after="200"/>
              <w:contextualSpacing/>
              <w:rPr>
                <w:rFonts w:asciiTheme="minorHAnsi" w:eastAsia="Proxima Nova" w:hAnsiTheme="minorHAnsi" w:cstheme="minorHAnsi"/>
                <w:color w:val="212121"/>
                <w:sz w:val="24"/>
                <w:szCs w:val="24"/>
              </w:rPr>
            </w:pPr>
            <w:r w:rsidRPr="00741AF7">
              <w:rPr>
                <w:rFonts w:asciiTheme="minorHAnsi" w:eastAsia="Proxima Nova" w:hAnsiTheme="minorHAnsi" w:cstheme="minorHAnsi"/>
                <w:color w:val="212121"/>
                <w:sz w:val="24"/>
                <w:szCs w:val="24"/>
              </w:rPr>
              <w:t xml:space="preserve">Residency requirements </w:t>
            </w:r>
          </w:p>
          <w:p w14:paraId="2D36884B" w14:textId="77777777" w:rsidR="00741AF7" w:rsidRDefault="00741AF7" w:rsidP="00741AF7">
            <w:pPr>
              <w:spacing w:after="200"/>
              <w:contextualSpacing/>
              <w:rPr>
                <w:rFonts w:asciiTheme="minorHAnsi" w:eastAsia="Proxima Nova" w:hAnsiTheme="minorHAnsi" w:cstheme="minorHAnsi"/>
                <w:color w:val="212121"/>
                <w:sz w:val="24"/>
                <w:szCs w:val="24"/>
              </w:rPr>
            </w:pPr>
          </w:p>
          <w:p w14:paraId="3FB86912" w14:textId="77777777" w:rsidR="00741AF7" w:rsidRPr="00741AF7" w:rsidRDefault="00741AF7" w:rsidP="00741AF7">
            <w:pPr>
              <w:contextualSpacing/>
              <w:rPr>
                <w:rFonts w:asciiTheme="minorHAnsi" w:eastAsia="Proxima Nova" w:hAnsiTheme="minorHAnsi" w:cstheme="minorHAnsi"/>
                <w:color w:val="212121"/>
                <w:sz w:val="24"/>
                <w:szCs w:val="24"/>
              </w:rPr>
            </w:pPr>
          </w:p>
          <w:p w14:paraId="744751C4" w14:textId="20F353FD" w:rsidR="00741AF7" w:rsidRDefault="00741AF7" w:rsidP="00741AF7">
            <w:pPr>
              <w:numPr>
                <w:ilvl w:val="0"/>
                <w:numId w:val="51"/>
              </w:numPr>
              <w:spacing w:before="720"/>
              <w:contextualSpacing/>
              <w:rPr>
                <w:rFonts w:asciiTheme="minorHAnsi" w:eastAsia="Proxima Nova" w:hAnsiTheme="minorHAnsi" w:cstheme="minorHAnsi"/>
                <w:color w:val="212121"/>
                <w:sz w:val="24"/>
                <w:szCs w:val="24"/>
              </w:rPr>
            </w:pPr>
            <w:r w:rsidRPr="00741AF7">
              <w:rPr>
                <w:rFonts w:asciiTheme="minorHAnsi" w:eastAsia="Proxima Nova" w:hAnsiTheme="minorHAnsi" w:cstheme="minorHAnsi"/>
                <w:color w:val="212121"/>
                <w:sz w:val="24"/>
                <w:szCs w:val="24"/>
              </w:rPr>
              <w:t xml:space="preserve">Youth signup </w:t>
            </w:r>
          </w:p>
          <w:p w14:paraId="42AD89DA" w14:textId="77777777" w:rsidR="00741AF7" w:rsidRDefault="00741AF7" w:rsidP="00741AF7">
            <w:pPr>
              <w:spacing w:before="720"/>
              <w:contextualSpacing/>
              <w:rPr>
                <w:rFonts w:asciiTheme="minorHAnsi" w:eastAsia="Proxima Nova" w:hAnsiTheme="minorHAnsi" w:cstheme="minorHAnsi"/>
                <w:color w:val="212121"/>
                <w:sz w:val="24"/>
                <w:szCs w:val="24"/>
              </w:rPr>
            </w:pPr>
          </w:p>
          <w:p w14:paraId="696DC773" w14:textId="77777777" w:rsidR="00741AF7" w:rsidRPr="00741AF7" w:rsidRDefault="00741AF7" w:rsidP="00741AF7">
            <w:pPr>
              <w:spacing w:before="720"/>
              <w:contextualSpacing/>
              <w:rPr>
                <w:rFonts w:asciiTheme="minorHAnsi" w:eastAsia="Proxima Nova" w:hAnsiTheme="minorHAnsi" w:cstheme="minorHAnsi"/>
                <w:color w:val="212121"/>
                <w:sz w:val="24"/>
                <w:szCs w:val="24"/>
              </w:rPr>
            </w:pPr>
          </w:p>
          <w:p w14:paraId="5895CF58" w14:textId="44C75E6C" w:rsidR="00741AF7" w:rsidRDefault="00741AF7" w:rsidP="00741AF7">
            <w:pPr>
              <w:numPr>
                <w:ilvl w:val="0"/>
                <w:numId w:val="51"/>
              </w:numPr>
              <w:spacing w:before="720"/>
              <w:contextualSpacing/>
              <w:rPr>
                <w:rFonts w:asciiTheme="minorHAnsi" w:eastAsia="Proxima Nova" w:hAnsiTheme="minorHAnsi" w:cstheme="minorHAnsi"/>
                <w:color w:val="212121"/>
                <w:sz w:val="24"/>
                <w:szCs w:val="24"/>
              </w:rPr>
            </w:pPr>
            <w:r w:rsidRPr="00741AF7">
              <w:rPr>
                <w:rFonts w:asciiTheme="minorHAnsi" w:eastAsia="Proxima Nova" w:hAnsiTheme="minorHAnsi" w:cstheme="minorHAnsi"/>
                <w:color w:val="212121"/>
                <w:sz w:val="24"/>
                <w:szCs w:val="24"/>
              </w:rPr>
              <w:t xml:space="preserve">Language access </w:t>
            </w:r>
          </w:p>
          <w:p w14:paraId="3E1A7C36" w14:textId="77777777" w:rsidR="00741AF7" w:rsidRDefault="00741AF7" w:rsidP="00741AF7">
            <w:pPr>
              <w:spacing w:before="720"/>
              <w:contextualSpacing/>
              <w:rPr>
                <w:rFonts w:asciiTheme="minorHAnsi" w:eastAsia="Proxima Nova" w:hAnsiTheme="minorHAnsi" w:cstheme="minorHAnsi"/>
                <w:color w:val="212121"/>
                <w:sz w:val="24"/>
                <w:szCs w:val="24"/>
              </w:rPr>
            </w:pPr>
          </w:p>
          <w:p w14:paraId="5EAF8784" w14:textId="77777777" w:rsidR="00741AF7" w:rsidRPr="00741AF7" w:rsidRDefault="00741AF7" w:rsidP="00741AF7">
            <w:pPr>
              <w:spacing w:before="720"/>
              <w:contextualSpacing/>
              <w:rPr>
                <w:rFonts w:asciiTheme="minorHAnsi" w:eastAsia="Proxima Nova" w:hAnsiTheme="minorHAnsi" w:cstheme="minorHAnsi"/>
                <w:color w:val="212121"/>
                <w:sz w:val="24"/>
                <w:szCs w:val="24"/>
              </w:rPr>
            </w:pPr>
          </w:p>
          <w:p w14:paraId="6CF898A5" w14:textId="712E0F7A" w:rsidR="00741AF7" w:rsidRDefault="00741AF7" w:rsidP="00741AF7">
            <w:pPr>
              <w:numPr>
                <w:ilvl w:val="0"/>
                <w:numId w:val="51"/>
              </w:numPr>
              <w:spacing w:before="360"/>
              <w:contextualSpacing/>
              <w:rPr>
                <w:rFonts w:asciiTheme="minorHAnsi" w:eastAsia="Proxima Nova" w:hAnsiTheme="minorHAnsi" w:cstheme="minorHAnsi"/>
                <w:color w:val="212121"/>
                <w:sz w:val="24"/>
                <w:szCs w:val="24"/>
              </w:rPr>
            </w:pPr>
            <w:r w:rsidRPr="00741AF7">
              <w:rPr>
                <w:rFonts w:asciiTheme="minorHAnsi" w:eastAsia="Proxima Nova" w:hAnsiTheme="minorHAnsi" w:cstheme="minorHAnsi"/>
                <w:color w:val="212121"/>
                <w:sz w:val="24"/>
                <w:szCs w:val="24"/>
              </w:rPr>
              <w:t xml:space="preserve">Digital access </w:t>
            </w:r>
          </w:p>
          <w:p w14:paraId="76678DE8" w14:textId="77777777" w:rsidR="00741AF7" w:rsidRDefault="00741AF7" w:rsidP="00741AF7">
            <w:pPr>
              <w:spacing w:before="360"/>
              <w:contextualSpacing/>
              <w:rPr>
                <w:rFonts w:asciiTheme="minorHAnsi" w:eastAsia="Proxima Nova" w:hAnsiTheme="minorHAnsi" w:cstheme="minorHAnsi"/>
                <w:color w:val="212121"/>
                <w:sz w:val="24"/>
                <w:szCs w:val="24"/>
              </w:rPr>
            </w:pPr>
          </w:p>
          <w:p w14:paraId="2CAE15C3" w14:textId="77777777" w:rsidR="00741AF7" w:rsidRPr="00741AF7" w:rsidRDefault="00741AF7" w:rsidP="00741AF7">
            <w:pPr>
              <w:spacing w:before="360"/>
              <w:contextualSpacing/>
              <w:rPr>
                <w:rFonts w:asciiTheme="minorHAnsi" w:eastAsia="Proxima Nova" w:hAnsiTheme="minorHAnsi" w:cstheme="minorHAnsi"/>
                <w:color w:val="212121"/>
                <w:sz w:val="24"/>
                <w:szCs w:val="24"/>
              </w:rPr>
            </w:pPr>
          </w:p>
          <w:p w14:paraId="5451D2BC" w14:textId="4D181818" w:rsidR="00741AF7" w:rsidRDefault="00741AF7" w:rsidP="00741AF7">
            <w:pPr>
              <w:numPr>
                <w:ilvl w:val="0"/>
                <w:numId w:val="51"/>
              </w:numPr>
              <w:spacing w:before="720"/>
              <w:contextualSpacing/>
              <w:rPr>
                <w:rFonts w:asciiTheme="minorHAnsi" w:eastAsia="Proxima Nova" w:hAnsiTheme="minorHAnsi" w:cstheme="minorHAnsi"/>
                <w:color w:val="212121"/>
                <w:sz w:val="24"/>
                <w:szCs w:val="24"/>
              </w:rPr>
            </w:pPr>
            <w:r w:rsidRPr="00741AF7">
              <w:rPr>
                <w:rFonts w:asciiTheme="minorHAnsi" w:eastAsia="Proxima Nova" w:hAnsiTheme="minorHAnsi" w:cstheme="minorHAnsi"/>
                <w:color w:val="212121"/>
                <w:sz w:val="24"/>
                <w:szCs w:val="24"/>
              </w:rPr>
              <w:t xml:space="preserve">Data collection &amp; retention </w:t>
            </w:r>
          </w:p>
          <w:p w14:paraId="7C4DF743" w14:textId="77777777" w:rsidR="00741AF7" w:rsidRDefault="00741AF7" w:rsidP="00741AF7">
            <w:pPr>
              <w:spacing w:before="720"/>
              <w:contextualSpacing/>
              <w:rPr>
                <w:rFonts w:asciiTheme="minorHAnsi" w:eastAsia="Proxima Nova" w:hAnsiTheme="minorHAnsi" w:cstheme="minorHAnsi"/>
                <w:color w:val="212121"/>
                <w:sz w:val="24"/>
                <w:szCs w:val="24"/>
              </w:rPr>
            </w:pPr>
          </w:p>
          <w:p w14:paraId="4C581C3B" w14:textId="77777777" w:rsidR="00741AF7" w:rsidRPr="00741AF7" w:rsidRDefault="00741AF7" w:rsidP="00741AF7">
            <w:pPr>
              <w:spacing w:before="720"/>
              <w:contextualSpacing/>
              <w:rPr>
                <w:rFonts w:asciiTheme="minorHAnsi" w:eastAsia="Proxima Nova" w:hAnsiTheme="minorHAnsi" w:cstheme="minorHAnsi"/>
                <w:color w:val="212121"/>
                <w:sz w:val="24"/>
                <w:szCs w:val="24"/>
              </w:rPr>
            </w:pPr>
          </w:p>
          <w:p w14:paraId="0C43DB3C" w14:textId="198311E2" w:rsidR="00741AF7" w:rsidRDefault="00741AF7" w:rsidP="00741AF7">
            <w:pPr>
              <w:numPr>
                <w:ilvl w:val="0"/>
                <w:numId w:val="51"/>
              </w:numPr>
              <w:spacing w:before="720"/>
              <w:contextualSpacing/>
              <w:rPr>
                <w:rFonts w:asciiTheme="minorHAnsi" w:eastAsia="Proxima Nova" w:hAnsiTheme="minorHAnsi" w:cstheme="minorHAnsi"/>
                <w:color w:val="212121"/>
                <w:sz w:val="24"/>
                <w:szCs w:val="24"/>
              </w:rPr>
            </w:pPr>
            <w:r w:rsidRPr="00741AF7">
              <w:rPr>
                <w:rFonts w:asciiTheme="minorHAnsi" w:eastAsia="Proxima Nova" w:hAnsiTheme="minorHAnsi" w:cstheme="minorHAnsi"/>
                <w:color w:val="212121"/>
                <w:sz w:val="24"/>
                <w:szCs w:val="24"/>
              </w:rPr>
              <w:t xml:space="preserve">Patron information &amp; education </w:t>
            </w:r>
          </w:p>
          <w:p w14:paraId="0B7A7F38" w14:textId="77777777" w:rsidR="00741AF7" w:rsidRDefault="00741AF7" w:rsidP="00741AF7">
            <w:pPr>
              <w:spacing w:before="720"/>
              <w:contextualSpacing/>
              <w:rPr>
                <w:rFonts w:asciiTheme="minorHAnsi" w:eastAsia="Proxima Nova" w:hAnsiTheme="minorHAnsi" w:cstheme="minorHAnsi"/>
                <w:color w:val="212121"/>
                <w:sz w:val="24"/>
                <w:szCs w:val="24"/>
              </w:rPr>
            </w:pPr>
          </w:p>
          <w:p w14:paraId="469AE2B0" w14:textId="77777777" w:rsidR="00741AF7" w:rsidRPr="00741AF7" w:rsidRDefault="00741AF7" w:rsidP="00741AF7">
            <w:pPr>
              <w:spacing w:before="720"/>
              <w:contextualSpacing/>
              <w:rPr>
                <w:rFonts w:asciiTheme="minorHAnsi" w:eastAsia="Proxima Nova" w:hAnsiTheme="minorHAnsi" w:cstheme="minorHAnsi"/>
                <w:color w:val="212121"/>
                <w:sz w:val="24"/>
                <w:szCs w:val="24"/>
              </w:rPr>
            </w:pPr>
          </w:p>
          <w:p w14:paraId="223E4AFD" w14:textId="4C844839" w:rsidR="00741AF7" w:rsidRPr="00CE48B1" w:rsidRDefault="00741AF7" w:rsidP="00506C67">
            <w:pPr>
              <w:numPr>
                <w:ilvl w:val="0"/>
                <w:numId w:val="51"/>
              </w:numPr>
              <w:spacing w:before="720" w:after="200" w:line="276" w:lineRule="auto"/>
              <w:contextualSpacing/>
              <w:rPr>
                <w:rFonts w:asciiTheme="minorHAnsi" w:eastAsia="Arial" w:hAnsiTheme="minorHAnsi" w:cstheme="minorHAnsi"/>
                <w:sz w:val="24"/>
                <w:szCs w:val="24"/>
              </w:rPr>
            </w:pPr>
            <w:r w:rsidRPr="00CE48B1">
              <w:rPr>
                <w:rFonts w:asciiTheme="minorHAnsi" w:eastAsia="Proxima Nova" w:hAnsiTheme="minorHAnsi" w:cstheme="minorHAnsi"/>
                <w:color w:val="212121"/>
                <w:sz w:val="24"/>
                <w:szCs w:val="24"/>
              </w:rPr>
              <w:lastRenderedPageBreak/>
              <w:t xml:space="preserve">Miscellaneous </w:t>
            </w:r>
          </w:p>
          <w:p w14:paraId="5CE864C7" w14:textId="77777777" w:rsidR="00741AF7" w:rsidRPr="00702FF0" w:rsidRDefault="00741AF7" w:rsidP="004D69B8">
            <w:pPr>
              <w:rPr>
                <w:rFonts w:asciiTheme="minorHAnsi" w:hAnsiTheme="minorHAnsi" w:cstheme="minorHAnsi"/>
                <w:sz w:val="24"/>
                <w:szCs w:val="24"/>
              </w:rPr>
            </w:pPr>
          </w:p>
          <w:p w14:paraId="74DFCE57" w14:textId="77777777" w:rsidR="00702FF0" w:rsidRPr="00702FF0" w:rsidRDefault="00702FF0" w:rsidP="004D69B8">
            <w:pPr>
              <w:rPr>
                <w:rFonts w:asciiTheme="minorHAnsi" w:hAnsiTheme="minorHAnsi" w:cstheme="minorHAnsi"/>
                <w:sz w:val="24"/>
                <w:szCs w:val="24"/>
              </w:rPr>
            </w:pPr>
          </w:p>
          <w:p w14:paraId="35AB1F61" w14:textId="2210B35C" w:rsidR="006C69DD" w:rsidRPr="001B1C88" w:rsidRDefault="006C69DD" w:rsidP="00741AF7">
            <w:pPr>
              <w:rPr>
                <w:rFonts w:asciiTheme="minorHAnsi" w:hAnsiTheme="minorHAnsi" w:cstheme="minorHAnsi"/>
                <w:b/>
                <w:bCs/>
                <w:color w:val="FFFFFF"/>
                <w:sz w:val="24"/>
                <w:szCs w:val="24"/>
              </w:rPr>
            </w:pPr>
          </w:p>
        </w:tc>
      </w:tr>
      <w:tr w:rsidR="00792C61" w:rsidRPr="001B1C88" w14:paraId="0782AAE1" w14:textId="77777777">
        <w:trPr>
          <w:trHeight w:val="539"/>
        </w:trPr>
        <w:tc>
          <w:tcPr>
            <w:tcW w:w="9558" w:type="dxa"/>
            <w:shd w:val="clear" w:color="auto" w:fill="008DCF"/>
            <w:vAlign w:val="center"/>
          </w:tcPr>
          <w:p w14:paraId="642200B9" w14:textId="45E1FE7C" w:rsidR="00792C61" w:rsidRDefault="00815EAE">
            <w:pPr>
              <w:rPr>
                <w:rFonts w:asciiTheme="minorHAnsi" w:hAnsiTheme="minorHAnsi" w:cstheme="minorHAnsi"/>
                <w:b/>
                <w:bCs/>
                <w:color w:val="FFFFFF"/>
                <w:sz w:val="24"/>
                <w:szCs w:val="24"/>
              </w:rPr>
            </w:pPr>
            <w:r>
              <w:rPr>
                <w:rFonts w:asciiTheme="minorHAnsi" w:hAnsiTheme="minorHAnsi" w:cstheme="minorHAnsi"/>
                <w:b/>
                <w:bCs/>
                <w:color w:val="FFFFFF"/>
                <w:sz w:val="24"/>
                <w:szCs w:val="24"/>
              </w:rPr>
              <w:lastRenderedPageBreak/>
              <w:t>Flag existing barriers</w:t>
            </w:r>
          </w:p>
        </w:tc>
      </w:tr>
      <w:tr w:rsidR="00792C61" w:rsidRPr="001B1C88" w14:paraId="5A4B1B50" w14:textId="77777777" w:rsidTr="00815EAE">
        <w:trPr>
          <w:trHeight w:val="539"/>
        </w:trPr>
        <w:tc>
          <w:tcPr>
            <w:tcW w:w="9558" w:type="dxa"/>
            <w:shd w:val="clear" w:color="auto" w:fill="auto"/>
            <w:vAlign w:val="center"/>
          </w:tcPr>
          <w:p w14:paraId="0AC59844" w14:textId="77777777" w:rsidR="00815EAE" w:rsidRDefault="00815EAE" w:rsidP="00815EAE">
            <w:pPr>
              <w:rPr>
                <w:rFonts w:asciiTheme="minorHAnsi" w:hAnsiTheme="minorHAnsi" w:cstheme="minorHAnsi"/>
                <w:sz w:val="24"/>
                <w:szCs w:val="24"/>
              </w:rPr>
            </w:pPr>
            <w:r w:rsidRPr="00815EAE">
              <w:rPr>
                <w:rFonts w:asciiTheme="minorHAnsi" w:hAnsiTheme="minorHAnsi" w:cstheme="minorHAnsi"/>
                <w:sz w:val="24"/>
                <w:szCs w:val="24"/>
              </w:rPr>
              <w:t xml:space="preserve">Identify where you might run into barriers, </w:t>
            </w:r>
            <w:proofErr w:type="gramStart"/>
            <w:r w:rsidRPr="00815EAE">
              <w:rPr>
                <w:rFonts w:asciiTheme="minorHAnsi" w:hAnsiTheme="minorHAnsi" w:cstheme="minorHAnsi"/>
                <w:sz w:val="24"/>
                <w:szCs w:val="24"/>
              </w:rPr>
              <w:t>pushback</w:t>
            </w:r>
            <w:proofErr w:type="gramEnd"/>
            <w:r w:rsidRPr="00815EAE">
              <w:rPr>
                <w:rFonts w:asciiTheme="minorHAnsi" w:hAnsiTheme="minorHAnsi" w:cstheme="minorHAnsi"/>
                <w:sz w:val="24"/>
                <w:szCs w:val="24"/>
              </w:rPr>
              <w:t>, or roadblocks to make changes.</w:t>
            </w:r>
          </w:p>
          <w:p w14:paraId="552EB7DD" w14:textId="77777777" w:rsidR="00645C1A" w:rsidRDefault="00645C1A" w:rsidP="00815EAE">
            <w:pPr>
              <w:rPr>
                <w:rFonts w:asciiTheme="minorHAnsi" w:hAnsiTheme="minorHAnsi" w:cstheme="minorHAnsi"/>
                <w:sz w:val="24"/>
                <w:szCs w:val="24"/>
              </w:rPr>
            </w:pPr>
          </w:p>
          <w:p w14:paraId="36B0950A" w14:textId="77777777" w:rsidR="00645C1A" w:rsidRDefault="00645C1A" w:rsidP="00815EAE">
            <w:pPr>
              <w:rPr>
                <w:rFonts w:asciiTheme="minorHAnsi" w:hAnsiTheme="minorHAnsi" w:cstheme="minorHAnsi"/>
                <w:sz w:val="24"/>
                <w:szCs w:val="24"/>
              </w:rPr>
            </w:pPr>
          </w:p>
          <w:p w14:paraId="063D7328" w14:textId="77777777" w:rsidR="00645C1A" w:rsidRPr="00815EAE" w:rsidRDefault="00645C1A" w:rsidP="00815EAE">
            <w:pPr>
              <w:spacing w:after="0" w:line="240" w:lineRule="auto"/>
              <w:rPr>
                <w:rFonts w:asciiTheme="minorHAnsi" w:hAnsiTheme="minorHAnsi" w:cstheme="minorHAnsi"/>
                <w:sz w:val="24"/>
                <w:szCs w:val="24"/>
              </w:rPr>
            </w:pPr>
          </w:p>
          <w:p w14:paraId="596F0CD1" w14:textId="77777777" w:rsidR="00815EAE" w:rsidRDefault="00815EAE" w:rsidP="00815EAE">
            <w:pPr>
              <w:rPr>
                <w:rFonts w:asciiTheme="minorHAnsi" w:hAnsiTheme="minorHAnsi" w:cstheme="minorHAnsi"/>
                <w:sz w:val="24"/>
                <w:szCs w:val="24"/>
              </w:rPr>
            </w:pPr>
            <w:r w:rsidRPr="00815EAE">
              <w:rPr>
                <w:rFonts w:asciiTheme="minorHAnsi" w:hAnsiTheme="minorHAnsi" w:cstheme="minorHAnsi"/>
                <w:sz w:val="24"/>
                <w:szCs w:val="24"/>
              </w:rPr>
              <w:t xml:space="preserve">Where might you need more data, information, or other support  in order to make your case? </w:t>
            </w:r>
          </w:p>
          <w:p w14:paraId="4744E097" w14:textId="77777777" w:rsidR="00645C1A" w:rsidRDefault="00645C1A" w:rsidP="00815EAE">
            <w:pPr>
              <w:rPr>
                <w:rFonts w:asciiTheme="minorHAnsi" w:hAnsiTheme="minorHAnsi" w:cstheme="minorHAnsi"/>
                <w:sz w:val="24"/>
                <w:szCs w:val="24"/>
              </w:rPr>
            </w:pPr>
          </w:p>
          <w:p w14:paraId="294A33F5" w14:textId="77777777" w:rsidR="00645C1A" w:rsidRDefault="00645C1A" w:rsidP="00815EAE">
            <w:pPr>
              <w:rPr>
                <w:rFonts w:asciiTheme="minorHAnsi" w:hAnsiTheme="minorHAnsi" w:cstheme="minorHAnsi"/>
                <w:sz w:val="24"/>
                <w:szCs w:val="24"/>
              </w:rPr>
            </w:pPr>
          </w:p>
          <w:p w14:paraId="1771CB67" w14:textId="77777777" w:rsidR="00645C1A" w:rsidRPr="00815EAE" w:rsidRDefault="00645C1A" w:rsidP="00815EAE">
            <w:pPr>
              <w:rPr>
                <w:rFonts w:asciiTheme="minorHAnsi" w:hAnsiTheme="minorHAnsi" w:cstheme="minorHAnsi"/>
                <w:sz w:val="24"/>
                <w:szCs w:val="24"/>
              </w:rPr>
            </w:pPr>
          </w:p>
          <w:p w14:paraId="144B9CE6" w14:textId="77777777" w:rsidR="00815EAE" w:rsidRDefault="00815EAE" w:rsidP="00815EAE">
            <w:pPr>
              <w:rPr>
                <w:rFonts w:asciiTheme="minorHAnsi" w:hAnsiTheme="minorHAnsi" w:cstheme="minorHAnsi"/>
                <w:sz w:val="24"/>
                <w:szCs w:val="24"/>
              </w:rPr>
            </w:pPr>
            <w:r w:rsidRPr="00815EAE">
              <w:rPr>
                <w:rFonts w:asciiTheme="minorHAnsi" w:hAnsiTheme="minorHAnsi" w:cstheme="minorHAnsi"/>
                <w:sz w:val="24"/>
                <w:szCs w:val="24"/>
              </w:rPr>
              <w:t xml:space="preserve">How can data collected from this project support you? Where are the areas in which you might you need additional information? </w:t>
            </w:r>
          </w:p>
          <w:p w14:paraId="02D5D26B" w14:textId="77777777" w:rsidR="00645C1A" w:rsidRDefault="00645C1A" w:rsidP="00815EAE">
            <w:pPr>
              <w:rPr>
                <w:rFonts w:asciiTheme="minorHAnsi" w:hAnsiTheme="minorHAnsi" w:cstheme="minorHAnsi"/>
                <w:sz w:val="24"/>
                <w:szCs w:val="24"/>
              </w:rPr>
            </w:pPr>
          </w:p>
          <w:p w14:paraId="7B502229" w14:textId="77777777" w:rsidR="00645C1A" w:rsidRDefault="00645C1A" w:rsidP="00815EAE">
            <w:pPr>
              <w:rPr>
                <w:rFonts w:asciiTheme="minorHAnsi" w:hAnsiTheme="minorHAnsi" w:cstheme="minorHAnsi"/>
                <w:sz w:val="24"/>
                <w:szCs w:val="24"/>
              </w:rPr>
            </w:pPr>
          </w:p>
          <w:p w14:paraId="1FB8E8BA" w14:textId="77777777" w:rsidR="00645C1A" w:rsidRPr="00815EAE" w:rsidRDefault="00645C1A" w:rsidP="00815EAE">
            <w:pPr>
              <w:rPr>
                <w:rFonts w:asciiTheme="minorHAnsi" w:hAnsiTheme="minorHAnsi" w:cstheme="minorHAnsi"/>
                <w:sz w:val="24"/>
                <w:szCs w:val="24"/>
              </w:rPr>
            </w:pPr>
          </w:p>
          <w:p w14:paraId="0F556688" w14:textId="77777777" w:rsidR="00792C61" w:rsidRDefault="00792C61">
            <w:pPr>
              <w:rPr>
                <w:rFonts w:asciiTheme="minorHAnsi" w:hAnsiTheme="minorHAnsi" w:cstheme="minorHAnsi"/>
                <w:b/>
                <w:bCs/>
                <w:color w:val="FFFFFF"/>
                <w:sz w:val="24"/>
                <w:szCs w:val="24"/>
              </w:rPr>
            </w:pPr>
          </w:p>
        </w:tc>
      </w:tr>
      <w:tr w:rsidR="00E6622D" w:rsidRPr="001B1C88" w14:paraId="177C60BE" w14:textId="77777777">
        <w:trPr>
          <w:trHeight w:val="539"/>
        </w:trPr>
        <w:tc>
          <w:tcPr>
            <w:tcW w:w="9558" w:type="dxa"/>
            <w:shd w:val="clear" w:color="auto" w:fill="008DCF"/>
            <w:vAlign w:val="center"/>
          </w:tcPr>
          <w:p w14:paraId="2B73E09B" w14:textId="7E77F487" w:rsidR="00E6622D" w:rsidRPr="001B1C88" w:rsidRDefault="003F23AF">
            <w:pPr>
              <w:rPr>
                <w:rFonts w:asciiTheme="minorHAnsi" w:hAnsiTheme="minorHAnsi" w:cstheme="minorHAnsi"/>
                <w:sz w:val="24"/>
                <w:szCs w:val="24"/>
              </w:rPr>
            </w:pPr>
            <w:r>
              <w:rPr>
                <w:rFonts w:asciiTheme="minorHAnsi" w:hAnsiTheme="minorHAnsi" w:cstheme="minorHAnsi"/>
                <w:b/>
                <w:bCs/>
                <w:color w:val="FFFFFF"/>
                <w:sz w:val="24"/>
                <w:szCs w:val="24"/>
              </w:rPr>
              <w:t>Prioritiz</w:t>
            </w:r>
            <w:r w:rsidR="00D56A87">
              <w:rPr>
                <w:rFonts w:asciiTheme="minorHAnsi" w:hAnsiTheme="minorHAnsi" w:cstheme="minorHAnsi"/>
                <w:b/>
                <w:bCs/>
                <w:color w:val="FFFFFF"/>
                <w:sz w:val="24"/>
                <w:szCs w:val="24"/>
              </w:rPr>
              <w:t xml:space="preserve">e </w:t>
            </w:r>
            <w:r w:rsidR="00545E1C">
              <w:rPr>
                <w:rFonts w:asciiTheme="minorHAnsi" w:hAnsiTheme="minorHAnsi" w:cstheme="minorHAnsi"/>
                <w:b/>
                <w:bCs/>
                <w:color w:val="FFFFFF"/>
                <w:sz w:val="24"/>
                <w:szCs w:val="24"/>
              </w:rPr>
              <w:t>solutions</w:t>
            </w:r>
          </w:p>
        </w:tc>
      </w:tr>
      <w:tr w:rsidR="00E6622D" w:rsidRPr="001B1C88" w14:paraId="7BBFC72F" w14:textId="77777777">
        <w:trPr>
          <w:trHeight w:val="638"/>
        </w:trPr>
        <w:tc>
          <w:tcPr>
            <w:tcW w:w="9558" w:type="dxa"/>
            <w:shd w:val="clear" w:color="auto" w:fill="auto"/>
            <w:vAlign w:val="center"/>
          </w:tcPr>
          <w:p w14:paraId="4F188143" w14:textId="77777777" w:rsidR="00D50228" w:rsidRDefault="00D50228" w:rsidP="00741AF7">
            <w:pPr>
              <w:rPr>
                <w:rFonts w:asciiTheme="minorHAnsi" w:eastAsia="Proxima Nova" w:hAnsiTheme="minorHAnsi" w:cstheme="minorHAnsi"/>
                <w:color w:val="212121"/>
                <w:sz w:val="24"/>
                <w:szCs w:val="24"/>
              </w:rPr>
            </w:pPr>
          </w:p>
          <w:p w14:paraId="2F4AE940" w14:textId="6AF4DEE9" w:rsidR="00702FF0" w:rsidRDefault="00741AF7" w:rsidP="00741AF7">
            <w:pPr>
              <w:rPr>
                <w:rFonts w:asciiTheme="minorHAnsi" w:eastAsia="Proxima Nova" w:hAnsiTheme="minorHAnsi" w:cstheme="minorHAnsi"/>
                <w:color w:val="212121"/>
                <w:sz w:val="24"/>
                <w:szCs w:val="24"/>
              </w:rPr>
            </w:pPr>
            <w:r>
              <w:rPr>
                <w:rFonts w:asciiTheme="minorHAnsi" w:eastAsia="Proxima Nova" w:hAnsiTheme="minorHAnsi" w:cstheme="minorHAnsi"/>
                <w:color w:val="212121"/>
                <w:sz w:val="24"/>
                <w:szCs w:val="24"/>
              </w:rPr>
              <w:t xml:space="preserve">Prioritize possibilities identified above, </w:t>
            </w:r>
            <w:r w:rsidR="00CA52EF">
              <w:rPr>
                <w:rFonts w:asciiTheme="minorHAnsi" w:eastAsia="Proxima Nova" w:hAnsiTheme="minorHAnsi" w:cstheme="minorHAnsi"/>
                <w:color w:val="212121"/>
                <w:sz w:val="24"/>
                <w:szCs w:val="24"/>
              </w:rPr>
              <w:t>begin</w:t>
            </w:r>
            <w:r>
              <w:rPr>
                <w:rFonts w:asciiTheme="minorHAnsi" w:eastAsia="Proxima Nova" w:hAnsiTheme="minorHAnsi" w:cstheme="minorHAnsi"/>
                <w:color w:val="212121"/>
                <w:sz w:val="24"/>
                <w:szCs w:val="24"/>
              </w:rPr>
              <w:t xml:space="preserve"> with your </w:t>
            </w:r>
            <w:r w:rsidRPr="00D50228">
              <w:rPr>
                <w:rFonts w:asciiTheme="minorHAnsi" w:eastAsia="Proxima Nova" w:hAnsiTheme="minorHAnsi" w:cstheme="minorHAnsi"/>
                <w:b/>
                <w:bCs/>
                <w:color w:val="212121"/>
                <w:sz w:val="24"/>
                <w:szCs w:val="24"/>
              </w:rPr>
              <w:t>top 3 most urgently needed changes</w:t>
            </w:r>
            <w:r w:rsidR="00CA52EF">
              <w:rPr>
                <w:rFonts w:asciiTheme="minorHAnsi" w:eastAsia="Proxima Nova" w:hAnsiTheme="minorHAnsi" w:cstheme="minorHAnsi"/>
                <w:color w:val="212121"/>
                <w:sz w:val="24"/>
                <w:szCs w:val="24"/>
              </w:rPr>
              <w:t xml:space="preserve"> and </w:t>
            </w:r>
            <w:r>
              <w:rPr>
                <w:rFonts w:asciiTheme="minorHAnsi" w:eastAsia="Proxima Nova" w:hAnsiTheme="minorHAnsi" w:cstheme="minorHAnsi"/>
                <w:color w:val="212121"/>
                <w:sz w:val="24"/>
                <w:szCs w:val="24"/>
              </w:rPr>
              <w:t xml:space="preserve">identify any possible </w:t>
            </w:r>
            <w:r w:rsidR="00702FF0" w:rsidRPr="00D50228">
              <w:rPr>
                <w:rFonts w:asciiTheme="minorHAnsi" w:eastAsia="Proxima Nova" w:hAnsiTheme="minorHAnsi" w:cstheme="minorHAnsi"/>
                <w:b/>
                <w:bCs/>
                <w:color w:val="212121"/>
                <w:sz w:val="24"/>
                <w:szCs w:val="24"/>
              </w:rPr>
              <w:t>barriers or roadblocks</w:t>
            </w:r>
            <w:r w:rsidR="00702FF0" w:rsidRPr="00702FF0">
              <w:rPr>
                <w:rFonts w:asciiTheme="minorHAnsi" w:eastAsia="Proxima Nova" w:hAnsiTheme="minorHAnsi" w:cstheme="minorHAnsi"/>
                <w:color w:val="212121"/>
                <w:sz w:val="24"/>
                <w:szCs w:val="24"/>
              </w:rPr>
              <w:t xml:space="preserve"> </w:t>
            </w:r>
            <w:r>
              <w:rPr>
                <w:rFonts w:asciiTheme="minorHAnsi" w:eastAsia="Proxima Nova" w:hAnsiTheme="minorHAnsi" w:cstheme="minorHAnsi"/>
                <w:color w:val="212121"/>
                <w:sz w:val="24"/>
                <w:szCs w:val="24"/>
              </w:rPr>
              <w:t xml:space="preserve">that exist </w:t>
            </w:r>
            <w:r w:rsidR="00702FF0" w:rsidRPr="00702FF0">
              <w:rPr>
                <w:rFonts w:asciiTheme="minorHAnsi" w:eastAsia="Proxima Nova" w:hAnsiTheme="minorHAnsi" w:cstheme="minorHAnsi"/>
                <w:color w:val="212121"/>
                <w:sz w:val="24"/>
                <w:szCs w:val="24"/>
              </w:rPr>
              <w:t>to mak</w:t>
            </w:r>
            <w:r>
              <w:rPr>
                <w:rFonts w:asciiTheme="minorHAnsi" w:eastAsia="Proxima Nova" w:hAnsiTheme="minorHAnsi" w:cstheme="minorHAnsi"/>
                <w:color w:val="212121"/>
                <w:sz w:val="24"/>
                <w:szCs w:val="24"/>
              </w:rPr>
              <w:t>ing these</w:t>
            </w:r>
            <w:r w:rsidR="00702FF0" w:rsidRPr="00702FF0">
              <w:rPr>
                <w:rFonts w:asciiTheme="minorHAnsi" w:eastAsia="Proxima Nova" w:hAnsiTheme="minorHAnsi" w:cstheme="minorHAnsi"/>
                <w:color w:val="212121"/>
                <w:sz w:val="24"/>
                <w:szCs w:val="24"/>
              </w:rPr>
              <w:t xml:space="preserve"> changes</w:t>
            </w:r>
            <w:r>
              <w:rPr>
                <w:rFonts w:asciiTheme="minorHAnsi" w:eastAsia="Proxima Nova" w:hAnsiTheme="minorHAnsi" w:cstheme="minorHAnsi"/>
                <w:color w:val="212121"/>
                <w:sz w:val="24"/>
                <w:szCs w:val="24"/>
              </w:rPr>
              <w:t xml:space="preserve">, and brainstorm possible </w:t>
            </w:r>
            <w:r w:rsidRPr="00D50228">
              <w:rPr>
                <w:rFonts w:asciiTheme="minorHAnsi" w:eastAsia="Proxima Nova" w:hAnsiTheme="minorHAnsi" w:cstheme="minorHAnsi"/>
                <w:b/>
                <w:bCs/>
                <w:color w:val="212121"/>
                <w:sz w:val="24"/>
                <w:szCs w:val="24"/>
              </w:rPr>
              <w:t>solutions to move forward</w:t>
            </w:r>
            <w:r>
              <w:rPr>
                <w:rFonts w:asciiTheme="minorHAnsi" w:eastAsia="Proxima Nova" w:hAnsiTheme="minorHAnsi" w:cstheme="minorHAnsi"/>
                <w:color w:val="212121"/>
                <w:sz w:val="24"/>
                <w:szCs w:val="24"/>
              </w:rPr>
              <w:t>.</w:t>
            </w:r>
          </w:p>
          <w:p w14:paraId="674928CB" w14:textId="77777777" w:rsidR="00741AF7" w:rsidRDefault="00741AF7" w:rsidP="00741AF7">
            <w:pPr>
              <w:rPr>
                <w:rFonts w:asciiTheme="minorHAnsi" w:eastAsia="Proxima Nova" w:hAnsiTheme="minorHAnsi" w:cstheme="minorHAnsi"/>
                <w:color w:val="212121"/>
                <w:sz w:val="24"/>
                <w:szCs w:val="24"/>
              </w:rPr>
            </w:pPr>
          </w:p>
          <w:p w14:paraId="5DDA6513" w14:textId="0C47C237" w:rsidR="00741AF7" w:rsidRDefault="00741AF7" w:rsidP="00741AF7">
            <w:pPr>
              <w:ind w:left="720"/>
              <w:rPr>
                <w:rFonts w:asciiTheme="minorHAnsi" w:eastAsia="Proxima Nova" w:hAnsiTheme="minorHAnsi" w:cstheme="minorHAnsi"/>
                <w:color w:val="212121"/>
                <w:sz w:val="24"/>
                <w:szCs w:val="24"/>
              </w:rPr>
            </w:pPr>
            <w:r>
              <w:rPr>
                <w:rFonts w:asciiTheme="minorHAnsi" w:eastAsia="Proxima Nova" w:hAnsiTheme="minorHAnsi" w:cstheme="minorHAnsi"/>
                <w:color w:val="212121"/>
                <w:sz w:val="24"/>
                <w:szCs w:val="24"/>
              </w:rPr>
              <w:t>1.</w:t>
            </w:r>
          </w:p>
          <w:p w14:paraId="6C785D7F" w14:textId="77777777" w:rsidR="00741AF7" w:rsidRPr="00702FF0" w:rsidRDefault="00741AF7" w:rsidP="00741AF7">
            <w:pPr>
              <w:rPr>
                <w:rFonts w:asciiTheme="minorHAnsi" w:eastAsia="Proxima Nova" w:hAnsiTheme="minorHAnsi" w:cstheme="minorHAnsi"/>
                <w:color w:val="212121"/>
                <w:sz w:val="24"/>
                <w:szCs w:val="24"/>
              </w:rPr>
            </w:pPr>
          </w:p>
          <w:p w14:paraId="6EFF5E53" w14:textId="77777777" w:rsidR="00702FF0" w:rsidRDefault="00702FF0" w:rsidP="000A5B39">
            <w:pPr>
              <w:rPr>
                <w:rFonts w:asciiTheme="minorHAnsi" w:hAnsiTheme="minorHAnsi" w:cstheme="minorHAnsi"/>
                <w:sz w:val="24"/>
                <w:szCs w:val="24"/>
              </w:rPr>
            </w:pPr>
          </w:p>
          <w:p w14:paraId="07C59681" w14:textId="77777777" w:rsidR="00702FF0" w:rsidRDefault="00702FF0" w:rsidP="000A5B39">
            <w:pPr>
              <w:rPr>
                <w:rFonts w:asciiTheme="minorHAnsi" w:hAnsiTheme="minorHAnsi" w:cstheme="minorHAnsi"/>
                <w:sz w:val="24"/>
                <w:szCs w:val="24"/>
              </w:rPr>
            </w:pPr>
          </w:p>
          <w:p w14:paraId="1D63A49B" w14:textId="0211050F" w:rsidR="008A059C" w:rsidRPr="001B1C88" w:rsidRDefault="00741AF7" w:rsidP="00741AF7">
            <w:pPr>
              <w:pBdr>
                <w:top w:val="nil"/>
                <w:left w:val="nil"/>
                <w:bottom w:val="nil"/>
                <w:right w:val="nil"/>
                <w:between w:val="nil"/>
              </w:pBdr>
              <w:spacing w:after="240"/>
              <w:ind w:left="720"/>
              <w:rPr>
                <w:rFonts w:asciiTheme="minorHAnsi" w:hAnsiTheme="minorHAnsi" w:cstheme="minorHAnsi"/>
                <w:sz w:val="24"/>
                <w:szCs w:val="24"/>
              </w:rPr>
            </w:pPr>
            <w:r>
              <w:rPr>
                <w:rFonts w:asciiTheme="minorHAnsi" w:hAnsiTheme="minorHAnsi" w:cstheme="minorHAnsi"/>
                <w:sz w:val="24"/>
                <w:szCs w:val="24"/>
              </w:rPr>
              <w:t xml:space="preserve">2. </w:t>
            </w:r>
          </w:p>
          <w:p w14:paraId="7D42690F" w14:textId="77777777" w:rsidR="005C278D" w:rsidRPr="00E14574" w:rsidRDefault="005C278D" w:rsidP="005C278D">
            <w:pPr>
              <w:rPr>
                <w:rFonts w:asciiTheme="minorHAnsi" w:hAnsiTheme="minorHAnsi" w:cstheme="minorHAnsi"/>
                <w:sz w:val="24"/>
                <w:szCs w:val="24"/>
              </w:rPr>
            </w:pPr>
          </w:p>
          <w:p w14:paraId="103C87EF" w14:textId="77777777" w:rsidR="00EE6426" w:rsidRDefault="00EE6426" w:rsidP="00AE3920">
            <w:pPr>
              <w:rPr>
                <w:rFonts w:asciiTheme="minorHAnsi" w:hAnsiTheme="minorHAnsi" w:cstheme="minorHAnsi"/>
                <w:color w:val="FF0000"/>
                <w:sz w:val="24"/>
                <w:szCs w:val="24"/>
              </w:rPr>
            </w:pPr>
          </w:p>
          <w:p w14:paraId="68CF97FE" w14:textId="77777777" w:rsidR="00741AF7" w:rsidRDefault="00741AF7" w:rsidP="00741AF7">
            <w:pPr>
              <w:ind w:left="720"/>
              <w:rPr>
                <w:rFonts w:asciiTheme="minorHAnsi" w:hAnsiTheme="minorHAnsi" w:cstheme="minorHAnsi"/>
                <w:sz w:val="24"/>
                <w:szCs w:val="24"/>
              </w:rPr>
            </w:pPr>
            <w:r w:rsidRPr="00741AF7">
              <w:rPr>
                <w:rFonts w:asciiTheme="minorHAnsi" w:hAnsiTheme="minorHAnsi" w:cstheme="minorHAnsi"/>
                <w:sz w:val="24"/>
                <w:szCs w:val="24"/>
              </w:rPr>
              <w:t>3.</w:t>
            </w:r>
          </w:p>
          <w:p w14:paraId="471A1DC7" w14:textId="77777777" w:rsidR="00741AF7" w:rsidRDefault="00741AF7" w:rsidP="00741AF7">
            <w:pPr>
              <w:ind w:left="720"/>
              <w:rPr>
                <w:rFonts w:asciiTheme="minorHAnsi" w:hAnsiTheme="minorHAnsi" w:cstheme="minorHAnsi"/>
                <w:sz w:val="24"/>
                <w:szCs w:val="24"/>
              </w:rPr>
            </w:pPr>
          </w:p>
          <w:p w14:paraId="0CD06D5B" w14:textId="77777777" w:rsidR="00741AF7" w:rsidRDefault="00741AF7" w:rsidP="00741AF7">
            <w:pPr>
              <w:ind w:left="720"/>
              <w:rPr>
                <w:rFonts w:asciiTheme="minorHAnsi" w:hAnsiTheme="minorHAnsi" w:cstheme="minorHAnsi"/>
                <w:sz w:val="24"/>
                <w:szCs w:val="24"/>
              </w:rPr>
            </w:pPr>
          </w:p>
          <w:p w14:paraId="1F22319E" w14:textId="77777777" w:rsidR="00741AF7" w:rsidRDefault="00741AF7" w:rsidP="00741AF7">
            <w:pPr>
              <w:ind w:left="720"/>
              <w:rPr>
                <w:rFonts w:asciiTheme="minorHAnsi" w:hAnsiTheme="minorHAnsi" w:cstheme="minorHAnsi"/>
                <w:sz w:val="24"/>
                <w:szCs w:val="24"/>
              </w:rPr>
            </w:pPr>
          </w:p>
          <w:p w14:paraId="1EF13CBB" w14:textId="77777777" w:rsidR="00741AF7" w:rsidRDefault="00741AF7" w:rsidP="00741AF7">
            <w:pPr>
              <w:ind w:left="720"/>
              <w:rPr>
                <w:rFonts w:asciiTheme="minorHAnsi" w:hAnsiTheme="minorHAnsi" w:cstheme="minorHAnsi"/>
                <w:color w:val="FF0000"/>
                <w:sz w:val="24"/>
                <w:szCs w:val="24"/>
              </w:rPr>
            </w:pPr>
          </w:p>
          <w:p w14:paraId="755FEACE" w14:textId="5858E4F2" w:rsidR="003D41B0" w:rsidRPr="001B1C88" w:rsidRDefault="003D41B0" w:rsidP="003D41B0">
            <w:pPr>
              <w:rPr>
                <w:rFonts w:asciiTheme="minorHAnsi" w:hAnsiTheme="minorHAnsi" w:cstheme="minorHAnsi"/>
                <w:color w:val="FF0000"/>
                <w:sz w:val="24"/>
                <w:szCs w:val="24"/>
              </w:rPr>
            </w:pPr>
          </w:p>
        </w:tc>
      </w:tr>
    </w:tbl>
    <w:p w14:paraId="7424D035" w14:textId="77777777" w:rsidR="00E6622D" w:rsidRDefault="00E6622D">
      <w:pPr>
        <w:spacing w:line="240" w:lineRule="auto"/>
        <w:rPr>
          <w:sz w:val="24"/>
          <w:szCs w:val="24"/>
        </w:rPr>
      </w:pPr>
    </w:p>
    <w:p w14:paraId="54D8AAC5" w14:textId="7DD638CF" w:rsidR="00CE5AC6" w:rsidRDefault="00CE5AC6" w:rsidP="00CE5AC6">
      <w:pPr>
        <w:spacing w:line="240" w:lineRule="auto"/>
        <w:rPr>
          <w:sz w:val="24"/>
          <w:szCs w:val="24"/>
        </w:rPr>
      </w:pPr>
    </w:p>
    <w:sectPr w:rsidR="00CE5AC6">
      <w:headerReference w:type="default" r:id="rId9"/>
      <w:footerReference w:type="default" r:id="rId10"/>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0FDB" w14:textId="77777777" w:rsidR="000F6702" w:rsidRDefault="000F6702">
      <w:pPr>
        <w:spacing w:after="0" w:line="240" w:lineRule="auto"/>
      </w:pPr>
      <w:r>
        <w:separator/>
      </w:r>
    </w:p>
  </w:endnote>
  <w:endnote w:type="continuationSeparator" w:id="0">
    <w:p w14:paraId="698072A5" w14:textId="77777777" w:rsidR="000F6702" w:rsidRDefault="000F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63F3" w14:textId="77777777" w:rsidR="000F6702" w:rsidRDefault="000F6702">
      <w:pPr>
        <w:spacing w:after="0" w:line="240" w:lineRule="auto"/>
      </w:pPr>
      <w:r>
        <w:separator/>
      </w:r>
    </w:p>
  </w:footnote>
  <w:footnote w:type="continuationSeparator" w:id="0">
    <w:p w14:paraId="13FBA6F3" w14:textId="77777777" w:rsidR="000F6702" w:rsidRDefault="000F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40D5"/>
    <w:multiLevelType w:val="hybridMultilevel"/>
    <w:tmpl w:val="E7D0A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2"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17392"/>
    <w:multiLevelType w:val="hybridMultilevel"/>
    <w:tmpl w:val="CCB6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AC1864"/>
    <w:multiLevelType w:val="hybridMultilevel"/>
    <w:tmpl w:val="4F96B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FA379B"/>
    <w:multiLevelType w:val="hybridMultilevel"/>
    <w:tmpl w:val="0CF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50768"/>
    <w:multiLevelType w:val="hybridMultilevel"/>
    <w:tmpl w:val="758E23BA"/>
    <w:lvl w:ilvl="0" w:tplc="B950E986">
      <w:start w:val="1"/>
      <w:numFmt w:val="bullet"/>
      <w:lvlText w:val=""/>
      <w:lvlJc w:val="left"/>
      <w:pPr>
        <w:ind w:left="770" w:hanging="360"/>
      </w:pPr>
      <w:rPr>
        <w:rFonts w:ascii="Symbol" w:hAnsi="Symbol" w:hint="default"/>
        <w:sz w:val="48"/>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28A90961"/>
    <w:multiLevelType w:val="hybridMultilevel"/>
    <w:tmpl w:val="1344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F4649"/>
    <w:multiLevelType w:val="hybridMultilevel"/>
    <w:tmpl w:val="C85ADB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447E3F"/>
    <w:multiLevelType w:val="hybridMultilevel"/>
    <w:tmpl w:val="11EE40FE"/>
    <w:lvl w:ilvl="0" w:tplc="E51AACCC">
      <w:start w:val="1"/>
      <w:numFmt w:val="bullet"/>
      <w:lvlText w:val="●"/>
      <w:lvlJc w:val="left"/>
      <w:pPr>
        <w:tabs>
          <w:tab w:val="num" w:pos="720"/>
        </w:tabs>
        <w:ind w:left="720" w:hanging="360"/>
      </w:pPr>
      <w:rPr>
        <w:rFonts w:ascii="Proxima Nova" w:hAnsi="Proxima Nova" w:hint="default"/>
      </w:rPr>
    </w:lvl>
    <w:lvl w:ilvl="1" w:tplc="AE08D644" w:tentative="1">
      <w:start w:val="1"/>
      <w:numFmt w:val="bullet"/>
      <w:lvlText w:val="●"/>
      <w:lvlJc w:val="left"/>
      <w:pPr>
        <w:tabs>
          <w:tab w:val="num" w:pos="1440"/>
        </w:tabs>
        <w:ind w:left="1440" w:hanging="360"/>
      </w:pPr>
      <w:rPr>
        <w:rFonts w:ascii="Proxima Nova" w:hAnsi="Proxima Nova" w:hint="default"/>
      </w:rPr>
    </w:lvl>
    <w:lvl w:ilvl="2" w:tplc="72883CEC" w:tentative="1">
      <w:start w:val="1"/>
      <w:numFmt w:val="bullet"/>
      <w:lvlText w:val="●"/>
      <w:lvlJc w:val="left"/>
      <w:pPr>
        <w:tabs>
          <w:tab w:val="num" w:pos="2160"/>
        </w:tabs>
        <w:ind w:left="2160" w:hanging="360"/>
      </w:pPr>
      <w:rPr>
        <w:rFonts w:ascii="Proxima Nova" w:hAnsi="Proxima Nova" w:hint="default"/>
      </w:rPr>
    </w:lvl>
    <w:lvl w:ilvl="3" w:tplc="7A9E9A74" w:tentative="1">
      <w:start w:val="1"/>
      <w:numFmt w:val="bullet"/>
      <w:lvlText w:val="●"/>
      <w:lvlJc w:val="left"/>
      <w:pPr>
        <w:tabs>
          <w:tab w:val="num" w:pos="2880"/>
        </w:tabs>
        <w:ind w:left="2880" w:hanging="360"/>
      </w:pPr>
      <w:rPr>
        <w:rFonts w:ascii="Proxima Nova" w:hAnsi="Proxima Nova" w:hint="default"/>
      </w:rPr>
    </w:lvl>
    <w:lvl w:ilvl="4" w:tplc="C4267BB2" w:tentative="1">
      <w:start w:val="1"/>
      <w:numFmt w:val="bullet"/>
      <w:lvlText w:val="●"/>
      <w:lvlJc w:val="left"/>
      <w:pPr>
        <w:tabs>
          <w:tab w:val="num" w:pos="3600"/>
        </w:tabs>
        <w:ind w:left="3600" w:hanging="360"/>
      </w:pPr>
      <w:rPr>
        <w:rFonts w:ascii="Proxima Nova" w:hAnsi="Proxima Nova" w:hint="default"/>
      </w:rPr>
    </w:lvl>
    <w:lvl w:ilvl="5" w:tplc="F21806DC" w:tentative="1">
      <w:start w:val="1"/>
      <w:numFmt w:val="bullet"/>
      <w:lvlText w:val="●"/>
      <w:lvlJc w:val="left"/>
      <w:pPr>
        <w:tabs>
          <w:tab w:val="num" w:pos="4320"/>
        </w:tabs>
        <w:ind w:left="4320" w:hanging="360"/>
      </w:pPr>
      <w:rPr>
        <w:rFonts w:ascii="Proxima Nova" w:hAnsi="Proxima Nova" w:hint="default"/>
      </w:rPr>
    </w:lvl>
    <w:lvl w:ilvl="6" w:tplc="A5AC264A" w:tentative="1">
      <w:start w:val="1"/>
      <w:numFmt w:val="bullet"/>
      <w:lvlText w:val="●"/>
      <w:lvlJc w:val="left"/>
      <w:pPr>
        <w:tabs>
          <w:tab w:val="num" w:pos="5040"/>
        </w:tabs>
        <w:ind w:left="5040" w:hanging="360"/>
      </w:pPr>
      <w:rPr>
        <w:rFonts w:ascii="Proxima Nova" w:hAnsi="Proxima Nova" w:hint="default"/>
      </w:rPr>
    </w:lvl>
    <w:lvl w:ilvl="7" w:tplc="4B44FC50" w:tentative="1">
      <w:start w:val="1"/>
      <w:numFmt w:val="bullet"/>
      <w:lvlText w:val="●"/>
      <w:lvlJc w:val="left"/>
      <w:pPr>
        <w:tabs>
          <w:tab w:val="num" w:pos="5760"/>
        </w:tabs>
        <w:ind w:left="5760" w:hanging="360"/>
      </w:pPr>
      <w:rPr>
        <w:rFonts w:ascii="Proxima Nova" w:hAnsi="Proxima Nova" w:hint="default"/>
      </w:rPr>
    </w:lvl>
    <w:lvl w:ilvl="8" w:tplc="0D16646C" w:tentative="1">
      <w:start w:val="1"/>
      <w:numFmt w:val="bullet"/>
      <w:lvlText w:val="●"/>
      <w:lvlJc w:val="left"/>
      <w:pPr>
        <w:tabs>
          <w:tab w:val="num" w:pos="6480"/>
        </w:tabs>
        <w:ind w:left="6480" w:hanging="360"/>
      </w:pPr>
      <w:rPr>
        <w:rFonts w:ascii="Proxima Nova" w:hAnsi="Proxima Nova" w:hint="default"/>
      </w:rPr>
    </w:lvl>
  </w:abstractNum>
  <w:abstractNum w:abstractNumId="18" w15:restartNumberingAfterBreak="0">
    <w:nsid w:val="2B911C34"/>
    <w:multiLevelType w:val="multilevel"/>
    <w:tmpl w:val="4A3AE3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558C4"/>
    <w:multiLevelType w:val="hybridMultilevel"/>
    <w:tmpl w:val="6EBCA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F5F15"/>
    <w:multiLevelType w:val="hybridMultilevel"/>
    <w:tmpl w:val="C8E6B518"/>
    <w:lvl w:ilvl="0" w:tplc="09E4B7CE">
      <w:start w:val="1"/>
      <w:numFmt w:val="decimal"/>
      <w:lvlText w:val="%1."/>
      <w:lvlJc w:val="left"/>
      <w:pPr>
        <w:tabs>
          <w:tab w:val="num" w:pos="720"/>
        </w:tabs>
        <w:ind w:left="720" w:hanging="360"/>
      </w:pPr>
    </w:lvl>
    <w:lvl w:ilvl="1" w:tplc="CC1255CA" w:tentative="1">
      <w:start w:val="1"/>
      <w:numFmt w:val="decimal"/>
      <w:lvlText w:val="%2."/>
      <w:lvlJc w:val="left"/>
      <w:pPr>
        <w:tabs>
          <w:tab w:val="num" w:pos="1440"/>
        </w:tabs>
        <w:ind w:left="1440" w:hanging="360"/>
      </w:pPr>
    </w:lvl>
    <w:lvl w:ilvl="2" w:tplc="99F6F0B0" w:tentative="1">
      <w:start w:val="1"/>
      <w:numFmt w:val="decimal"/>
      <w:lvlText w:val="%3."/>
      <w:lvlJc w:val="left"/>
      <w:pPr>
        <w:tabs>
          <w:tab w:val="num" w:pos="2160"/>
        </w:tabs>
        <w:ind w:left="2160" w:hanging="360"/>
      </w:pPr>
    </w:lvl>
    <w:lvl w:ilvl="3" w:tplc="5658D53C" w:tentative="1">
      <w:start w:val="1"/>
      <w:numFmt w:val="decimal"/>
      <w:lvlText w:val="%4."/>
      <w:lvlJc w:val="left"/>
      <w:pPr>
        <w:tabs>
          <w:tab w:val="num" w:pos="2880"/>
        </w:tabs>
        <w:ind w:left="2880" w:hanging="360"/>
      </w:pPr>
    </w:lvl>
    <w:lvl w:ilvl="4" w:tplc="ECF031B2" w:tentative="1">
      <w:start w:val="1"/>
      <w:numFmt w:val="decimal"/>
      <w:lvlText w:val="%5."/>
      <w:lvlJc w:val="left"/>
      <w:pPr>
        <w:tabs>
          <w:tab w:val="num" w:pos="3600"/>
        </w:tabs>
        <w:ind w:left="3600" w:hanging="360"/>
      </w:pPr>
    </w:lvl>
    <w:lvl w:ilvl="5" w:tplc="CBFAC846" w:tentative="1">
      <w:start w:val="1"/>
      <w:numFmt w:val="decimal"/>
      <w:lvlText w:val="%6."/>
      <w:lvlJc w:val="left"/>
      <w:pPr>
        <w:tabs>
          <w:tab w:val="num" w:pos="4320"/>
        </w:tabs>
        <w:ind w:left="4320" w:hanging="360"/>
      </w:pPr>
    </w:lvl>
    <w:lvl w:ilvl="6" w:tplc="B8D43E66" w:tentative="1">
      <w:start w:val="1"/>
      <w:numFmt w:val="decimal"/>
      <w:lvlText w:val="%7."/>
      <w:lvlJc w:val="left"/>
      <w:pPr>
        <w:tabs>
          <w:tab w:val="num" w:pos="5040"/>
        </w:tabs>
        <w:ind w:left="5040" w:hanging="360"/>
      </w:pPr>
    </w:lvl>
    <w:lvl w:ilvl="7" w:tplc="210AC55E" w:tentative="1">
      <w:start w:val="1"/>
      <w:numFmt w:val="decimal"/>
      <w:lvlText w:val="%8."/>
      <w:lvlJc w:val="left"/>
      <w:pPr>
        <w:tabs>
          <w:tab w:val="num" w:pos="5760"/>
        </w:tabs>
        <w:ind w:left="5760" w:hanging="360"/>
      </w:pPr>
    </w:lvl>
    <w:lvl w:ilvl="8" w:tplc="1FB60B78" w:tentative="1">
      <w:start w:val="1"/>
      <w:numFmt w:val="decimal"/>
      <w:lvlText w:val="%9."/>
      <w:lvlJc w:val="left"/>
      <w:pPr>
        <w:tabs>
          <w:tab w:val="num" w:pos="6480"/>
        </w:tabs>
        <w:ind w:left="6480" w:hanging="360"/>
      </w:pPr>
    </w:lvl>
  </w:abstractNum>
  <w:abstractNum w:abstractNumId="24"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25" w15:restartNumberingAfterBreak="0">
    <w:nsid w:val="378A65E4"/>
    <w:multiLevelType w:val="multilevel"/>
    <w:tmpl w:val="3AA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CE17AE"/>
    <w:multiLevelType w:val="hybridMultilevel"/>
    <w:tmpl w:val="4FA259FA"/>
    <w:lvl w:ilvl="0" w:tplc="6632FA22">
      <w:start w:val="1"/>
      <w:numFmt w:val="bullet"/>
      <w:lvlText w:val="•"/>
      <w:lvlJc w:val="left"/>
      <w:pPr>
        <w:tabs>
          <w:tab w:val="num" w:pos="720"/>
        </w:tabs>
        <w:ind w:left="720" w:hanging="360"/>
      </w:pPr>
      <w:rPr>
        <w:rFonts w:ascii="Arial" w:hAnsi="Arial" w:hint="default"/>
      </w:rPr>
    </w:lvl>
    <w:lvl w:ilvl="1" w:tplc="86920FCC" w:tentative="1">
      <w:start w:val="1"/>
      <w:numFmt w:val="bullet"/>
      <w:lvlText w:val="•"/>
      <w:lvlJc w:val="left"/>
      <w:pPr>
        <w:tabs>
          <w:tab w:val="num" w:pos="1440"/>
        </w:tabs>
        <w:ind w:left="1440" w:hanging="360"/>
      </w:pPr>
      <w:rPr>
        <w:rFonts w:ascii="Arial" w:hAnsi="Arial" w:hint="default"/>
      </w:rPr>
    </w:lvl>
    <w:lvl w:ilvl="2" w:tplc="540A5BB8" w:tentative="1">
      <w:start w:val="1"/>
      <w:numFmt w:val="bullet"/>
      <w:lvlText w:val="•"/>
      <w:lvlJc w:val="left"/>
      <w:pPr>
        <w:tabs>
          <w:tab w:val="num" w:pos="2160"/>
        </w:tabs>
        <w:ind w:left="2160" w:hanging="360"/>
      </w:pPr>
      <w:rPr>
        <w:rFonts w:ascii="Arial" w:hAnsi="Arial" w:hint="default"/>
      </w:rPr>
    </w:lvl>
    <w:lvl w:ilvl="3" w:tplc="389E908A" w:tentative="1">
      <w:start w:val="1"/>
      <w:numFmt w:val="bullet"/>
      <w:lvlText w:val="•"/>
      <w:lvlJc w:val="left"/>
      <w:pPr>
        <w:tabs>
          <w:tab w:val="num" w:pos="2880"/>
        </w:tabs>
        <w:ind w:left="2880" w:hanging="360"/>
      </w:pPr>
      <w:rPr>
        <w:rFonts w:ascii="Arial" w:hAnsi="Arial" w:hint="default"/>
      </w:rPr>
    </w:lvl>
    <w:lvl w:ilvl="4" w:tplc="62F0F58E" w:tentative="1">
      <w:start w:val="1"/>
      <w:numFmt w:val="bullet"/>
      <w:lvlText w:val="•"/>
      <w:lvlJc w:val="left"/>
      <w:pPr>
        <w:tabs>
          <w:tab w:val="num" w:pos="3600"/>
        </w:tabs>
        <w:ind w:left="3600" w:hanging="360"/>
      </w:pPr>
      <w:rPr>
        <w:rFonts w:ascii="Arial" w:hAnsi="Arial" w:hint="default"/>
      </w:rPr>
    </w:lvl>
    <w:lvl w:ilvl="5" w:tplc="00E0F4BA" w:tentative="1">
      <w:start w:val="1"/>
      <w:numFmt w:val="bullet"/>
      <w:lvlText w:val="•"/>
      <w:lvlJc w:val="left"/>
      <w:pPr>
        <w:tabs>
          <w:tab w:val="num" w:pos="4320"/>
        </w:tabs>
        <w:ind w:left="4320" w:hanging="360"/>
      </w:pPr>
      <w:rPr>
        <w:rFonts w:ascii="Arial" w:hAnsi="Arial" w:hint="default"/>
      </w:rPr>
    </w:lvl>
    <w:lvl w:ilvl="6" w:tplc="2B82A3BA" w:tentative="1">
      <w:start w:val="1"/>
      <w:numFmt w:val="bullet"/>
      <w:lvlText w:val="•"/>
      <w:lvlJc w:val="left"/>
      <w:pPr>
        <w:tabs>
          <w:tab w:val="num" w:pos="5040"/>
        </w:tabs>
        <w:ind w:left="5040" w:hanging="360"/>
      </w:pPr>
      <w:rPr>
        <w:rFonts w:ascii="Arial" w:hAnsi="Arial" w:hint="default"/>
      </w:rPr>
    </w:lvl>
    <w:lvl w:ilvl="7" w:tplc="93F0081A" w:tentative="1">
      <w:start w:val="1"/>
      <w:numFmt w:val="bullet"/>
      <w:lvlText w:val="•"/>
      <w:lvlJc w:val="left"/>
      <w:pPr>
        <w:tabs>
          <w:tab w:val="num" w:pos="5760"/>
        </w:tabs>
        <w:ind w:left="5760" w:hanging="360"/>
      </w:pPr>
      <w:rPr>
        <w:rFonts w:ascii="Arial" w:hAnsi="Arial" w:hint="default"/>
      </w:rPr>
    </w:lvl>
    <w:lvl w:ilvl="8" w:tplc="31D4FB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C1671C"/>
    <w:multiLevelType w:val="multilevel"/>
    <w:tmpl w:val="D6DA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E1456"/>
    <w:multiLevelType w:val="hybridMultilevel"/>
    <w:tmpl w:val="062872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7640561"/>
    <w:multiLevelType w:val="hybridMultilevel"/>
    <w:tmpl w:val="F13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2990257"/>
    <w:multiLevelType w:val="hybridMultilevel"/>
    <w:tmpl w:val="CBB6A17C"/>
    <w:lvl w:ilvl="0" w:tplc="98EC172A">
      <w:start w:val="1"/>
      <w:numFmt w:val="bullet"/>
      <w:lvlText w:val="•"/>
      <w:lvlJc w:val="left"/>
      <w:pPr>
        <w:tabs>
          <w:tab w:val="num" w:pos="720"/>
        </w:tabs>
        <w:ind w:left="720" w:hanging="360"/>
      </w:pPr>
      <w:rPr>
        <w:rFonts w:ascii="Arial" w:hAnsi="Arial" w:hint="default"/>
      </w:rPr>
    </w:lvl>
    <w:lvl w:ilvl="1" w:tplc="275C811E" w:tentative="1">
      <w:start w:val="1"/>
      <w:numFmt w:val="bullet"/>
      <w:lvlText w:val="•"/>
      <w:lvlJc w:val="left"/>
      <w:pPr>
        <w:tabs>
          <w:tab w:val="num" w:pos="1440"/>
        </w:tabs>
        <w:ind w:left="1440" w:hanging="360"/>
      </w:pPr>
      <w:rPr>
        <w:rFonts w:ascii="Arial" w:hAnsi="Arial" w:hint="default"/>
      </w:rPr>
    </w:lvl>
    <w:lvl w:ilvl="2" w:tplc="DD8CC53C" w:tentative="1">
      <w:start w:val="1"/>
      <w:numFmt w:val="bullet"/>
      <w:lvlText w:val="•"/>
      <w:lvlJc w:val="left"/>
      <w:pPr>
        <w:tabs>
          <w:tab w:val="num" w:pos="2160"/>
        </w:tabs>
        <w:ind w:left="2160" w:hanging="360"/>
      </w:pPr>
      <w:rPr>
        <w:rFonts w:ascii="Arial" w:hAnsi="Arial" w:hint="default"/>
      </w:rPr>
    </w:lvl>
    <w:lvl w:ilvl="3" w:tplc="1EA4CCC8" w:tentative="1">
      <w:start w:val="1"/>
      <w:numFmt w:val="bullet"/>
      <w:lvlText w:val="•"/>
      <w:lvlJc w:val="left"/>
      <w:pPr>
        <w:tabs>
          <w:tab w:val="num" w:pos="2880"/>
        </w:tabs>
        <w:ind w:left="2880" w:hanging="360"/>
      </w:pPr>
      <w:rPr>
        <w:rFonts w:ascii="Arial" w:hAnsi="Arial" w:hint="default"/>
      </w:rPr>
    </w:lvl>
    <w:lvl w:ilvl="4" w:tplc="CD2A5814" w:tentative="1">
      <w:start w:val="1"/>
      <w:numFmt w:val="bullet"/>
      <w:lvlText w:val="•"/>
      <w:lvlJc w:val="left"/>
      <w:pPr>
        <w:tabs>
          <w:tab w:val="num" w:pos="3600"/>
        </w:tabs>
        <w:ind w:left="3600" w:hanging="360"/>
      </w:pPr>
      <w:rPr>
        <w:rFonts w:ascii="Arial" w:hAnsi="Arial" w:hint="default"/>
      </w:rPr>
    </w:lvl>
    <w:lvl w:ilvl="5" w:tplc="88B63BEA" w:tentative="1">
      <w:start w:val="1"/>
      <w:numFmt w:val="bullet"/>
      <w:lvlText w:val="•"/>
      <w:lvlJc w:val="left"/>
      <w:pPr>
        <w:tabs>
          <w:tab w:val="num" w:pos="4320"/>
        </w:tabs>
        <w:ind w:left="4320" w:hanging="360"/>
      </w:pPr>
      <w:rPr>
        <w:rFonts w:ascii="Arial" w:hAnsi="Arial" w:hint="default"/>
      </w:rPr>
    </w:lvl>
    <w:lvl w:ilvl="6" w:tplc="06E0387E" w:tentative="1">
      <w:start w:val="1"/>
      <w:numFmt w:val="bullet"/>
      <w:lvlText w:val="•"/>
      <w:lvlJc w:val="left"/>
      <w:pPr>
        <w:tabs>
          <w:tab w:val="num" w:pos="5040"/>
        </w:tabs>
        <w:ind w:left="5040" w:hanging="360"/>
      </w:pPr>
      <w:rPr>
        <w:rFonts w:ascii="Arial" w:hAnsi="Arial" w:hint="default"/>
      </w:rPr>
    </w:lvl>
    <w:lvl w:ilvl="7" w:tplc="84424320" w:tentative="1">
      <w:start w:val="1"/>
      <w:numFmt w:val="bullet"/>
      <w:lvlText w:val="•"/>
      <w:lvlJc w:val="left"/>
      <w:pPr>
        <w:tabs>
          <w:tab w:val="num" w:pos="5760"/>
        </w:tabs>
        <w:ind w:left="5760" w:hanging="360"/>
      </w:pPr>
      <w:rPr>
        <w:rFonts w:ascii="Arial" w:hAnsi="Arial" w:hint="default"/>
      </w:rPr>
    </w:lvl>
    <w:lvl w:ilvl="8" w:tplc="82BE38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D4A32F9"/>
    <w:multiLevelType w:val="hybridMultilevel"/>
    <w:tmpl w:val="8AE28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67082F"/>
    <w:multiLevelType w:val="hybridMultilevel"/>
    <w:tmpl w:val="372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E42942"/>
    <w:multiLevelType w:val="hybridMultilevel"/>
    <w:tmpl w:val="06287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7414A"/>
    <w:multiLevelType w:val="hybridMultilevel"/>
    <w:tmpl w:val="F636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254CC"/>
    <w:multiLevelType w:val="multilevel"/>
    <w:tmpl w:val="B408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292632"/>
    <w:multiLevelType w:val="hybridMultilevel"/>
    <w:tmpl w:val="68B8F530"/>
    <w:lvl w:ilvl="0" w:tplc="57CC8D82">
      <w:start w:val="1"/>
      <w:numFmt w:val="bullet"/>
      <w:lvlText w:val=""/>
      <w:lvlJc w:val="left"/>
      <w:pPr>
        <w:ind w:left="770" w:hanging="360"/>
      </w:pPr>
      <w:rPr>
        <w:rFonts w:ascii="Symbol" w:hAnsi="Symbol" w:hint="default"/>
        <w:sz w:val="24"/>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9"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E96A27"/>
    <w:multiLevelType w:val="hybridMultilevel"/>
    <w:tmpl w:val="EADCA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39"/>
  </w:num>
  <w:num w:numId="2" w16cid:durableId="960113428">
    <w:abstractNumId w:val="8"/>
  </w:num>
  <w:num w:numId="3" w16cid:durableId="464323342">
    <w:abstractNumId w:val="5"/>
  </w:num>
  <w:num w:numId="4" w16cid:durableId="1990016256">
    <w:abstractNumId w:val="14"/>
  </w:num>
  <w:num w:numId="5" w16cid:durableId="627009422">
    <w:abstractNumId w:val="1"/>
  </w:num>
  <w:num w:numId="6" w16cid:durableId="1969238120">
    <w:abstractNumId w:val="21"/>
  </w:num>
  <w:num w:numId="7" w16cid:durableId="119492023">
    <w:abstractNumId w:val="45"/>
  </w:num>
  <w:num w:numId="8" w16cid:durableId="191068056">
    <w:abstractNumId w:val="24"/>
  </w:num>
  <w:num w:numId="9" w16cid:durableId="527371360">
    <w:abstractNumId w:val="19"/>
  </w:num>
  <w:num w:numId="10" w16cid:durableId="291903475">
    <w:abstractNumId w:val="34"/>
  </w:num>
  <w:num w:numId="11" w16cid:durableId="123080420">
    <w:abstractNumId w:val="38"/>
  </w:num>
  <w:num w:numId="12" w16cid:durableId="2080517062">
    <w:abstractNumId w:val="42"/>
  </w:num>
  <w:num w:numId="13" w16cid:durableId="847863017">
    <w:abstractNumId w:val="29"/>
  </w:num>
  <w:num w:numId="14" w16cid:durableId="1926263802">
    <w:abstractNumId w:val="6"/>
  </w:num>
  <w:num w:numId="15" w16cid:durableId="488636927">
    <w:abstractNumId w:val="11"/>
  </w:num>
  <w:num w:numId="16" w16cid:durableId="1528182489">
    <w:abstractNumId w:val="37"/>
  </w:num>
  <w:num w:numId="17" w16cid:durableId="951672843">
    <w:abstractNumId w:val="32"/>
  </w:num>
  <w:num w:numId="18" w16cid:durableId="1716078096">
    <w:abstractNumId w:val="4"/>
  </w:num>
  <w:num w:numId="19" w16cid:durableId="1021667065">
    <w:abstractNumId w:val="35"/>
  </w:num>
  <w:num w:numId="20" w16cid:durableId="1198002636">
    <w:abstractNumId w:val="30"/>
  </w:num>
  <w:num w:numId="21" w16cid:durableId="264846446">
    <w:abstractNumId w:val="49"/>
  </w:num>
  <w:num w:numId="22" w16cid:durableId="1731689425">
    <w:abstractNumId w:val="20"/>
  </w:num>
  <w:num w:numId="23" w16cid:durableId="1068308009">
    <w:abstractNumId w:val="7"/>
  </w:num>
  <w:num w:numId="24" w16cid:durableId="2126463017">
    <w:abstractNumId w:val="51"/>
  </w:num>
  <w:num w:numId="25" w16cid:durableId="1254556432">
    <w:abstractNumId w:val="10"/>
  </w:num>
  <w:num w:numId="26" w16cid:durableId="965771194">
    <w:abstractNumId w:val="33"/>
  </w:num>
  <w:num w:numId="27" w16cid:durableId="1102071742">
    <w:abstractNumId w:val="2"/>
  </w:num>
  <w:num w:numId="28" w16cid:durableId="802431734">
    <w:abstractNumId w:val="44"/>
  </w:num>
  <w:num w:numId="29" w16cid:durableId="1181120840">
    <w:abstractNumId w:val="9"/>
  </w:num>
  <w:num w:numId="30" w16cid:durableId="637221111">
    <w:abstractNumId w:val="23"/>
  </w:num>
  <w:num w:numId="31" w16cid:durableId="2051372945">
    <w:abstractNumId w:val="0"/>
  </w:num>
  <w:num w:numId="32" w16cid:durableId="2031298969">
    <w:abstractNumId w:val="26"/>
  </w:num>
  <w:num w:numId="33" w16cid:durableId="568229141">
    <w:abstractNumId w:val="36"/>
  </w:num>
  <w:num w:numId="34" w16cid:durableId="108012564">
    <w:abstractNumId w:val="25"/>
  </w:num>
  <w:num w:numId="35" w16cid:durableId="684088581">
    <w:abstractNumId w:val="31"/>
  </w:num>
  <w:num w:numId="36" w16cid:durableId="2058508258">
    <w:abstractNumId w:val="47"/>
  </w:num>
  <w:num w:numId="37" w16cid:durableId="45876278">
    <w:abstractNumId w:val="15"/>
  </w:num>
  <w:num w:numId="38" w16cid:durableId="896235216">
    <w:abstractNumId w:val="41"/>
  </w:num>
  <w:num w:numId="39" w16cid:durableId="1061097650">
    <w:abstractNumId w:val="22"/>
  </w:num>
  <w:num w:numId="40" w16cid:durableId="923342561">
    <w:abstractNumId w:val="50"/>
  </w:num>
  <w:num w:numId="41" w16cid:durableId="1726293732">
    <w:abstractNumId w:val="28"/>
  </w:num>
  <w:num w:numId="42" w16cid:durableId="677393326">
    <w:abstractNumId w:val="3"/>
  </w:num>
  <w:num w:numId="43" w16cid:durableId="756439517">
    <w:abstractNumId w:val="40"/>
  </w:num>
  <w:num w:numId="44" w16cid:durableId="1954633088">
    <w:abstractNumId w:val="43"/>
  </w:num>
  <w:num w:numId="45" w16cid:durableId="600455845">
    <w:abstractNumId w:val="16"/>
  </w:num>
  <w:num w:numId="46" w16cid:durableId="379283797">
    <w:abstractNumId w:val="12"/>
  </w:num>
  <w:num w:numId="47" w16cid:durableId="951286264">
    <w:abstractNumId w:val="46"/>
  </w:num>
  <w:num w:numId="48" w16cid:durableId="1568682494">
    <w:abstractNumId w:val="13"/>
  </w:num>
  <w:num w:numId="49" w16cid:durableId="414594869">
    <w:abstractNumId w:val="48"/>
  </w:num>
  <w:num w:numId="50" w16cid:durableId="818152232">
    <w:abstractNumId w:val="27"/>
  </w:num>
  <w:num w:numId="51" w16cid:durableId="827553800">
    <w:abstractNumId w:val="18"/>
  </w:num>
  <w:num w:numId="52" w16cid:durableId="279923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14D8"/>
    <w:rsid w:val="000027E2"/>
    <w:rsid w:val="00011226"/>
    <w:rsid w:val="00015A8B"/>
    <w:rsid w:val="00016779"/>
    <w:rsid w:val="000300A0"/>
    <w:rsid w:val="000401BC"/>
    <w:rsid w:val="0004463F"/>
    <w:rsid w:val="0004690F"/>
    <w:rsid w:val="00051E5F"/>
    <w:rsid w:val="000523D8"/>
    <w:rsid w:val="0006279D"/>
    <w:rsid w:val="000666DF"/>
    <w:rsid w:val="000727D2"/>
    <w:rsid w:val="000763CF"/>
    <w:rsid w:val="000932AF"/>
    <w:rsid w:val="000A0980"/>
    <w:rsid w:val="000A0A7B"/>
    <w:rsid w:val="000A5B39"/>
    <w:rsid w:val="000B2E82"/>
    <w:rsid w:val="000D0A54"/>
    <w:rsid w:val="000D0FA4"/>
    <w:rsid w:val="000D11F5"/>
    <w:rsid w:val="000F6702"/>
    <w:rsid w:val="00113EC0"/>
    <w:rsid w:val="00124E31"/>
    <w:rsid w:val="00124F14"/>
    <w:rsid w:val="0013776F"/>
    <w:rsid w:val="00144370"/>
    <w:rsid w:val="0015674A"/>
    <w:rsid w:val="00176F4B"/>
    <w:rsid w:val="00194DBB"/>
    <w:rsid w:val="001B1C88"/>
    <w:rsid w:val="001C31DF"/>
    <w:rsid w:val="001C36C5"/>
    <w:rsid w:val="001D1FB9"/>
    <w:rsid w:val="001E2C60"/>
    <w:rsid w:val="001F3A74"/>
    <w:rsid w:val="001F4EA2"/>
    <w:rsid w:val="001F6405"/>
    <w:rsid w:val="001F783C"/>
    <w:rsid w:val="00202BA4"/>
    <w:rsid w:val="002107B4"/>
    <w:rsid w:val="00215C7D"/>
    <w:rsid w:val="00224242"/>
    <w:rsid w:val="00225E19"/>
    <w:rsid w:val="00227B21"/>
    <w:rsid w:val="00241745"/>
    <w:rsid w:val="002422C7"/>
    <w:rsid w:val="00244580"/>
    <w:rsid w:val="002507C5"/>
    <w:rsid w:val="002601C8"/>
    <w:rsid w:val="0026327A"/>
    <w:rsid w:val="00282403"/>
    <w:rsid w:val="00285303"/>
    <w:rsid w:val="00294D70"/>
    <w:rsid w:val="002964BC"/>
    <w:rsid w:val="002A2A4A"/>
    <w:rsid w:val="002C3333"/>
    <w:rsid w:val="002C3E86"/>
    <w:rsid w:val="002D138D"/>
    <w:rsid w:val="002D29F8"/>
    <w:rsid w:val="002F287D"/>
    <w:rsid w:val="002F5F37"/>
    <w:rsid w:val="002F6A95"/>
    <w:rsid w:val="003240F1"/>
    <w:rsid w:val="00324F73"/>
    <w:rsid w:val="0033073C"/>
    <w:rsid w:val="00330EF1"/>
    <w:rsid w:val="003540A2"/>
    <w:rsid w:val="00361A5B"/>
    <w:rsid w:val="00365F13"/>
    <w:rsid w:val="0038193B"/>
    <w:rsid w:val="003B38B9"/>
    <w:rsid w:val="003D39CB"/>
    <w:rsid w:val="003D41B0"/>
    <w:rsid w:val="003D575D"/>
    <w:rsid w:val="003D712E"/>
    <w:rsid w:val="003E0AEF"/>
    <w:rsid w:val="003F23AF"/>
    <w:rsid w:val="003F5442"/>
    <w:rsid w:val="00404A85"/>
    <w:rsid w:val="004321FB"/>
    <w:rsid w:val="00434A84"/>
    <w:rsid w:val="0044780D"/>
    <w:rsid w:val="004508CB"/>
    <w:rsid w:val="00454EBB"/>
    <w:rsid w:val="0045693B"/>
    <w:rsid w:val="00462089"/>
    <w:rsid w:val="00472BE8"/>
    <w:rsid w:val="00475CA9"/>
    <w:rsid w:val="00477418"/>
    <w:rsid w:val="00482ECE"/>
    <w:rsid w:val="00490345"/>
    <w:rsid w:val="004948B3"/>
    <w:rsid w:val="004B5F39"/>
    <w:rsid w:val="004B706C"/>
    <w:rsid w:val="004B7976"/>
    <w:rsid w:val="004D2662"/>
    <w:rsid w:val="004D304C"/>
    <w:rsid w:val="004D634A"/>
    <w:rsid w:val="004D69B8"/>
    <w:rsid w:val="004F7CC3"/>
    <w:rsid w:val="00503E4C"/>
    <w:rsid w:val="005100B4"/>
    <w:rsid w:val="0051080F"/>
    <w:rsid w:val="005120F8"/>
    <w:rsid w:val="005259BB"/>
    <w:rsid w:val="00530333"/>
    <w:rsid w:val="00530606"/>
    <w:rsid w:val="00533208"/>
    <w:rsid w:val="00534791"/>
    <w:rsid w:val="0053552B"/>
    <w:rsid w:val="00545087"/>
    <w:rsid w:val="00545E1C"/>
    <w:rsid w:val="0055401B"/>
    <w:rsid w:val="00561009"/>
    <w:rsid w:val="0058157C"/>
    <w:rsid w:val="00586E22"/>
    <w:rsid w:val="00594A18"/>
    <w:rsid w:val="005974CA"/>
    <w:rsid w:val="005A53BA"/>
    <w:rsid w:val="005A6169"/>
    <w:rsid w:val="005B12DC"/>
    <w:rsid w:val="005B21C5"/>
    <w:rsid w:val="005C278D"/>
    <w:rsid w:val="005D7CE0"/>
    <w:rsid w:val="005E2EE6"/>
    <w:rsid w:val="005F2393"/>
    <w:rsid w:val="006139BF"/>
    <w:rsid w:val="006262C9"/>
    <w:rsid w:val="0064062E"/>
    <w:rsid w:val="00645C1A"/>
    <w:rsid w:val="006541BB"/>
    <w:rsid w:val="0066236B"/>
    <w:rsid w:val="006719AA"/>
    <w:rsid w:val="0067266D"/>
    <w:rsid w:val="0068243E"/>
    <w:rsid w:val="00686DD2"/>
    <w:rsid w:val="00687326"/>
    <w:rsid w:val="006A491C"/>
    <w:rsid w:val="006C5347"/>
    <w:rsid w:val="006C69DD"/>
    <w:rsid w:val="006D39D0"/>
    <w:rsid w:val="006F5B0D"/>
    <w:rsid w:val="006F60CE"/>
    <w:rsid w:val="00701FCF"/>
    <w:rsid w:val="00702FF0"/>
    <w:rsid w:val="00710E15"/>
    <w:rsid w:val="00731F3E"/>
    <w:rsid w:val="00734C07"/>
    <w:rsid w:val="00741AF7"/>
    <w:rsid w:val="007459E2"/>
    <w:rsid w:val="00747ABA"/>
    <w:rsid w:val="00753819"/>
    <w:rsid w:val="00773271"/>
    <w:rsid w:val="0077394E"/>
    <w:rsid w:val="00777153"/>
    <w:rsid w:val="0078460D"/>
    <w:rsid w:val="00792C61"/>
    <w:rsid w:val="007B10EC"/>
    <w:rsid w:val="007B668F"/>
    <w:rsid w:val="007B71ED"/>
    <w:rsid w:val="007B7AE1"/>
    <w:rsid w:val="007C5A15"/>
    <w:rsid w:val="007C5BBF"/>
    <w:rsid w:val="007C77AE"/>
    <w:rsid w:val="00815AD6"/>
    <w:rsid w:val="00815EAE"/>
    <w:rsid w:val="008378D8"/>
    <w:rsid w:val="00841015"/>
    <w:rsid w:val="00841262"/>
    <w:rsid w:val="00852B3E"/>
    <w:rsid w:val="00852DB3"/>
    <w:rsid w:val="0086650F"/>
    <w:rsid w:val="0087518A"/>
    <w:rsid w:val="00884016"/>
    <w:rsid w:val="00894C70"/>
    <w:rsid w:val="00895ABE"/>
    <w:rsid w:val="00897DC6"/>
    <w:rsid w:val="008A059C"/>
    <w:rsid w:val="008B7CF1"/>
    <w:rsid w:val="008C6AB0"/>
    <w:rsid w:val="008C793A"/>
    <w:rsid w:val="008D410A"/>
    <w:rsid w:val="008D49AC"/>
    <w:rsid w:val="008D5A1A"/>
    <w:rsid w:val="008F03A1"/>
    <w:rsid w:val="00911ABB"/>
    <w:rsid w:val="0091285E"/>
    <w:rsid w:val="0091533D"/>
    <w:rsid w:val="00917ECF"/>
    <w:rsid w:val="0092038C"/>
    <w:rsid w:val="00920C99"/>
    <w:rsid w:val="00927E10"/>
    <w:rsid w:val="00930D7F"/>
    <w:rsid w:val="00935CE7"/>
    <w:rsid w:val="00937A03"/>
    <w:rsid w:val="00947487"/>
    <w:rsid w:val="00950034"/>
    <w:rsid w:val="00950A0B"/>
    <w:rsid w:val="00950A54"/>
    <w:rsid w:val="009515D7"/>
    <w:rsid w:val="00951DBD"/>
    <w:rsid w:val="00961332"/>
    <w:rsid w:val="009658DA"/>
    <w:rsid w:val="00965B89"/>
    <w:rsid w:val="0097012A"/>
    <w:rsid w:val="00973EC4"/>
    <w:rsid w:val="00981E30"/>
    <w:rsid w:val="009820E1"/>
    <w:rsid w:val="00983862"/>
    <w:rsid w:val="00985F97"/>
    <w:rsid w:val="009A0E20"/>
    <w:rsid w:val="009B3215"/>
    <w:rsid w:val="009B5FFC"/>
    <w:rsid w:val="009B6F3A"/>
    <w:rsid w:val="009D0F6A"/>
    <w:rsid w:val="009D31EA"/>
    <w:rsid w:val="009E2963"/>
    <w:rsid w:val="009E4695"/>
    <w:rsid w:val="009E5AEE"/>
    <w:rsid w:val="009E6556"/>
    <w:rsid w:val="009F2A32"/>
    <w:rsid w:val="00A006A0"/>
    <w:rsid w:val="00A0128D"/>
    <w:rsid w:val="00A0385A"/>
    <w:rsid w:val="00A043BE"/>
    <w:rsid w:val="00A052B9"/>
    <w:rsid w:val="00A11DEF"/>
    <w:rsid w:val="00A13C6D"/>
    <w:rsid w:val="00A40B72"/>
    <w:rsid w:val="00A44984"/>
    <w:rsid w:val="00A46E16"/>
    <w:rsid w:val="00A521DA"/>
    <w:rsid w:val="00A54F0B"/>
    <w:rsid w:val="00A665B6"/>
    <w:rsid w:val="00A6798A"/>
    <w:rsid w:val="00A74506"/>
    <w:rsid w:val="00A76929"/>
    <w:rsid w:val="00A855DC"/>
    <w:rsid w:val="00A8572A"/>
    <w:rsid w:val="00A90922"/>
    <w:rsid w:val="00A95718"/>
    <w:rsid w:val="00A9655D"/>
    <w:rsid w:val="00AA2FC2"/>
    <w:rsid w:val="00AC0E26"/>
    <w:rsid w:val="00AD098A"/>
    <w:rsid w:val="00AD5051"/>
    <w:rsid w:val="00AD6AA9"/>
    <w:rsid w:val="00AE3920"/>
    <w:rsid w:val="00B057B8"/>
    <w:rsid w:val="00B156EC"/>
    <w:rsid w:val="00B15CA9"/>
    <w:rsid w:val="00B26A43"/>
    <w:rsid w:val="00B32834"/>
    <w:rsid w:val="00B33F6D"/>
    <w:rsid w:val="00B35D27"/>
    <w:rsid w:val="00B365CD"/>
    <w:rsid w:val="00B37841"/>
    <w:rsid w:val="00B447E4"/>
    <w:rsid w:val="00B47F31"/>
    <w:rsid w:val="00B53414"/>
    <w:rsid w:val="00B6155F"/>
    <w:rsid w:val="00B6331B"/>
    <w:rsid w:val="00B67F78"/>
    <w:rsid w:val="00B7280F"/>
    <w:rsid w:val="00B73606"/>
    <w:rsid w:val="00B75302"/>
    <w:rsid w:val="00B8147B"/>
    <w:rsid w:val="00BA71A9"/>
    <w:rsid w:val="00BB73C7"/>
    <w:rsid w:val="00BC2701"/>
    <w:rsid w:val="00BC4B9E"/>
    <w:rsid w:val="00BD2083"/>
    <w:rsid w:val="00BD27D6"/>
    <w:rsid w:val="00BE5E13"/>
    <w:rsid w:val="00BE7C0E"/>
    <w:rsid w:val="00C05F22"/>
    <w:rsid w:val="00C2713A"/>
    <w:rsid w:val="00C45182"/>
    <w:rsid w:val="00C47A47"/>
    <w:rsid w:val="00C60683"/>
    <w:rsid w:val="00C94A1C"/>
    <w:rsid w:val="00CA5298"/>
    <w:rsid w:val="00CA52EF"/>
    <w:rsid w:val="00CA5DA3"/>
    <w:rsid w:val="00CA652E"/>
    <w:rsid w:val="00CB6FD0"/>
    <w:rsid w:val="00CC5B61"/>
    <w:rsid w:val="00CE0CCE"/>
    <w:rsid w:val="00CE48B1"/>
    <w:rsid w:val="00CE54B6"/>
    <w:rsid w:val="00CE5AC6"/>
    <w:rsid w:val="00D075CA"/>
    <w:rsid w:val="00D104ED"/>
    <w:rsid w:val="00D1427B"/>
    <w:rsid w:val="00D156CB"/>
    <w:rsid w:val="00D20B62"/>
    <w:rsid w:val="00D2114B"/>
    <w:rsid w:val="00D235DD"/>
    <w:rsid w:val="00D2713D"/>
    <w:rsid w:val="00D373D1"/>
    <w:rsid w:val="00D41109"/>
    <w:rsid w:val="00D50228"/>
    <w:rsid w:val="00D50FE5"/>
    <w:rsid w:val="00D56A87"/>
    <w:rsid w:val="00D6246D"/>
    <w:rsid w:val="00D6658E"/>
    <w:rsid w:val="00D70DFD"/>
    <w:rsid w:val="00D80565"/>
    <w:rsid w:val="00D864E8"/>
    <w:rsid w:val="00DA3B8E"/>
    <w:rsid w:val="00DB4EC9"/>
    <w:rsid w:val="00DD1DFF"/>
    <w:rsid w:val="00DE181D"/>
    <w:rsid w:val="00DE4145"/>
    <w:rsid w:val="00DE41A4"/>
    <w:rsid w:val="00DE6F0F"/>
    <w:rsid w:val="00E048E8"/>
    <w:rsid w:val="00E06052"/>
    <w:rsid w:val="00E11345"/>
    <w:rsid w:val="00E11F9A"/>
    <w:rsid w:val="00E141C2"/>
    <w:rsid w:val="00E14574"/>
    <w:rsid w:val="00E30EC7"/>
    <w:rsid w:val="00E326D5"/>
    <w:rsid w:val="00E53A2B"/>
    <w:rsid w:val="00E56056"/>
    <w:rsid w:val="00E61C51"/>
    <w:rsid w:val="00E6622D"/>
    <w:rsid w:val="00E66F13"/>
    <w:rsid w:val="00E70755"/>
    <w:rsid w:val="00E81BD1"/>
    <w:rsid w:val="00E82FB1"/>
    <w:rsid w:val="00E8582B"/>
    <w:rsid w:val="00E918A2"/>
    <w:rsid w:val="00E921A2"/>
    <w:rsid w:val="00E92272"/>
    <w:rsid w:val="00E922A9"/>
    <w:rsid w:val="00EA0E70"/>
    <w:rsid w:val="00ED00E2"/>
    <w:rsid w:val="00EE6426"/>
    <w:rsid w:val="00EF3D5F"/>
    <w:rsid w:val="00F022D1"/>
    <w:rsid w:val="00F10935"/>
    <w:rsid w:val="00F15EF1"/>
    <w:rsid w:val="00F25260"/>
    <w:rsid w:val="00F27011"/>
    <w:rsid w:val="00F30EB5"/>
    <w:rsid w:val="00F459D1"/>
    <w:rsid w:val="00F5231A"/>
    <w:rsid w:val="00F52C94"/>
    <w:rsid w:val="00F56894"/>
    <w:rsid w:val="00F6595F"/>
    <w:rsid w:val="00F718F6"/>
    <w:rsid w:val="00F7281A"/>
    <w:rsid w:val="00F81B28"/>
    <w:rsid w:val="00F83704"/>
    <w:rsid w:val="00F9103D"/>
    <w:rsid w:val="00F94F65"/>
    <w:rsid w:val="00FA1CC0"/>
    <w:rsid w:val="00FA1CDE"/>
    <w:rsid w:val="00FA5618"/>
    <w:rsid w:val="00FB368E"/>
    <w:rsid w:val="00FC0FD9"/>
    <w:rsid w:val="00FD2910"/>
    <w:rsid w:val="00FD52EF"/>
    <w:rsid w:val="00FD7982"/>
    <w:rsid w:val="00FE0583"/>
    <w:rsid w:val="00FE08F7"/>
    <w:rsid w:val="00FE7AE9"/>
    <w:rsid w:val="00FF0609"/>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styleId="Revision">
    <w:name w:val="Revision"/>
    <w:hidden/>
    <w:uiPriority w:val="99"/>
    <w:semiHidden/>
    <w:rsid w:val="009E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499">
      <w:bodyDiv w:val="1"/>
      <w:marLeft w:val="0"/>
      <w:marRight w:val="0"/>
      <w:marTop w:val="0"/>
      <w:marBottom w:val="0"/>
      <w:divBdr>
        <w:top w:val="none" w:sz="0" w:space="0" w:color="auto"/>
        <w:left w:val="none" w:sz="0" w:space="0" w:color="auto"/>
        <w:bottom w:val="none" w:sz="0" w:space="0" w:color="auto"/>
        <w:right w:val="none" w:sz="0" w:space="0" w:color="auto"/>
      </w:divBdr>
      <w:divsChild>
        <w:div w:id="570775678">
          <w:marLeft w:val="720"/>
          <w:marRight w:val="0"/>
          <w:marTop w:val="94"/>
          <w:marBottom w:val="0"/>
          <w:divBdr>
            <w:top w:val="none" w:sz="0" w:space="0" w:color="auto"/>
            <w:left w:val="none" w:sz="0" w:space="0" w:color="auto"/>
            <w:bottom w:val="none" w:sz="0" w:space="0" w:color="auto"/>
            <w:right w:val="none" w:sz="0" w:space="0" w:color="auto"/>
          </w:divBdr>
        </w:div>
      </w:divsChild>
    </w:div>
    <w:div w:id="301154229">
      <w:bodyDiv w:val="1"/>
      <w:marLeft w:val="0"/>
      <w:marRight w:val="0"/>
      <w:marTop w:val="0"/>
      <w:marBottom w:val="0"/>
      <w:divBdr>
        <w:top w:val="none" w:sz="0" w:space="0" w:color="auto"/>
        <w:left w:val="none" w:sz="0" w:space="0" w:color="auto"/>
        <w:bottom w:val="none" w:sz="0" w:space="0" w:color="auto"/>
        <w:right w:val="none" w:sz="0" w:space="0" w:color="auto"/>
      </w:divBdr>
    </w:div>
    <w:div w:id="411196646">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571044441">
      <w:bodyDiv w:val="1"/>
      <w:marLeft w:val="0"/>
      <w:marRight w:val="0"/>
      <w:marTop w:val="0"/>
      <w:marBottom w:val="0"/>
      <w:divBdr>
        <w:top w:val="none" w:sz="0" w:space="0" w:color="auto"/>
        <w:left w:val="none" w:sz="0" w:space="0" w:color="auto"/>
        <w:bottom w:val="none" w:sz="0" w:space="0" w:color="auto"/>
        <w:right w:val="none" w:sz="0" w:space="0" w:color="auto"/>
      </w:divBdr>
      <w:divsChild>
        <w:div w:id="1277828556">
          <w:marLeft w:val="720"/>
          <w:marRight w:val="0"/>
          <w:marTop w:val="0"/>
          <w:marBottom w:val="0"/>
          <w:divBdr>
            <w:top w:val="none" w:sz="0" w:space="0" w:color="auto"/>
            <w:left w:val="none" w:sz="0" w:space="0" w:color="auto"/>
            <w:bottom w:val="none" w:sz="0" w:space="0" w:color="auto"/>
            <w:right w:val="none" w:sz="0" w:space="0" w:color="auto"/>
          </w:divBdr>
        </w:div>
      </w:divsChild>
    </w:div>
    <w:div w:id="625475787">
      <w:bodyDiv w:val="1"/>
      <w:marLeft w:val="0"/>
      <w:marRight w:val="0"/>
      <w:marTop w:val="0"/>
      <w:marBottom w:val="0"/>
      <w:divBdr>
        <w:top w:val="none" w:sz="0" w:space="0" w:color="auto"/>
        <w:left w:val="none" w:sz="0" w:space="0" w:color="auto"/>
        <w:bottom w:val="none" w:sz="0" w:space="0" w:color="auto"/>
        <w:right w:val="none" w:sz="0" w:space="0" w:color="auto"/>
      </w:divBdr>
    </w:div>
    <w:div w:id="795215781">
      <w:bodyDiv w:val="1"/>
      <w:marLeft w:val="0"/>
      <w:marRight w:val="0"/>
      <w:marTop w:val="0"/>
      <w:marBottom w:val="0"/>
      <w:divBdr>
        <w:top w:val="none" w:sz="0" w:space="0" w:color="auto"/>
        <w:left w:val="none" w:sz="0" w:space="0" w:color="auto"/>
        <w:bottom w:val="none" w:sz="0" w:space="0" w:color="auto"/>
        <w:right w:val="none" w:sz="0" w:space="0" w:color="auto"/>
      </w:divBdr>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984046495">
      <w:bodyDiv w:val="1"/>
      <w:marLeft w:val="0"/>
      <w:marRight w:val="0"/>
      <w:marTop w:val="0"/>
      <w:marBottom w:val="0"/>
      <w:divBdr>
        <w:top w:val="none" w:sz="0" w:space="0" w:color="auto"/>
        <w:left w:val="none" w:sz="0" w:space="0" w:color="auto"/>
        <w:bottom w:val="none" w:sz="0" w:space="0" w:color="auto"/>
        <w:right w:val="none" w:sz="0" w:space="0" w:color="auto"/>
      </w:divBdr>
    </w:div>
    <w:div w:id="1105156635">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9051581">
      <w:bodyDiv w:val="1"/>
      <w:marLeft w:val="0"/>
      <w:marRight w:val="0"/>
      <w:marTop w:val="0"/>
      <w:marBottom w:val="0"/>
      <w:divBdr>
        <w:top w:val="none" w:sz="0" w:space="0" w:color="auto"/>
        <w:left w:val="none" w:sz="0" w:space="0" w:color="auto"/>
        <w:bottom w:val="none" w:sz="0" w:space="0" w:color="auto"/>
        <w:right w:val="none" w:sz="0" w:space="0" w:color="auto"/>
      </w:divBdr>
    </w:div>
    <w:div w:id="1203328630">
      <w:bodyDiv w:val="1"/>
      <w:marLeft w:val="0"/>
      <w:marRight w:val="0"/>
      <w:marTop w:val="0"/>
      <w:marBottom w:val="0"/>
      <w:divBdr>
        <w:top w:val="none" w:sz="0" w:space="0" w:color="auto"/>
        <w:left w:val="none" w:sz="0" w:space="0" w:color="auto"/>
        <w:bottom w:val="none" w:sz="0" w:space="0" w:color="auto"/>
        <w:right w:val="none" w:sz="0" w:space="0" w:color="auto"/>
      </w:divBdr>
    </w:div>
    <w:div w:id="1250114807">
      <w:bodyDiv w:val="1"/>
      <w:marLeft w:val="0"/>
      <w:marRight w:val="0"/>
      <w:marTop w:val="0"/>
      <w:marBottom w:val="0"/>
      <w:divBdr>
        <w:top w:val="none" w:sz="0" w:space="0" w:color="auto"/>
        <w:left w:val="none" w:sz="0" w:space="0" w:color="auto"/>
        <w:bottom w:val="none" w:sz="0" w:space="0" w:color="auto"/>
        <w:right w:val="none" w:sz="0" w:space="0" w:color="auto"/>
      </w:divBdr>
    </w:div>
    <w:div w:id="1294171460">
      <w:bodyDiv w:val="1"/>
      <w:marLeft w:val="0"/>
      <w:marRight w:val="0"/>
      <w:marTop w:val="0"/>
      <w:marBottom w:val="0"/>
      <w:divBdr>
        <w:top w:val="none" w:sz="0" w:space="0" w:color="auto"/>
        <w:left w:val="none" w:sz="0" w:space="0" w:color="auto"/>
        <w:bottom w:val="none" w:sz="0" w:space="0" w:color="auto"/>
        <w:right w:val="none" w:sz="0" w:space="0" w:color="auto"/>
      </w:divBdr>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397627915">
      <w:bodyDiv w:val="1"/>
      <w:marLeft w:val="0"/>
      <w:marRight w:val="0"/>
      <w:marTop w:val="0"/>
      <w:marBottom w:val="0"/>
      <w:divBdr>
        <w:top w:val="none" w:sz="0" w:space="0" w:color="auto"/>
        <w:left w:val="none" w:sz="0" w:space="0" w:color="auto"/>
        <w:bottom w:val="none" w:sz="0" w:space="0" w:color="auto"/>
        <w:right w:val="none" w:sz="0" w:space="0" w:color="auto"/>
      </w:divBdr>
      <w:divsChild>
        <w:div w:id="1246457496">
          <w:marLeft w:val="547"/>
          <w:marRight w:val="0"/>
          <w:marTop w:val="94"/>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95619954">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93162965">
      <w:bodyDiv w:val="1"/>
      <w:marLeft w:val="0"/>
      <w:marRight w:val="0"/>
      <w:marTop w:val="0"/>
      <w:marBottom w:val="0"/>
      <w:divBdr>
        <w:top w:val="none" w:sz="0" w:space="0" w:color="auto"/>
        <w:left w:val="none" w:sz="0" w:space="0" w:color="auto"/>
        <w:bottom w:val="none" w:sz="0" w:space="0" w:color="auto"/>
        <w:right w:val="none" w:sz="0" w:space="0" w:color="auto"/>
      </w:divBdr>
      <w:divsChild>
        <w:div w:id="1577471862">
          <w:marLeft w:val="547"/>
          <w:marRight w:val="0"/>
          <w:marTop w:val="94"/>
          <w:marBottom w:val="0"/>
          <w:divBdr>
            <w:top w:val="none" w:sz="0" w:space="0" w:color="auto"/>
            <w:left w:val="none" w:sz="0" w:space="0" w:color="auto"/>
            <w:bottom w:val="none" w:sz="0" w:space="0" w:color="auto"/>
            <w:right w:val="none" w:sz="0" w:space="0" w:color="auto"/>
          </w:divBdr>
        </w:div>
      </w:divsChild>
    </w:div>
    <w:div w:id="2094542929">
      <w:bodyDiv w:val="1"/>
      <w:marLeft w:val="0"/>
      <w:marRight w:val="0"/>
      <w:marTop w:val="0"/>
      <w:marBottom w:val="0"/>
      <w:divBdr>
        <w:top w:val="none" w:sz="0" w:space="0" w:color="auto"/>
        <w:left w:val="none" w:sz="0" w:space="0" w:color="auto"/>
        <w:bottom w:val="none" w:sz="0" w:space="0" w:color="auto"/>
        <w:right w:val="none" w:sz="0" w:space="0" w:color="auto"/>
      </w:divBdr>
      <w:divsChild>
        <w:div w:id="55784528">
          <w:marLeft w:val="0"/>
          <w:marRight w:val="0"/>
          <w:marTop w:val="0"/>
          <w:marBottom w:val="0"/>
          <w:divBdr>
            <w:top w:val="none" w:sz="0" w:space="0" w:color="auto"/>
            <w:left w:val="none" w:sz="0" w:space="0" w:color="auto"/>
            <w:bottom w:val="none" w:sz="0" w:space="0" w:color="auto"/>
            <w:right w:val="none" w:sz="0" w:space="0" w:color="auto"/>
          </w:divBdr>
          <w:divsChild>
            <w:div w:id="17276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cardholder-signup-polici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35</cp:revision>
  <dcterms:created xsi:type="dcterms:W3CDTF">2024-05-13T21:33:00Z</dcterms:created>
  <dcterms:modified xsi:type="dcterms:W3CDTF">2024-05-20T18:23:00Z</dcterms:modified>
</cp:coreProperties>
</file>