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0797" w14:textId="7376F1B2" w:rsidR="00144370" w:rsidRDefault="00144370">
      <w:pPr>
        <w:spacing w:after="0" w:line="240" w:lineRule="auto"/>
        <w:rPr>
          <w:b/>
          <w:color w:val="008DCF"/>
          <w:sz w:val="28"/>
          <w:szCs w:val="28"/>
        </w:rPr>
      </w:pPr>
      <w:r w:rsidRPr="00144370">
        <w:rPr>
          <w:b/>
          <w:color w:val="008DCF"/>
          <w:sz w:val="28"/>
          <w:szCs w:val="28"/>
        </w:rPr>
        <w:t xml:space="preserve">Creating a </w:t>
      </w:r>
      <w:r>
        <w:rPr>
          <w:b/>
          <w:color w:val="008DCF"/>
          <w:sz w:val="28"/>
          <w:szCs w:val="28"/>
        </w:rPr>
        <w:t>P</w:t>
      </w:r>
      <w:r w:rsidRPr="00144370">
        <w:rPr>
          <w:b/>
          <w:color w:val="008DCF"/>
          <w:sz w:val="28"/>
          <w:szCs w:val="28"/>
        </w:rPr>
        <w:t xml:space="preserve">erson-centered </w:t>
      </w:r>
      <w:r>
        <w:rPr>
          <w:b/>
          <w:color w:val="008DCF"/>
          <w:sz w:val="28"/>
          <w:szCs w:val="28"/>
        </w:rPr>
        <w:t>L</w:t>
      </w:r>
      <w:r w:rsidRPr="00144370">
        <w:rPr>
          <w:b/>
          <w:color w:val="008DCF"/>
          <w:sz w:val="28"/>
          <w:szCs w:val="28"/>
        </w:rPr>
        <w:t xml:space="preserve">ibrary: Supporting </w:t>
      </w:r>
      <w:r>
        <w:rPr>
          <w:b/>
          <w:color w:val="008DCF"/>
          <w:sz w:val="28"/>
          <w:szCs w:val="28"/>
        </w:rPr>
        <w:t>P</w:t>
      </w:r>
      <w:r w:rsidRPr="00144370">
        <w:rPr>
          <w:b/>
          <w:color w:val="008DCF"/>
          <w:sz w:val="28"/>
          <w:szCs w:val="28"/>
        </w:rPr>
        <w:t xml:space="preserve">atrons </w:t>
      </w:r>
      <w:r>
        <w:rPr>
          <w:b/>
          <w:color w:val="008DCF"/>
          <w:sz w:val="28"/>
          <w:szCs w:val="28"/>
        </w:rPr>
        <w:t>W</w:t>
      </w:r>
      <w:r w:rsidRPr="00144370">
        <w:rPr>
          <w:b/>
          <w:color w:val="008DCF"/>
          <w:sz w:val="28"/>
          <w:szCs w:val="28"/>
        </w:rPr>
        <w:t xml:space="preserve">hile </w:t>
      </w:r>
      <w:r>
        <w:rPr>
          <w:b/>
          <w:color w:val="008DCF"/>
          <w:sz w:val="28"/>
          <w:szCs w:val="28"/>
        </w:rPr>
        <w:t>A</w:t>
      </w:r>
      <w:r w:rsidRPr="00144370">
        <w:rPr>
          <w:b/>
          <w:color w:val="008DCF"/>
          <w:sz w:val="28"/>
          <w:szCs w:val="28"/>
        </w:rPr>
        <w:t xml:space="preserve">voiding </w:t>
      </w:r>
      <w:r>
        <w:rPr>
          <w:b/>
          <w:color w:val="008DCF"/>
          <w:sz w:val="28"/>
          <w:szCs w:val="28"/>
        </w:rPr>
        <w:t>B</w:t>
      </w:r>
      <w:r w:rsidRPr="00144370">
        <w:rPr>
          <w:b/>
          <w:color w:val="008DCF"/>
          <w:sz w:val="28"/>
          <w:szCs w:val="28"/>
        </w:rPr>
        <w:t>urnout</w:t>
      </w:r>
    </w:p>
    <w:p w14:paraId="1946A1B8" w14:textId="49819A4B" w:rsidR="00E6622D" w:rsidRDefault="00B365CD">
      <w:pPr>
        <w:spacing w:after="0" w:line="240" w:lineRule="auto"/>
        <w:rPr>
          <w:b/>
          <w:color w:val="008DCF"/>
          <w:sz w:val="28"/>
          <w:szCs w:val="28"/>
        </w:rPr>
      </w:pPr>
      <w:r>
        <w:rPr>
          <w:b/>
          <w:color w:val="008DCF"/>
          <w:sz w:val="28"/>
          <w:szCs w:val="28"/>
        </w:rPr>
        <w:t>Learner Guide</w:t>
      </w:r>
    </w:p>
    <w:p w14:paraId="1C08FB9C" w14:textId="7DD45991" w:rsidR="00B447E4" w:rsidRDefault="00EA0E70" w:rsidP="003D712E">
      <w:pPr>
        <w:spacing w:line="240" w:lineRule="auto"/>
      </w:pPr>
      <w:hyperlink r:id="rId8" w:history="1">
        <w:r w:rsidR="00B447E4" w:rsidRPr="00A93EA6">
          <w:rPr>
            <w:rStyle w:val="Hyperlink"/>
          </w:rPr>
          <w:t>https://www.webjunction.org/events/webjunction/creating-person-centered-library.html</w:t>
        </w:r>
      </w:hyperlink>
    </w:p>
    <w:p w14:paraId="12972DAF" w14:textId="77777777" w:rsidR="00B447E4" w:rsidRPr="00B447E4" w:rsidRDefault="00B447E4" w:rsidP="00B447E4">
      <w:pPr>
        <w:spacing w:before="100" w:beforeAutospacing="1" w:after="100" w:afterAutospacing="1" w:line="240" w:lineRule="auto"/>
        <w:rPr>
          <w:rFonts w:asciiTheme="minorHAnsi" w:eastAsia="Times New Roman" w:hAnsiTheme="minorHAnsi" w:cstheme="minorHAnsi"/>
        </w:rPr>
      </w:pPr>
      <w:r w:rsidRPr="00B447E4">
        <w:rPr>
          <w:rFonts w:asciiTheme="minorHAnsi" w:eastAsia="Times New Roman" w:hAnsiTheme="minorHAnsi" w:cstheme="minorHAnsi"/>
        </w:rPr>
        <w:t>Are you feeling the strain of serving patrons with complex needs? Is your library seeing increased patron behavioral issues and mental health concerns? This session reviews ideas and approaches for how libraries can support both high-needs patrons and staff. As a result of this webinar, you will be able to:</w:t>
      </w:r>
    </w:p>
    <w:p w14:paraId="4CC0515D" w14:textId="77777777" w:rsidR="00B447E4" w:rsidRPr="00B447E4" w:rsidRDefault="00B447E4" w:rsidP="00B447E4">
      <w:pPr>
        <w:numPr>
          <w:ilvl w:val="0"/>
          <w:numId w:val="34"/>
        </w:numPr>
        <w:spacing w:before="100" w:beforeAutospacing="1" w:after="100" w:afterAutospacing="1" w:line="240" w:lineRule="auto"/>
        <w:rPr>
          <w:rFonts w:asciiTheme="minorHAnsi" w:eastAsia="Times New Roman" w:hAnsiTheme="minorHAnsi" w:cstheme="minorHAnsi"/>
        </w:rPr>
      </w:pPr>
      <w:r w:rsidRPr="00B447E4">
        <w:rPr>
          <w:rFonts w:asciiTheme="minorHAnsi" w:eastAsia="Times New Roman" w:hAnsiTheme="minorHAnsi" w:cstheme="minorHAnsi"/>
        </w:rPr>
        <w:t>Articulate the changing needs of library patrons and how these impact staff </w:t>
      </w:r>
    </w:p>
    <w:p w14:paraId="08FE3EDF" w14:textId="77777777" w:rsidR="00B447E4" w:rsidRPr="00B447E4" w:rsidRDefault="00B447E4" w:rsidP="00B447E4">
      <w:pPr>
        <w:numPr>
          <w:ilvl w:val="0"/>
          <w:numId w:val="34"/>
        </w:numPr>
        <w:spacing w:before="100" w:beforeAutospacing="1" w:after="100" w:afterAutospacing="1" w:line="240" w:lineRule="auto"/>
        <w:rPr>
          <w:rFonts w:asciiTheme="minorHAnsi" w:eastAsia="Times New Roman" w:hAnsiTheme="minorHAnsi" w:cstheme="minorHAnsi"/>
        </w:rPr>
      </w:pPr>
      <w:r w:rsidRPr="00B447E4">
        <w:rPr>
          <w:rFonts w:asciiTheme="minorHAnsi" w:eastAsia="Times New Roman" w:hAnsiTheme="minorHAnsi" w:cstheme="minorHAnsi"/>
        </w:rPr>
        <w:t>Learn strategies for assessing your library’s unique needs</w:t>
      </w:r>
    </w:p>
    <w:p w14:paraId="1CBE9B93" w14:textId="77777777" w:rsidR="00B447E4" w:rsidRPr="00B447E4" w:rsidRDefault="00B447E4" w:rsidP="00B447E4">
      <w:pPr>
        <w:numPr>
          <w:ilvl w:val="0"/>
          <w:numId w:val="34"/>
        </w:numPr>
        <w:spacing w:before="100" w:beforeAutospacing="1" w:after="100" w:afterAutospacing="1" w:line="240" w:lineRule="auto"/>
        <w:rPr>
          <w:rFonts w:asciiTheme="minorHAnsi" w:eastAsia="Times New Roman" w:hAnsiTheme="minorHAnsi" w:cstheme="minorHAnsi"/>
        </w:rPr>
      </w:pPr>
      <w:r w:rsidRPr="00B447E4">
        <w:rPr>
          <w:rFonts w:asciiTheme="minorHAnsi" w:eastAsia="Times New Roman" w:hAnsiTheme="minorHAnsi" w:cstheme="minorHAnsi"/>
        </w:rPr>
        <w:t>Discuss helpful programs, collaborations, and/or services for high-needs patrons</w:t>
      </w:r>
    </w:p>
    <w:p w14:paraId="57631078" w14:textId="77777777" w:rsidR="00B447E4" w:rsidRPr="00B447E4" w:rsidRDefault="00B447E4" w:rsidP="00B447E4">
      <w:pPr>
        <w:numPr>
          <w:ilvl w:val="0"/>
          <w:numId w:val="34"/>
        </w:numPr>
        <w:spacing w:before="100" w:beforeAutospacing="1" w:after="100" w:afterAutospacing="1" w:line="240" w:lineRule="auto"/>
        <w:rPr>
          <w:rFonts w:asciiTheme="minorHAnsi" w:eastAsia="Times New Roman" w:hAnsiTheme="minorHAnsi" w:cstheme="minorHAnsi"/>
        </w:rPr>
      </w:pPr>
      <w:r w:rsidRPr="00B447E4">
        <w:rPr>
          <w:rFonts w:asciiTheme="minorHAnsi" w:eastAsia="Times New Roman" w:hAnsiTheme="minorHAnsi" w:cstheme="minorHAnsi"/>
        </w:rPr>
        <w:t>Apply person-centered strategies to begin creating cultural change in your library</w:t>
      </w:r>
    </w:p>
    <w:p w14:paraId="0E7BC308" w14:textId="77777777" w:rsidR="00B447E4" w:rsidRDefault="00B447E4" w:rsidP="00B447E4">
      <w:pPr>
        <w:numPr>
          <w:ilvl w:val="0"/>
          <w:numId w:val="34"/>
        </w:numPr>
        <w:spacing w:before="100" w:beforeAutospacing="1" w:after="100" w:afterAutospacing="1" w:line="240" w:lineRule="auto"/>
        <w:rPr>
          <w:rFonts w:asciiTheme="minorHAnsi" w:eastAsia="Times New Roman" w:hAnsiTheme="minorHAnsi" w:cstheme="minorHAnsi"/>
        </w:rPr>
      </w:pPr>
      <w:r w:rsidRPr="00B447E4">
        <w:rPr>
          <w:rFonts w:asciiTheme="minorHAnsi" w:eastAsia="Times New Roman" w:hAnsiTheme="minorHAnsi" w:cstheme="minorHAnsi"/>
        </w:rPr>
        <w:t>Anticipate potential barriers to change</w:t>
      </w:r>
    </w:p>
    <w:p w14:paraId="3DD7902B" w14:textId="6CC45B48" w:rsidR="00B447E4" w:rsidRPr="00B447E4" w:rsidRDefault="00B447E4" w:rsidP="00B447E4">
      <w:p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 xml:space="preserve">Presented by: Beth Wahler and </w:t>
      </w:r>
      <w:r w:rsidR="00951DBD">
        <w:rPr>
          <w:rFonts w:asciiTheme="minorHAnsi" w:eastAsia="Times New Roman" w:hAnsiTheme="minorHAnsi" w:cstheme="minorHAnsi"/>
        </w:rPr>
        <w:t>Sarah Johnson</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A46E16">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A46E16">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A46E16">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A46E16">
        <w:trPr>
          <w:trHeight w:val="476"/>
        </w:trPr>
        <w:tc>
          <w:tcPr>
            <w:tcW w:w="9535" w:type="dxa"/>
            <w:gridSpan w:val="2"/>
            <w:shd w:val="clear" w:color="auto" w:fill="008DCF"/>
            <w:vAlign w:val="center"/>
          </w:tcPr>
          <w:p w14:paraId="2AD5BC46" w14:textId="672BE338" w:rsidR="00E6622D" w:rsidRDefault="00244580">
            <w:pPr>
              <w:rPr>
                <w:b/>
                <w:sz w:val="24"/>
                <w:szCs w:val="24"/>
              </w:rPr>
            </w:pPr>
            <w:r>
              <w:rPr>
                <w:b/>
                <w:bCs/>
                <w:color w:val="FFFFFF"/>
                <w:sz w:val="24"/>
                <w:szCs w:val="24"/>
              </w:rPr>
              <w:t>Assessing impact of changing needs</w:t>
            </w:r>
          </w:p>
        </w:tc>
      </w:tr>
      <w:tr w:rsidR="00E6622D" w14:paraId="36B449D5" w14:textId="77777777" w:rsidTr="00A46E16">
        <w:trPr>
          <w:trHeight w:val="1158"/>
        </w:trPr>
        <w:tc>
          <w:tcPr>
            <w:tcW w:w="9535" w:type="dxa"/>
            <w:gridSpan w:val="2"/>
            <w:shd w:val="clear" w:color="auto" w:fill="FFFFFF"/>
            <w:vAlign w:val="center"/>
          </w:tcPr>
          <w:p w14:paraId="05AF6529" w14:textId="43EF2BC4" w:rsidR="00475CA9" w:rsidRPr="007C5A15" w:rsidRDefault="00B057B8" w:rsidP="00E922A9">
            <w:pPr>
              <w:rPr>
                <w:sz w:val="24"/>
                <w:szCs w:val="24"/>
              </w:rPr>
            </w:pPr>
            <w:r w:rsidRPr="007C5A15">
              <w:rPr>
                <w:sz w:val="24"/>
                <w:szCs w:val="24"/>
              </w:rPr>
              <w:t xml:space="preserve">In the introduction to the webinar, you learned about </w:t>
            </w:r>
            <w:r w:rsidR="00475CA9" w:rsidRPr="007C5A15">
              <w:rPr>
                <w:sz w:val="24"/>
                <w:szCs w:val="24"/>
              </w:rPr>
              <w:t xml:space="preserve">complex </w:t>
            </w:r>
            <w:r w:rsidR="00F5231A" w:rsidRPr="007C5A15">
              <w:rPr>
                <w:sz w:val="24"/>
                <w:szCs w:val="24"/>
              </w:rPr>
              <w:t>interconnected issues that impact both library patrons and staff</w:t>
            </w:r>
            <w:r w:rsidR="0087518A" w:rsidRPr="007C5A15">
              <w:rPr>
                <w:sz w:val="24"/>
                <w:szCs w:val="24"/>
              </w:rPr>
              <w:t>:</w:t>
            </w:r>
            <w:r w:rsidR="002964BC" w:rsidRPr="007C5A15">
              <w:rPr>
                <w:sz w:val="24"/>
                <w:szCs w:val="24"/>
              </w:rPr>
              <w:t xml:space="preserve"> </w:t>
            </w:r>
          </w:p>
          <w:p w14:paraId="05D50926" w14:textId="77777777" w:rsidR="007C5BBF" w:rsidRPr="007C5A15" w:rsidRDefault="007C5BBF" w:rsidP="00E922A9">
            <w:pPr>
              <w:rPr>
                <w:sz w:val="24"/>
                <w:szCs w:val="24"/>
              </w:rPr>
            </w:pPr>
          </w:p>
          <w:p w14:paraId="3A179FD5" w14:textId="138332A8" w:rsidR="007C5BBF" w:rsidRPr="007C5A15" w:rsidRDefault="007C5A15" w:rsidP="00852B3E">
            <w:pPr>
              <w:pStyle w:val="ListParagraph"/>
              <w:numPr>
                <w:ilvl w:val="0"/>
                <w:numId w:val="35"/>
              </w:numPr>
              <w:spacing w:line="360" w:lineRule="auto"/>
              <w:rPr>
                <w:sz w:val="24"/>
                <w:szCs w:val="24"/>
              </w:rPr>
            </w:pPr>
            <w:r>
              <w:rPr>
                <w:sz w:val="24"/>
                <w:szCs w:val="24"/>
              </w:rPr>
              <w:t>H</w:t>
            </w:r>
            <w:r w:rsidR="005974CA" w:rsidRPr="007C5A15">
              <w:rPr>
                <w:sz w:val="24"/>
                <w:szCs w:val="24"/>
              </w:rPr>
              <w:t xml:space="preserve">istorical challenges </w:t>
            </w:r>
            <w:r w:rsidR="00E53A2B">
              <w:rPr>
                <w:sz w:val="24"/>
                <w:szCs w:val="24"/>
              </w:rPr>
              <w:t>(especially impacting high needs patrons)</w:t>
            </w:r>
          </w:p>
          <w:p w14:paraId="54207B37" w14:textId="61F4E3CF" w:rsidR="00DE4145" w:rsidRDefault="009F2A32" w:rsidP="00852B3E">
            <w:pPr>
              <w:pStyle w:val="ListParagraph"/>
              <w:numPr>
                <w:ilvl w:val="0"/>
                <w:numId w:val="35"/>
              </w:numPr>
              <w:spacing w:line="360" w:lineRule="auto"/>
              <w:rPr>
                <w:sz w:val="24"/>
                <w:szCs w:val="24"/>
              </w:rPr>
            </w:pPr>
            <w:r>
              <w:rPr>
                <w:sz w:val="24"/>
                <w:szCs w:val="24"/>
              </w:rPr>
              <w:t>C</w:t>
            </w:r>
            <w:r w:rsidR="0058157C" w:rsidRPr="007C5A15">
              <w:rPr>
                <w:sz w:val="24"/>
                <w:szCs w:val="24"/>
              </w:rPr>
              <w:t xml:space="preserve">hanging </w:t>
            </w:r>
            <w:r w:rsidR="006A491C" w:rsidRPr="007C5A15">
              <w:rPr>
                <w:sz w:val="24"/>
                <w:szCs w:val="24"/>
              </w:rPr>
              <w:t xml:space="preserve">psychosocial </w:t>
            </w:r>
            <w:r w:rsidR="0058157C" w:rsidRPr="007C5A15">
              <w:rPr>
                <w:sz w:val="24"/>
                <w:szCs w:val="24"/>
              </w:rPr>
              <w:t xml:space="preserve">needs of library patrons </w:t>
            </w:r>
          </w:p>
          <w:p w14:paraId="4D03E7F2" w14:textId="0F5D0AA7" w:rsidR="00DA3B8E" w:rsidRPr="007C5A15" w:rsidRDefault="009F2A32" w:rsidP="00852B3E">
            <w:pPr>
              <w:pStyle w:val="ListParagraph"/>
              <w:numPr>
                <w:ilvl w:val="0"/>
                <w:numId w:val="35"/>
              </w:numPr>
              <w:spacing w:line="360" w:lineRule="auto"/>
              <w:rPr>
                <w:sz w:val="24"/>
                <w:szCs w:val="24"/>
              </w:rPr>
            </w:pPr>
            <w:r>
              <w:rPr>
                <w:sz w:val="24"/>
                <w:szCs w:val="24"/>
              </w:rPr>
              <w:t>S</w:t>
            </w:r>
            <w:r w:rsidR="001F4EA2" w:rsidRPr="007C5A15">
              <w:rPr>
                <w:sz w:val="24"/>
                <w:szCs w:val="24"/>
              </w:rPr>
              <w:t>trained staff</w:t>
            </w:r>
          </w:p>
          <w:p w14:paraId="4F1A3889" w14:textId="48840118" w:rsidR="00DA3B8E" w:rsidRPr="007C5A15" w:rsidRDefault="009F2A32" w:rsidP="00852B3E">
            <w:pPr>
              <w:pStyle w:val="ListParagraph"/>
              <w:numPr>
                <w:ilvl w:val="0"/>
                <w:numId w:val="35"/>
              </w:numPr>
              <w:spacing w:line="360" w:lineRule="auto"/>
              <w:rPr>
                <w:sz w:val="24"/>
                <w:szCs w:val="24"/>
              </w:rPr>
            </w:pPr>
            <w:r>
              <w:rPr>
                <w:sz w:val="24"/>
                <w:szCs w:val="24"/>
              </w:rPr>
              <w:t>L</w:t>
            </w:r>
            <w:r w:rsidR="001F4EA2" w:rsidRPr="007C5A15">
              <w:rPr>
                <w:sz w:val="24"/>
                <w:szCs w:val="24"/>
              </w:rPr>
              <w:t>ibrary worker trauma</w:t>
            </w:r>
          </w:p>
          <w:p w14:paraId="3B664CD3" w14:textId="064C5CE6" w:rsidR="00DA3B8E" w:rsidRPr="007C5A15" w:rsidRDefault="009F2A32" w:rsidP="00852B3E">
            <w:pPr>
              <w:pStyle w:val="ListParagraph"/>
              <w:numPr>
                <w:ilvl w:val="0"/>
                <w:numId w:val="35"/>
              </w:numPr>
              <w:spacing w:line="360" w:lineRule="auto"/>
              <w:rPr>
                <w:sz w:val="24"/>
                <w:szCs w:val="24"/>
              </w:rPr>
            </w:pPr>
            <w:r>
              <w:rPr>
                <w:sz w:val="24"/>
                <w:szCs w:val="24"/>
              </w:rPr>
              <w:t>S</w:t>
            </w:r>
            <w:r w:rsidR="001F4EA2" w:rsidRPr="007C5A15">
              <w:rPr>
                <w:sz w:val="24"/>
                <w:szCs w:val="24"/>
              </w:rPr>
              <w:t>econdary/vicarious trauma</w:t>
            </w:r>
          </w:p>
          <w:p w14:paraId="30D92419" w14:textId="711CA375" w:rsidR="0087518A" w:rsidRPr="007C5A15" w:rsidRDefault="009F2A32" w:rsidP="00852B3E">
            <w:pPr>
              <w:pStyle w:val="ListParagraph"/>
              <w:numPr>
                <w:ilvl w:val="0"/>
                <w:numId w:val="35"/>
              </w:numPr>
              <w:spacing w:line="360" w:lineRule="auto"/>
              <w:rPr>
                <w:sz w:val="24"/>
                <w:szCs w:val="24"/>
              </w:rPr>
            </w:pPr>
            <w:r>
              <w:rPr>
                <w:sz w:val="24"/>
                <w:szCs w:val="24"/>
              </w:rPr>
              <w:t>B</w:t>
            </w:r>
            <w:r w:rsidR="001F4EA2" w:rsidRPr="007C5A15">
              <w:rPr>
                <w:sz w:val="24"/>
                <w:szCs w:val="24"/>
              </w:rPr>
              <w:t xml:space="preserve">urnout </w:t>
            </w:r>
          </w:p>
          <w:p w14:paraId="3B913A42" w14:textId="09B908C1" w:rsidR="001F4EA2" w:rsidRPr="007C5A15" w:rsidRDefault="009F2A32" w:rsidP="00852B3E">
            <w:pPr>
              <w:pStyle w:val="ListParagraph"/>
              <w:numPr>
                <w:ilvl w:val="0"/>
                <w:numId w:val="35"/>
              </w:numPr>
              <w:spacing w:line="360" w:lineRule="auto"/>
              <w:rPr>
                <w:sz w:val="24"/>
                <w:szCs w:val="24"/>
              </w:rPr>
            </w:pPr>
            <w:r>
              <w:rPr>
                <w:sz w:val="24"/>
                <w:szCs w:val="24"/>
              </w:rPr>
              <w:t>I</w:t>
            </w:r>
            <w:r w:rsidR="0087518A" w:rsidRPr="007C5A15">
              <w:rPr>
                <w:sz w:val="24"/>
                <w:szCs w:val="24"/>
              </w:rPr>
              <w:t xml:space="preserve">nstitutional </w:t>
            </w:r>
            <w:r w:rsidR="001F4EA2" w:rsidRPr="007C5A15">
              <w:rPr>
                <w:sz w:val="24"/>
                <w:szCs w:val="24"/>
              </w:rPr>
              <w:t>betrayal</w:t>
            </w:r>
          </w:p>
          <w:p w14:paraId="33E21033" w14:textId="77777777" w:rsidR="000727D2" w:rsidRPr="007C5A15" w:rsidRDefault="000727D2" w:rsidP="00D2114B">
            <w:pPr>
              <w:ind w:left="360"/>
              <w:rPr>
                <w:sz w:val="24"/>
                <w:szCs w:val="24"/>
              </w:rPr>
            </w:pPr>
          </w:p>
          <w:p w14:paraId="5D13D738" w14:textId="24785088" w:rsidR="008D410A" w:rsidRPr="00852B3E" w:rsidRDefault="0087518A" w:rsidP="00852B3E">
            <w:pPr>
              <w:rPr>
                <w:sz w:val="24"/>
                <w:szCs w:val="24"/>
              </w:rPr>
            </w:pPr>
            <w:r w:rsidRPr="007C5A15">
              <w:rPr>
                <w:sz w:val="24"/>
                <w:szCs w:val="24"/>
              </w:rPr>
              <w:t>Consider or discuss the ways these factors currently i</w:t>
            </w:r>
            <w:r w:rsidR="003E0AEF">
              <w:rPr>
                <w:sz w:val="24"/>
                <w:szCs w:val="24"/>
              </w:rPr>
              <w:t xml:space="preserve">nfluence </w:t>
            </w:r>
            <w:r w:rsidRPr="007C5A15">
              <w:rPr>
                <w:sz w:val="24"/>
                <w:szCs w:val="24"/>
              </w:rPr>
              <w:t xml:space="preserve">your library’s culture, </w:t>
            </w:r>
            <w:r w:rsidR="003E0AEF">
              <w:rPr>
                <w:sz w:val="24"/>
                <w:szCs w:val="24"/>
              </w:rPr>
              <w:t>highlighting those most impactful at your library</w:t>
            </w:r>
            <w:r w:rsidR="009515D7">
              <w:rPr>
                <w:sz w:val="24"/>
                <w:szCs w:val="24"/>
              </w:rPr>
              <w:t>, and why.</w:t>
            </w:r>
          </w:p>
          <w:p w14:paraId="4293AF2E" w14:textId="77777777" w:rsidR="008D410A" w:rsidRPr="0078460D" w:rsidRDefault="008D410A">
            <w:pPr>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66B6095F" w:rsidR="00E6622D" w:rsidRDefault="005A53BA">
            <w:pPr>
              <w:rPr>
                <w:b/>
                <w:color w:val="FFFFFF"/>
                <w:sz w:val="24"/>
                <w:szCs w:val="24"/>
              </w:rPr>
            </w:pPr>
            <w:r>
              <w:rPr>
                <w:b/>
                <w:bCs/>
                <w:color w:val="FFFFFF"/>
                <w:sz w:val="24"/>
                <w:szCs w:val="24"/>
              </w:rPr>
              <w:lastRenderedPageBreak/>
              <w:t>Principles of trauma</w:t>
            </w:r>
            <w:r w:rsidR="00911ABB">
              <w:rPr>
                <w:b/>
                <w:bCs/>
                <w:color w:val="FFFFFF"/>
                <w:sz w:val="24"/>
                <w:szCs w:val="24"/>
              </w:rPr>
              <w:t>-</w:t>
            </w:r>
            <w:r>
              <w:rPr>
                <w:b/>
                <w:bCs/>
                <w:color w:val="FFFFFF"/>
                <w:sz w:val="24"/>
                <w:szCs w:val="24"/>
              </w:rPr>
              <w:t>in</w:t>
            </w:r>
            <w:r w:rsidR="00911ABB">
              <w:rPr>
                <w:b/>
                <w:bCs/>
                <w:color w:val="FFFFFF"/>
                <w:sz w:val="24"/>
                <w:szCs w:val="24"/>
              </w:rPr>
              <w:t>formed care</w:t>
            </w:r>
          </w:p>
        </w:tc>
      </w:tr>
      <w:tr w:rsidR="00A043BE" w14:paraId="00DF9C0B" w14:textId="77777777" w:rsidTr="00A043BE">
        <w:trPr>
          <w:trHeight w:val="530"/>
        </w:trPr>
        <w:tc>
          <w:tcPr>
            <w:tcW w:w="9558" w:type="dxa"/>
            <w:shd w:val="clear" w:color="auto" w:fill="auto"/>
            <w:vAlign w:val="center"/>
          </w:tcPr>
          <w:p w14:paraId="18F7C071" w14:textId="0D0CB4C1" w:rsidR="00534791" w:rsidRPr="004D2662" w:rsidRDefault="00124E31" w:rsidP="00A6798A">
            <w:pPr>
              <w:rPr>
                <w:rFonts w:asciiTheme="minorHAnsi" w:hAnsiTheme="minorHAnsi" w:cstheme="minorHAnsi"/>
                <w:sz w:val="24"/>
                <w:szCs w:val="24"/>
              </w:rPr>
            </w:pPr>
            <w:r w:rsidRPr="004D2662">
              <w:rPr>
                <w:rFonts w:asciiTheme="minorHAnsi" w:hAnsiTheme="minorHAnsi" w:cstheme="minorHAnsi"/>
                <w:sz w:val="24"/>
                <w:szCs w:val="24"/>
              </w:rPr>
              <w:t xml:space="preserve">Creating a person-centered environment begins with </w:t>
            </w:r>
            <w:r w:rsidR="004D2662" w:rsidRPr="004D2662">
              <w:rPr>
                <w:rFonts w:asciiTheme="minorHAnsi" w:hAnsiTheme="minorHAnsi" w:cstheme="minorHAnsi"/>
                <w:sz w:val="24"/>
                <w:szCs w:val="24"/>
              </w:rPr>
              <w:t>an increased understanding of</w:t>
            </w:r>
            <w:r w:rsidR="004D2662">
              <w:rPr>
                <w:rFonts w:asciiTheme="minorHAnsi" w:hAnsiTheme="minorHAnsi" w:cstheme="minorHAnsi"/>
                <w:sz w:val="24"/>
                <w:szCs w:val="24"/>
              </w:rPr>
              <w:t>,</w:t>
            </w:r>
            <w:r w:rsidR="004D2662" w:rsidRPr="004D2662">
              <w:rPr>
                <w:rFonts w:asciiTheme="minorHAnsi" w:hAnsiTheme="minorHAnsi" w:cstheme="minorHAnsi"/>
                <w:sz w:val="24"/>
                <w:szCs w:val="24"/>
              </w:rPr>
              <w:t xml:space="preserve"> an</w:t>
            </w:r>
            <w:r w:rsidR="004D2662">
              <w:rPr>
                <w:rFonts w:asciiTheme="minorHAnsi" w:hAnsiTheme="minorHAnsi" w:cstheme="minorHAnsi"/>
                <w:sz w:val="24"/>
                <w:szCs w:val="24"/>
              </w:rPr>
              <w:t>d</w:t>
            </w:r>
            <w:r w:rsidR="004D2662" w:rsidRPr="004D2662">
              <w:rPr>
                <w:rFonts w:asciiTheme="minorHAnsi" w:hAnsiTheme="minorHAnsi" w:cstheme="minorHAnsi"/>
                <w:sz w:val="24"/>
                <w:szCs w:val="24"/>
              </w:rPr>
              <w:t xml:space="preserve"> sensitivity to</w:t>
            </w:r>
            <w:r w:rsidR="004D2662">
              <w:rPr>
                <w:rFonts w:asciiTheme="minorHAnsi" w:hAnsiTheme="minorHAnsi" w:cstheme="minorHAnsi"/>
                <w:sz w:val="24"/>
                <w:szCs w:val="24"/>
              </w:rPr>
              <w:t>,</w:t>
            </w:r>
            <w:r w:rsidRPr="004D2662">
              <w:rPr>
                <w:rFonts w:asciiTheme="minorHAnsi" w:hAnsiTheme="minorHAnsi" w:cstheme="minorHAnsi"/>
                <w:sz w:val="24"/>
                <w:szCs w:val="24"/>
              </w:rPr>
              <w:t xml:space="preserve"> </w:t>
            </w:r>
            <w:r w:rsidR="00A0385A" w:rsidRPr="004D2662">
              <w:rPr>
                <w:rFonts w:asciiTheme="minorHAnsi" w:hAnsiTheme="minorHAnsi" w:cstheme="minorHAnsi"/>
                <w:sz w:val="24"/>
                <w:szCs w:val="24"/>
              </w:rPr>
              <w:t>the traumatic experiences of others</w:t>
            </w:r>
            <w:r w:rsidR="00361A5B">
              <w:rPr>
                <w:rFonts w:asciiTheme="minorHAnsi" w:hAnsiTheme="minorHAnsi" w:cstheme="minorHAnsi"/>
                <w:sz w:val="24"/>
                <w:szCs w:val="24"/>
              </w:rPr>
              <w:t>,</w:t>
            </w:r>
            <w:r w:rsidR="004D2662">
              <w:rPr>
                <w:rFonts w:asciiTheme="minorHAnsi" w:hAnsiTheme="minorHAnsi" w:cstheme="minorHAnsi"/>
                <w:sz w:val="24"/>
                <w:szCs w:val="24"/>
              </w:rPr>
              <w:t xml:space="preserve"> so that </w:t>
            </w:r>
            <w:r w:rsidR="00361A5B">
              <w:rPr>
                <w:rFonts w:asciiTheme="minorHAnsi" w:hAnsiTheme="minorHAnsi" w:cstheme="minorHAnsi"/>
                <w:sz w:val="24"/>
                <w:szCs w:val="24"/>
              </w:rPr>
              <w:t>we can work toward</w:t>
            </w:r>
            <w:r w:rsidR="00A0385A" w:rsidRPr="004D2662">
              <w:rPr>
                <w:rFonts w:asciiTheme="minorHAnsi" w:hAnsiTheme="minorHAnsi" w:cstheme="minorHAnsi"/>
                <w:sz w:val="24"/>
                <w:szCs w:val="24"/>
              </w:rPr>
              <w:t xml:space="preserve"> reducing trauma/re-traumatization </w:t>
            </w:r>
            <w:r w:rsidR="00361A5B">
              <w:rPr>
                <w:rFonts w:asciiTheme="minorHAnsi" w:hAnsiTheme="minorHAnsi" w:cstheme="minorHAnsi"/>
                <w:sz w:val="24"/>
                <w:szCs w:val="24"/>
              </w:rPr>
              <w:t>in our library spaces.</w:t>
            </w:r>
          </w:p>
          <w:p w14:paraId="51CE77F7" w14:textId="5D7787CF" w:rsidR="00534791" w:rsidRPr="00534791" w:rsidRDefault="00534791" w:rsidP="00534791">
            <w:pPr>
              <w:spacing w:before="100" w:beforeAutospacing="1" w:after="100" w:afterAutospacing="1"/>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SAMHSA</w:t>
            </w:r>
            <w:r w:rsidR="00A90922">
              <w:rPr>
                <w:rFonts w:asciiTheme="minorHAnsi" w:eastAsia="Times New Roman" w:hAnsiTheme="minorHAnsi" w:cstheme="minorHAnsi"/>
                <w:sz w:val="24"/>
                <w:szCs w:val="24"/>
              </w:rPr>
              <w:t xml:space="preserve"> provides </w:t>
            </w:r>
            <w:r w:rsidRPr="00534791">
              <w:rPr>
                <w:rFonts w:asciiTheme="minorHAnsi" w:eastAsia="Times New Roman" w:hAnsiTheme="minorHAnsi" w:cstheme="minorHAnsi"/>
                <w:sz w:val="24"/>
                <w:szCs w:val="24"/>
              </w:rPr>
              <w:t xml:space="preserve">six principles </w:t>
            </w:r>
            <w:r w:rsidR="00A90922">
              <w:rPr>
                <w:rFonts w:asciiTheme="minorHAnsi" w:eastAsia="Times New Roman" w:hAnsiTheme="minorHAnsi" w:cstheme="minorHAnsi"/>
                <w:sz w:val="24"/>
                <w:szCs w:val="24"/>
              </w:rPr>
              <w:t xml:space="preserve">to </w:t>
            </w:r>
            <w:r w:rsidRPr="00534791">
              <w:rPr>
                <w:rFonts w:asciiTheme="minorHAnsi" w:eastAsia="Times New Roman" w:hAnsiTheme="minorHAnsi" w:cstheme="minorHAnsi"/>
                <w:sz w:val="24"/>
                <w:szCs w:val="24"/>
              </w:rPr>
              <w:t>guide a trauma-informed approach</w:t>
            </w:r>
            <w:r w:rsidR="00FD52EF">
              <w:rPr>
                <w:rFonts w:asciiTheme="minorHAnsi" w:eastAsia="Times New Roman" w:hAnsiTheme="minorHAnsi" w:cstheme="minorHAnsi"/>
                <w:sz w:val="24"/>
                <w:szCs w:val="24"/>
              </w:rPr>
              <w:t xml:space="preserve">. Review each principle and identify facets of your library work that feel guided and supported by the principle, and areas where new strategies are needed to improve as a trauma-informed library. </w:t>
            </w:r>
          </w:p>
          <w:p w14:paraId="78DD1B0A" w14:textId="77777777" w:rsidR="00534791" w:rsidRPr="00534791" w:rsidRDefault="00534791" w:rsidP="00950A54">
            <w:pPr>
              <w:numPr>
                <w:ilvl w:val="0"/>
                <w:numId w:val="36"/>
              </w:numPr>
              <w:spacing w:before="100" w:beforeAutospacing="1" w:after="100" w:afterAutospacing="1" w:line="720" w:lineRule="auto"/>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Safety</w:t>
            </w:r>
          </w:p>
          <w:p w14:paraId="55634671" w14:textId="008D6212" w:rsidR="00534791" w:rsidRPr="00534791" w:rsidRDefault="00534791" w:rsidP="00950A54">
            <w:pPr>
              <w:numPr>
                <w:ilvl w:val="0"/>
                <w:numId w:val="36"/>
              </w:numPr>
              <w:spacing w:before="100" w:beforeAutospacing="1" w:after="100" w:afterAutospacing="1" w:line="720" w:lineRule="auto"/>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 xml:space="preserve">Trustworthiness </w:t>
            </w:r>
            <w:r w:rsidR="0091285E">
              <w:rPr>
                <w:rFonts w:asciiTheme="minorHAnsi" w:eastAsia="Times New Roman" w:hAnsiTheme="minorHAnsi" w:cstheme="minorHAnsi"/>
                <w:sz w:val="24"/>
                <w:szCs w:val="24"/>
              </w:rPr>
              <w:t>and</w:t>
            </w:r>
            <w:r w:rsidRPr="00534791">
              <w:rPr>
                <w:rFonts w:asciiTheme="minorHAnsi" w:eastAsia="Times New Roman" w:hAnsiTheme="minorHAnsi" w:cstheme="minorHAnsi"/>
                <w:sz w:val="24"/>
                <w:szCs w:val="24"/>
              </w:rPr>
              <w:t xml:space="preserve"> transparency</w:t>
            </w:r>
          </w:p>
          <w:p w14:paraId="5C9247F9" w14:textId="77777777" w:rsidR="00534791" w:rsidRPr="00534791" w:rsidRDefault="00534791" w:rsidP="00950A54">
            <w:pPr>
              <w:numPr>
                <w:ilvl w:val="0"/>
                <w:numId w:val="36"/>
              </w:numPr>
              <w:spacing w:before="100" w:beforeAutospacing="1" w:after="100" w:afterAutospacing="1" w:line="720" w:lineRule="auto"/>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Peer support</w:t>
            </w:r>
          </w:p>
          <w:p w14:paraId="72DFFD03" w14:textId="31635E37" w:rsidR="00534791" w:rsidRPr="00534791" w:rsidRDefault="00534791" w:rsidP="00950A54">
            <w:pPr>
              <w:numPr>
                <w:ilvl w:val="0"/>
                <w:numId w:val="36"/>
              </w:numPr>
              <w:spacing w:before="100" w:beforeAutospacing="1" w:after="100" w:afterAutospacing="1" w:line="720" w:lineRule="auto"/>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 xml:space="preserve">Collaboration </w:t>
            </w:r>
            <w:r w:rsidR="0091285E">
              <w:rPr>
                <w:rFonts w:asciiTheme="minorHAnsi" w:eastAsia="Times New Roman" w:hAnsiTheme="minorHAnsi" w:cstheme="minorHAnsi"/>
                <w:sz w:val="24"/>
                <w:szCs w:val="24"/>
              </w:rPr>
              <w:t>and</w:t>
            </w:r>
            <w:r w:rsidRPr="00534791">
              <w:rPr>
                <w:rFonts w:asciiTheme="minorHAnsi" w:eastAsia="Times New Roman" w:hAnsiTheme="minorHAnsi" w:cstheme="minorHAnsi"/>
                <w:sz w:val="24"/>
                <w:szCs w:val="24"/>
              </w:rPr>
              <w:t xml:space="preserve"> mutuality</w:t>
            </w:r>
          </w:p>
          <w:p w14:paraId="15FA48F7" w14:textId="3370D144" w:rsidR="00534791" w:rsidRPr="00534791" w:rsidRDefault="00534791" w:rsidP="00950A54">
            <w:pPr>
              <w:numPr>
                <w:ilvl w:val="0"/>
                <w:numId w:val="36"/>
              </w:numPr>
              <w:spacing w:before="100" w:beforeAutospacing="1" w:after="100" w:afterAutospacing="1" w:line="720" w:lineRule="auto"/>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Empowerment</w:t>
            </w:r>
            <w:r w:rsidR="0091285E">
              <w:rPr>
                <w:rFonts w:asciiTheme="minorHAnsi" w:eastAsia="Times New Roman" w:hAnsiTheme="minorHAnsi" w:cstheme="minorHAnsi"/>
                <w:sz w:val="24"/>
                <w:szCs w:val="24"/>
              </w:rPr>
              <w:t>, voice,</w:t>
            </w:r>
            <w:r w:rsidRPr="00534791">
              <w:rPr>
                <w:rFonts w:asciiTheme="minorHAnsi" w:eastAsia="Times New Roman" w:hAnsiTheme="minorHAnsi" w:cstheme="minorHAnsi"/>
                <w:sz w:val="24"/>
                <w:szCs w:val="24"/>
              </w:rPr>
              <w:t xml:space="preserve"> </w:t>
            </w:r>
            <w:r w:rsidR="0091285E">
              <w:rPr>
                <w:rFonts w:asciiTheme="minorHAnsi" w:eastAsia="Times New Roman" w:hAnsiTheme="minorHAnsi" w:cstheme="minorHAnsi"/>
                <w:sz w:val="24"/>
                <w:szCs w:val="24"/>
              </w:rPr>
              <w:t>and</w:t>
            </w:r>
            <w:r w:rsidRPr="00534791">
              <w:rPr>
                <w:rFonts w:asciiTheme="minorHAnsi" w:eastAsia="Times New Roman" w:hAnsiTheme="minorHAnsi" w:cstheme="minorHAnsi"/>
                <w:sz w:val="24"/>
                <w:szCs w:val="24"/>
              </w:rPr>
              <w:t xml:space="preserve"> choice</w:t>
            </w:r>
          </w:p>
          <w:p w14:paraId="22DE5768" w14:textId="77777777" w:rsidR="00BC2701" w:rsidRDefault="00534791" w:rsidP="00BC2701">
            <w:pPr>
              <w:numPr>
                <w:ilvl w:val="0"/>
                <w:numId w:val="36"/>
              </w:numPr>
              <w:spacing w:before="100" w:beforeAutospacing="1" w:after="100" w:afterAutospacing="1" w:line="720" w:lineRule="auto"/>
              <w:rPr>
                <w:rFonts w:asciiTheme="minorHAnsi" w:eastAsia="Times New Roman" w:hAnsiTheme="minorHAnsi" w:cstheme="minorHAnsi"/>
                <w:sz w:val="24"/>
                <w:szCs w:val="24"/>
              </w:rPr>
            </w:pPr>
            <w:r w:rsidRPr="00534791">
              <w:rPr>
                <w:rFonts w:asciiTheme="minorHAnsi" w:eastAsia="Times New Roman" w:hAnsiTheme="minorHAnsi" w:cstheme="minorHAnsi"/>
                <w:sz w:val="24"/>
                <w:szCs w:val="24"/>
              </w:rPr>
              <w:t>Cultural, historical</w:t>
            </w:r>
            <w:r w:rsidR="0091285E">
              <w:rPr>
                <w:rFonts w:asciiTheme="minorHAnsi" w:eastAsia="Times New Roman" w:hAnsiTheme="minorHAnsi" w:cstheme="minorHAnsi"/>
                <w:sz w:val="24"/>
                <w:szCs w:val="24"/>
              </w:rPr>
              <w:t>,</w:t>
            </w:r>
            <w:r w:rsidRPr="00534791">
              <w:rPr>
                <w:rFonts w:asciiTheme="minorHAnsi" w:eastAsia="Times New Roman" w:hAnsiTheme="minorHAnsi" w:cstheme="minorHAnsi"/>
                <w:sz w:val="24"/>
                <w:szCs w:val="24"/>
              </w:rPr>
              <w:t xml:space="preserve"> </w:t>
            </w:r>
            <w:r w:rsidR="0091285E">
              <w:rPr>
                <w:rFonts w:asciiTheme="minorHAnsi" w:eastAsia="Times New Roman" w:hAnsiTheme="minorHAnsi" w:cstheme="minorHAnsi"/>
                <w:sz w:val="24"/>
                <w:szCs w:val="24"/>
              </w:rPr>
              <w:t>and</w:t>
            </w:r>
            <w:r w:rsidRPr="00534791">
              <w:rPr>
                <w:rFonts w:asciiTheme="minorHAnsi" w:eastAsia="Times New Roman" w:hAnsiTheme="minorHAnsi" w:cstheme="minorHAnsi"/>
                <w:sz w:val="24"/>
                <w:szCs w:val="24"/>
              </w:rPr>
              <w:t xml:space="preserve"> gender issues</w:t>
            </w:r>
          </w:p>
          <w:p w14:paraId="225B56FF" w14:textId="2A914A5B" w:rsidR="00534791" w:rsidRPr="00BC2701" w:rsidRDefault="00B35D27" w:rsidP="00BC2701">
            <w:pPr>
              <w:spacing w:before="100" w:beforeAutospacing="1" w:after="100" w:afterAutospacing="1"/>
              <w:rPr>
                <w:rFonts w:asciiTheme="minorHAnsi" w:eastAsia="Times New Roman" w:hAnsiTheme="minorHAnsi" w:cstheme="minorHAnsi"/>
                <w:sz w:val="24"/>
                <w:szCs w:val="24"/>
              </w:rPr>
            </w:pPr>
            <w:r w:rsidRPr="00BC2701">
              <w:rPr>
                <w:rFonts w:asciiTheme="minorHAnsi" w:eastAsia="Times New Roman" w:hAnsiTheme="minorHAnsi" w:cstheme="minorHAnsi"/>
                <w:sz w:val="24"/>
                <w:szCs w:val="24"/>
              </w:rPr>
              <w:t>Remember the “</w:t>
            </w:r>
            <w:r w:rsidR="006C5347" w:rsidRPr="00BC2701">
              <w:rPr>
                <w:rFonts w:asciiTheme="minorHAnsi" w:eastAsia="Times New Roman" w:hAnsiTheme="minorHAnsi" w:cstheme="minorHAnsi"/>
                <w:sz w:val="24"/>
                <w:szCs w:val="24"/>
              </w:rPr>
              <w:t>4</w:t>
            </w:r>
            <w:r w:rsidRPr="00BC2701">
              <w:rPr>
                <w:rFonts w:asciiTheme="minorHAnsi" w:eastAsia="Times New Roman" w:hAnsiTheme="minorHAnsi" w:cstheme="minorHAnsi"/>
                <w:sz w:val="24"/>
                <w:szCs w:val="24"/>
              </w:rPr>
              <w:t xml:space="preserve"> Rs” </w:t>
            </w:r>
            <w:r w:rsidR="00113EC0" w:rsidRPr="00BC2701">
              <w:rPr>
                <w:rFonts w:asciiTheme="minorHAnsi" w:eastAsia="Times New Roman" w:hAnsiTheme="minorHAnsi" w:cstheme="minorHAnsi"/>
                <w:sz w:val="24"/>
                <w:szCs w:val="24"/>
              </w:rPr>
              <w:t xml:space="preserve">of a trauma-informed approach: </w:t>
            </w:r>
          </w:p>
          <w:p w14:paraId="5926BDAB" w14:textId="6D9F35BA" w:rsidR="00D1427B" w:rsidRPr="00586E22" w:rsidRDefault="00586E22" w:rsidP="00D1427B">
            <w:pPr>
              <w:pStyle w:val="ListParagraph"/>
              <w:numPr>
                <w:ilvl w:val="0"/>
                <w:numId w:val="37"/>
              </w:numPr>
              <w:spacing w:before="100" w:beforeAutospacing="1" w:after="100" w:afterAutospacing="1"/>
              <w:rPr>
                <w:rFonts w:asciiTheme="minorHAnsi" w:hAnsiTheme="minorHAnsi" w:cstheme="minorHAnsi"/>
                <w:sz w:val="24"/>
                <w:szCs w:val="24"/>
              </w:rPr>
            </w:pPr>
            <w:r w:rsidRPr="00586E22">
              <w:rPr>
                <w:rFonts w:asciiTheme="minorHAnsi" w:hAnsiTheme="minorHAnsi" w:cstheme="minorHAnsi"/>
                <w:b/>
                <w:bCs/>
                <w:sz w:val="24"/>
                <w:szCs w:val="24"/>
              </w:rPr>
              <w:t>Realize</w:t>
            </w:r>
            <w:r w:rsidR="00D1427B">
              <w:rPr>
                <w:rFonts w:asciiTheme="minorHAnsi" w:hAnsiTheme="minorHAnsi" w:cstheme="minorHAnsi"/>
                <w:b/>
                <w:bCs/>
                <w:sz w:val="24"/>
                <w:szCs w:val="24"/>
              </w:rPr>
              <w:t xml:space="preserve"> </w:t>
            </w:r>
            <w:r w:rsidR="00D1427B" w:rsidRPr="00586E22">
              <w:rPr>
                <w:rFonts w:asciiTheme="minorHAnsi" w:hAnsiTheme="minorHAnsi" w:cstheme="minorHAnsi"/>
                <w:sz w:val="24"/>
                <w:szCs w:val="24"/>
              </w:rPr>
              <w:t>the widespread impact of trauma</w:t>
            </w:r>
            <w:r w:rsidR="00D1427B">
              <w:rPr>
                <w:rFonts w:asciiTheme="minorHAnsi" w:hAnsiTheme="minorHAnsi" w:cstheme="minorHAnsi"/>
                <w:b/>
                <w:bCs/>
                <w:sz w:val="24"/>
                <w:szCs w:val="24"/>
              </w:rPr>
              <w:t xml:space="preserve"> </w:t>
            </w:r>
          </w:p>
          <w:p w14:paraId="761DC6BA" w14:textId="77777777" w:rsidR="00530333" w:rsidRDefault="00586E22" w:rsidP="00530333">
            <w:pPr>
              <w:pStyle w:val="ListParagraph"/>
              <w:numPr>
                <w:ilvl w:val="0"/>
                <w:numId w:val="37"/>
              </w:numPr>
              <w:spacing w:before="100" w:beforeAutospacing="1" w:after="100" w:afterAutospacing="1"/>
              <w:rPr>
                <w:rFonts w:asciiTheme="minorHAnsi" w:hAnsiTheme="minorHAnsi" w:cstheme="minorHAnsi"/>
                <w:sz w:val="24"/>
                <w:szCs w:val="24"/>
              </w:rPr>
            </w:pPr>
            <w:r w:rsidRPr="00B73606">
              <w:rPr>
                <w:rFonts w:asciiTheme="minorHAnsi" w:hAnsiTheme="minorHAnsi" w:cstheme="minorHAnsi"/>
                <w:b/>
                <w:bCs/>
                <w:sz w:val="24"/>
                <w:szCs w:val="24"/>
              </w:rPr>
              <w:t>Recognize</w:t>
            </w:r>
            <w:r>
              <w:rPr>
                <w:rFonts w:asciiTheme="minorHAnsi" w:hAnsiTheme="minorHAnsi" w:cstheme="minorHAnsi"/>
                <w:sz w:val="24"/>
                <w:szCs w:val="24"/>
              </w:rPr>
              <w:t xml:space="preserve"> the signs and symptoms</w:t>
            </w:r>
            <w:r w:rsidR="00B73606">
              <w:rPr>
                <w:rFonts w:asciiTheme="minorHAnsi" w:hAnsiTheme="minorHAnsi" w:cstheme="minorHAnsi"/>
                <w:sz w:val="24"/>
                <w:szCs w:val="24"/>
              </w:rPr>
              <w:t xml:space="preserve"> of trauma in patrons, families, staff, etc.</w:t>
            </w:r>
          </w:p>
          <w:p w14:paraId="02E6437F" w14:textId="77777777" w:rsidR="00AD5051" w:rsidRDefault="00B73606" w:rsidP="00D1427B">
            <w:pPr>
              <w:pStyle w:val="ListParagraph"/>
              <w:numPr>
                <w:ilvl w:val="0"/>
                <w:numId w:val="37"/>
              </w:numPr>
              <w:spacing w:before="100" w:beforeAutospacing="1" w:after="100" w:afterAutospacing="1"/>
              <w:rPr>
                <w:rFonts w:asciiTheme="minorHAnsi" w:hAnsiTheme="minorHAnsi" w:cstheme="minorHAnsi"/>
                <w:sz w:val="24"/>
                <w:szCs w:val="24"/>
              </w:rPr>
            </w:pPr>
            <w:r w:rsidRPr="00530333">
              <w:rPr>
                <w:rFonts w:asciiTheme="minorHAnsi" w:hAnsiTheme="minorHAnsi" w:cstheme="minorHAnsi"/>
                <w:b/>
                <w:bCs/>
                <w:sz w:val="24"/>
                <w:szCs w:val="24"/>
              </w:rPr>
              <w:t>Respond</w:t>
            </w:r>
            <w:r w:rsidR="00530333" w:rsidRPr="00530333">
              <w:rPr>
                <w:rFonts w:asciiTheme="minorHAnsi" w:hAnsiTheme="minorHAnsi" w:cstheme="minorHAnsi"/>
                <w:b/>
                <w:bCs/>
                <w:sz w:val="24"/>
                <w:szCs w:val="24"/>
              </w:rPr>
              <w:t xml:space="preserve"> </w:t>
            </w:r>
            <w:r w:rsidR="00530333" w:rsidRPr="00530333">
              <w:rPr>
                <w:rFonts w:asciiTheme="minorHAnsi" w:hAnsiTheme="minorHAnsi" w:cstheme="minorHAnsi"/>
                <w:sz w:val="24"/>
                <w:szCs w:val="24"/>
              </w:rPr>
              <w:t>by integrating knowledge about</w:t>
            </w:r>
            <w:r w:rsidR="00530333">
              <w:rPr>
                <w:rFonts w:asciiTheme="minorHAnsi" w:hAnsiTheme="minorHAnsi" w:cstheme="minorHAnsi"/>
                <w:sz w:val="24"/>
                <w:szCs w:val="24"/>
              </w:rPr>
              <w:t xml:space="preserve"> </w:t>
            </w:r>
            <w:r w:rsidR="00530333" w:rsidRPr="00530333">
              <w:rPr>
                <w:rFonts w:asciiTheme="minorHAnsi" w:hAnsiTheme="minorHAnsi" w:cstheme="minorHAnsi"/>
                <w:sz w:val="24"/>
                <w:szCs w:val="24"/>
              </w:rPr>
              <w:t>trauma into policies, procedures,</w:t>
            </w:r>
            <w:r w:rsidR="00530333">
              <w:rPr>
                <w:rFonts w:asciiTheme="minorHAnsi" w:hAnsiTheme="minorHAnsi" w:cstheme="minorHAnsi"/>
                <w:sz w:val="24"/>
                <w:szCs w:val="24"/>
              </w:rPr>
              <w:t xml:space="preserve"> </w:t>
            </w:r>
            <w:r w:rsidR="00530333" w:rsidRPr="00530333">
              <w:rPr>
                <w:rFonts w:asciiTheme="minorHAnsi" w:hAnsiTheme="minorHAnsi" w:cstheme="minorHAnsi"/>
                <w:sz w:val="24"/>
                <w:szCs w:val="24"/>
              </w:rPr>
              <w:t>and practices</w:t>
            </w:r>
          </w:p>
          <w:p w14:paraId="7B5EAEEE" w14:textId="3053E7B8" w:rsidR="00D1427B" w:rsidRDefault="00AD5051" w:rsidP="00D1427B">
            <w:pPr>
              <w:pStyle w:val="ListParagraph"/>
              <w:numPr>
                <w:ilvl w:val="0"/>
                <w:numId w:val="3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S</w:t>
            </w:r>
            <w:r w:rsidR="00D1427B" w:rsidRPr="00AD5051">
              <w:rPr>
                <w:rFonts w:asciiTheme="minorHAnsi" w:hAnsiTheme="minorHAnsi" w:cstheme="minorHAnsi"/>
                <w:sz w:val="24"/>
                <w:szCs w:val="24"/>
              </w:rPr>
              <w:t>eek</w:t>
            </w:r>
            <w:r>
              <w:rPr>
                <w:rFonts w:asciiTheme="minorHAnsi" w:hAnsiTheme="minorHAnsi" w:cstheme="minorHAnsi"/>
                <w:sz w:val="24"/>
                <w:szCs w:val="24"/>
              </w:rPr>
              <w:t xml:space="preserve"> ways</w:t>
            </w:r>
            <w:r w:rsidR="00D1427B" w:rsidRPr="00AD5051">
              <w:rPr>
                <w:rFonts w:asciiTheme="minorHAnsi" w:hAnsiTheme="minorHAnsi" w:cstheme="minorHAnsi"/>
                <w:sz w:val="24"/>
                <w:szCs w:val="24"/>
              </w:rPr>
              <w:t xml:space="preserve"> to actively</w:t>
            </w:r>
            <w:r>
              <w:rPr>
                <w:rFonts w:asciiTheme="minorHAnsi" w:hAnsiTheme="minorHAnsi" w:cstheme="minorHAnsi"/>
                <w:sz w:val="24"/>
                <w:szCs w:val="24"/>
              </w:rPr>
              <w:t xml:space="preserve"> </w:t>
            </w:r>
            <w:r w:rsidR="00E06052">
              <w:rPr>
                <w:rFonts w:asciiTheme="minorHAnsi" w:hAnsiTheme="minorHAnsi" w:cstheme="minorHAnsi"/>
                <w:b/>
                <w:bCs/>
                <w:sz w:val="24"/>
                <w:szCs w:val="24"/>
              </w:rPr>
              <w:t>R</w:t>
            </w:r>
            <w:r w:rsidR="00D1427B" w:rsidRPr="00AD5051">
              <w:rPr>
                <w:rFonts w:asciiTheme="minorHAnsi" w:hAnsiTheme="minorHAnsi" w:cstheme="minorHAnsi"/>
                <w:b/>
                <w:bCs/>
                <w:sz w:val="24"/>
                <w:szCs w:val="24"/>
              </w:rPr>
              <w:t>esist</w:t>
            </w:r>
            <w:r w:rsidR="00D1427B" w:rsidRPr="00AD5051">
              <w:rPr>
                <w:rFonts w:asciiTheme="minorHAnsi" w:hAnsiTheme="minorHAnsi" w:cstheme="minorHAnsi"/>
                <w:sz w:val="24"/>
                <w:szCs w:val="24"/>
              </w:rPr>
              <w:t xml:space="preserve"> re-traumatization</w:t>
            </w:r>
          </w:p>
          <w:p w14:paraId="1DD36362" w14:textId="77777777" w:rsidR="00BD2083" w:rsidRPr="00BD2083" w:rsidRDefault="00BD2083" w:rsidP="00BD2083">
            <w:pPr>
              <w:spacing w:before="100" w:beforeAutospacing="1" w:after="100" w:afterAutospacing="1"/>
              <w:rPr>
                <w:rFonts w:asciiTheme="minorHAnsi" w:hAnsiTheme="minorHAnsi" w:cstheme="minorHAnsi"/>
                <w:sz w:val="24"/>
                <w:szCs w:val="24"/>
              </w:rPr>
            </w:pPr>
          </w:p>
          <w:p w14:paraId="2A92A4F0" w14:textId="6B6827F7" w:rsidR="00E06052" w:rsidRDefault="00E048E8" w:rsidP="00E06052">
            <w:pPr>
              <w:rPr>
                <w:b/>
                <w:bCs/>
                <w:color w:val="FFFFFF"/>
                <w:sz w:val="24"/>
                <w:szCs w:val="24"/>
              </w:rPr>
            </w:pPr>
            <w:r>
              <w:rPr>
                <w:sz w:val="24"/>
                <w:szCs w:val="24"/>
              </w:rPr>
              <w:t>For more</w:t>
            </w:r>
            <w:r w:rsidR="00E06052">
              <w:rPr>
                <w:sz w:val="24"/>
                <w:szCs w:val="24"/>
              </w:rPr>
              <w:t xml:space="preserve"> information, see </w:t>
            </w:r>
            <w:hyperlink r:id="rId9" w:history="1">
              <w:r w:rsidR="00F83704" w:rsidRPr="002601C8">
                <w:rPr>
                  <w:rStyle w:val="Hyperlink"/>
                  <w:sz w:val="24"/>
                  <w:szCs w:val="24"/>
                </w:rPr>
                <w:t>SAMHSA’s</w:t>
              </w:r>
              <w:r w:rsidR="00E06052">
                <w:rPr>
                  <w:rStyle w:val="Hyperlink"/>
                  <w:sz w:val="24"/>
                  <w:szCs w:val="24"/>
                </w:rPr>
                <w:t xml:space="preserve"> </w:t>
              </w:r>
              <w:r w:rsidR="00F83704" w:rsidRPr="002601C8">
                <w:rPr>
                  <w:rStyle w:val="Hyperlink"/>
                  <w:sz w:val="24"/>
                  <w:szCs w:val="24"/>
                </w:rPr>
                <w:t>Concept of Trauma and Guidance for a Trauma-Informed</w:t>
              </w:r>
              <w:r w:rsidR="00E06052">
                <w:rPr>
                  <w:rStyle w:val="Hyperlink"/>
                  <w:sz w:val="24"/>
                  <w:szCs w:val="24"/>
                </w:rPr>
                <w:t xml:space="preserve"> </w:t>
              </w:r>
              <w:r w:rsidR="00F83704" w:rsidRPr="002601C8">
                <w:rPr>
                  <w:rStyle w:val="Hyperlink"/>
                  <w:sz w:val="24"/>
                  <w:szCs w:val="24"/>
                </w:rPr>
                <w:t>Approach</w:t>
              </w:r>
            </w:hyperlink>
            <w:r w:rsidR="00E06052">
              <w:rPr>
                <w:sz w:val="24"/>
                <w:szCs w:val="24"/>
              </w:rPr>
              <w:t xml:space="preserve"> (pdf).</w:t>
            </w:r>
            <w:r w:rsidR="00F83704" w:rsidRPr="00F83704">
              <w:rPr>
                <w:sz w:val="24"/>
                <w:szCs w:val="24"/>
              </w:rPr>
              <w:t xml:space="preserve"> </w:t>
            </w:r>
          </w:p>
          <w:p w14:paraId="1275ACF5" w14:textId="77777777" w:rsidR="00A043BE" w:rsidRDefault="00A043BE" w:rsidP="00F83704">
            <w:pPr>
              <w:rPr>
                <w:b/>
                <w:bCs/>
                <w:color w:val="FFFFFF"/>
                <w:sz w:val="24"/>
                <w:szCs w:val="24"/>
              </w:rPr>
            </w:pPr>
          </w:p>
          <w:p w14:paraId="35AB1F61" w14:textId="2210B35C" w:rsidR="006C69DD" w:rsidRDefault="006C69DD" w:rsidP="00F83704">
            <w:pPr>
              <w:rPr>
                <w:b/>
                <w:bCs/>
                <w:color w:val="FFFFFF"/>
                <w:sz w:val="24"/>
                <w:szCs w:val="24"/>
              </w:rPr>
            </w:pPr>
          </w:p>
        </w:tc>
      </w:tr>
      <w:tr w:rsidR="00E6622D" w14:paraId="177C60BE" w14:textId="77777777">
        <w:trPr>
          <w:trHeight w:val="539"/>
        </w:trPr>
        <w:tc>
          <w:tcPr>
            <w:tcW w:w="9558" w:type="dxa"/>
            <w:shd w:val="clear" w:color="auto" w:fill="008DCF"/>
            <w:vAlign w:val="center"/>
          </w:tcPr>
          <w:p w14:paraId="2B73E09B" w14:textId="7CEAB9D6" w:rsidR="00E6622D" w:rsidRDefault="00A0128D">
            <w:pPr>
              <w:rPr>
                <w:sz w:val="24"/>
                <w:szCs w:val="24"/>
              </w:rPr>
            </w:pPr>
            <w:r>
              <w:rPr>
                <w:b/>
                <w:bCs/>
                <w:color w:val="FFFFFF"/>
                <w:sz w:val="24"/>
                <w:szCs w:val="24"/>
              </w:rPr>
              <w:lastRenderedPageBreak/>
              <w:t>Selecting strategies for your library</w:t>
            </w:r>
          </w:p>
        </w:tc>
      </w:tr>
      <w:tr w:rsidR="00E6622D" w14:paraId="7BBFC72F" w14:textId="77777777">
        <w:trPr>
          <w:trHeight w:val="638"/>
        </w:trPr>
        <w:tc>
          <w:tcPr>
            <w:tcW w:w="9558" w:type="dxa"/>
            <w:shd w:val="clear" w:color="auto" w:fill="auto"/>
            <w:vAlign w:val="center"/>
          </w:tcPr>
          <w:p w14:paraId="60184F3D" w14:textId="55FBEC62" w:rsidR="005B12DC" w:rsidRPr="00DD1DFF" w:rsidRDefault="00DE41A4" w:rsidP="005B12DC">
            <w:pPr>
              <w:pBdr>
                <w:top w:val="nil"/>
                <w:left w:val="nil"/>
                <w:bottom w:val="nil"/>
                <w:right w:val="nil"/>
                <w:between w:val="nil"/>
              </w:pBdr>
              <w:spacing w:after="240"/>
              <w:rPr>
                <w:rFonts w:asciiTheme="minorHAnsi" w:hAnsiTheme="minorHAnsi" w:cstheme="minorHAnsi"/>
                <w:sz w:val="24"/>
                <w:szCs w:val="24"/>
              </w:rPr>
            </w:pPr>
            <w:r>
              <w:rPr>
                <w:sz w:val="24"/>
                <w:szCs w:val="24"/>
              </w:rPr>
              <w:t>Using these four strategy categories</w:t>
            </w:r>
            <w:r w:rsidR="002F287D">
              <w:rPr>
                <w:sz w:val="24"/>
                <w:szCs w:val="24"/>
              </w:rPr>
              <w:t xml:space="preserve"> and </w:t>
            </w:r>
            <w:r>
              <w:rPr>
                <w:sz w:val="24"/>
                <w:szCs w:val="24"/>
              </w:rPr>
              <w:t>c</w:t>
            </w:r>
            <w:r w:rsidR="000666DF">
              <w:rPr>
                <w:sz w:val="24"/>
                <w:szCs w:val="24"/>
              </w:rPr>
              <w:t>onsidering ideas shared in the webinar, brainstorm or d</w:t>
            </w:r>
            <w:r w:rsidR="00927E10" w:rsidRPr="00DD1DFF">
              <w:rPr>
                <w:sz w:val="24"/>
                <w:szCs w:val="24"/>
              </w:rPr>
              <w:t>iscuss</w:t>
            </w:r>
            <w:r w:rsidR="00B32834">
              <w:rPr>
                <w:sz w:val="24"/>
                <w:szCs w:val="24"/>
              </w:rPr>
              <w:t xml:space="preserve"> </w:t>
            </w:r>
            <w:r w:rsidR="00BE5E13">
              <w:rPr>
                <w:sz w:val="24"/>
                <w:szCs w:val="24"/>
              </w:rPr>
              <w:t xml:space="preserve">how </w:t>
            </w:r>
            <w:r w:rsidR="00B32834">
              <w:rPr>
                <w:sz w:val="24"/>
                <w:szCs w:val="24"/>
              </w:rPr>
              <w:t xml:space="preserve">your library could improve or expand upon </w:t>
            </w:r>
            <w:r w:rsidR="00BE5E13">
              <w:rPr>
                <w:sz w:val="24"/>
                <w:szCs w:val="24"/>
              </w:rPr>
              <w:t>the</w:t>
            </w:r>
            <w:r w:rsidR="00B32834">
              <w:rPr>
                <w:sz w:val="24"/>
                <w:szCs w:val="24"/>
              </w:rPr>
              <w:t xml:space="preserve"> current ways of engaging and serving</w:t>
            </w:r>
            <w:r w:rsidR="00927E10" w:rsidRPr="00DD1DFF">
              <w:rPr>
                <w:sz w:val="24"/>
                <w:szCs w:val="24"/>
              </w:rPr>
              <w:t xml:space="preserve"> high-needs patrons</w:t>
            </w:r>
            <w:r w:rsidR="000666DF">
              <w:rPr>
                <w:sz w:val="24"/>
                <w:szCs w:val="24"/>
              </w:rPr>
              <w:t>.</w:t>
            </w:r>
            <w:r w:rsidR="0044780D">
              <w:rPr>
                <w:sz w:val="24"/>
                <w:szCs w:val="24"/>
              </w:rPr>
              <w:t xml:space="preserve"> </w:t>
            </w:r>
          </w:p>
          <w:p w14:paraId="5295C0AC" w14:textId="77777777" w:rsidR="004321FB" w:rsidRDefault="004321FB" w:rsidP="004321FB">
            <w:pPr>
              <w:pBdr>
                <w:top w:val="nil"/>
                <w:left w:val="nil"/>
                <w:bottom w:val="nil"/>
                <w:right w:val="nil"/>
                <w:between w:val="nil"/>
              </w:pBdr>
              <w:rPr>
                <w:rFonts w:asciiTheme="minorHAnsi" w:hAnsiTheme="minorHAnsi" w:cstheme="minorHAnsi"/>
                <w:sz w:val="24"/>
                <w:szCs w:val="24"/>
              </w:rPr>
            </w:pPr>
            <w:r w:rsidRPr="001F3A74">
              <w:rPr>
                <w:rFonts w:asciiTheme="minorHAnsi" w:hAnsiTheme="minorHAnsi" w:cstheme="minorHAnsi"/>
                <w:b/>
                <w:bCs/>
                <w:sz w:val="24"/>
                <w:szCs w:val="24"/>
              </w:rPr>
              <w:t>Intentional engagement</w:t>
            </w:r>
            <w:r w:rsidRPr="00DD1DFF">
              <w:rPr>
                <w:rFonts w:asciiTheme="minorHAnsi" w:hAnsiTheme="minorHAnsi" w:cstheme="minorHAnsi"/>
                <w:sz w:val="24"/>
                <w:szCs w:val="24"/>
              </w:rPr>
              <w:t xml:space="preserve"> (being mindful of both overt and covert messages sent to all patrons)</w:t>
            </w:r>
          </w:p>
          <w:p w14:paraId="67768398" w14:textId="77777777" w:rsidR="001F3A74" w:rsidRPr="00E921A2" w:rsidRDefault="001F3A74"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3DD1CDC3" w14:textId="77777777" w:rsidR="001F3A74" w:rsidRPr="00E921A2" w:rsidRDefault="001F3A74"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1759D8F7" w14:textId="77777777" w:rsidR="001F3A74" w:rsidRPr="00E921A2" w:rsidRDefault="001F3A74"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322DD4F3" w14:textId="77777777" w:rsidR="001F3A74" w:rsidRPr="00E921A2" w:rsidRDefault="001F3A74"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656F4A5E"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b/>
                <w:bCs/>
                <w:sz w:val="24"/>
                <w:szCs w:val="24"/>
              </w:rPr>
            </w:pPr>
          </w:p>
          <w:p w14:paraId="2B273D75" w14:textId="77777777" w:rsidR="00E921A2" w:rsidRDefault="00E921A2" w:rsidP="004321FB">
            <w:pPr>
              <w:pBdr>
                <w:top w:val="nil"/>
                <w:left w:val="nil"/>
                <w:bottom w:val="nil"/>
                <w:right w:val="nil"/>
                <w:between w:val="nil"/>
              </w:pBdr>
              <w:rPr>
                <w:rFonts w:asciiTheme="minorHAnsi" w:hAnsiTheme="minorHAnsi" w:cstheme="minorHAnsi"/>
                <w:b/>
                <w:bCs/>
                <w:sz w:val="24"/>
                <w:szCs w:val="24"/>
              </w:rPr>
            </w:pPr>
          </w:p>
          <w:p w14:paraId="560D700F" w14:textId="16C553A9" w:rsidR="004321FB" w:rsidRDefault="004321FB" w:rsidP="004321FB">
            <w:pPr>
              <w:pBdr>
                <w:top w:val="nil"/>
                <w:left w:val="nil"/>
                <w:bottom w:val="nil"/>
                <w:right w:val="nil"/>
                <w:between w:val="nil"/>
              </w:pBdr>
              <w:rPr>
                <w:rFonts w:asciiTheme="minorHAnsi" w:hAnsiTheme="minorHAnsi" w:cstheme="minorHAnsi"/>
                <w:sz w:val="24"/>
                <w:szCs w:val="24"/>
              </w:rPr>
            </w:pPr>
            <w:r w:rsidRPr="001F3A74">
              <w:rPr>
                <w:rFonts w:asciiTheme="minorHAnsi" w:hAnsiTheme="minorHAnsi" w:cstheme="minorHAnsi"/>
                <w:b/>
                <w:bCs/>
                <w:sz w:val="24"/>
                <w:szCs w:val="24"/>
              </w:rPr>
              <w:t>Outreach</w:t>
            </w:r>
            <w:r w:rsidRPr="00DD1DFF">
              <w:rPr>
                <w:rFonts w:asciiTheme="minorHAnsi" w:hAnsiTheme="minorHAnsi" w:cstheme="minorHAnsi"/>
                <w:sz w:val="24"/>
                <w:szCs w:val="24"/>
              </w:rPr>
              <w:t xml:space="preserve"> (extending library resources outside the traditional walls of the building)</w:t>
            </w:r>
          </w:p>
          <w:p w14:paraId="1E8B41B5"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5F647B9E"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2CE74573"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3F601994"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64C22392"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b/>
                <w:bCs/>
                <w:sz w:val="24"/>
                <w:szCs w:val="24"/>
              </w:rPr>
            </w:pPr>
          </w:p>
          <w:p w14:paraId="2D1533B5" w14:textId="77777777" w:rsidR="001F3A74" w:rsidRPr="00DD1DFF" w:rsidRDefault="001F3A74" w:rsidP="004321FB">
            <w:pPr>
              <w:pBdr>
                <w:top w:val="nil"/>
                <w:left w:val="nil"/>
                <w:bottom w:val="nil"/>
                <w:right w:val="nil"/>
                <w:between w:val="nil"/>
              </w:pBdr>
              <w:rPr>
                <w:rFonts w:asciiTheme="minorHAnsi" w:hAnsiTheme="minorHAnsi" w:cstheme="minorHAnsi"/>
                <w:sz w:val="24"/>
                <w:szCs w:val="24"/>
              </w:rPr>
            </w:pPr>
          </w:p>
          <w:p w14:paraId="5C90C6AA" w14:textId="77777777" w:rsidR="004321FB" w:rsidRDefault="004321FB" w:rsidP="004321FB">
            <w:pPr>
              <w:pBdr>
                <w:top w:val="nil"/>
                <w:left w:val="nil"/>
                <w:bottom w:val="nil"/>
                <w:right w:val="nil"/>
                <w:between w:val="nil"/>
              </w:pBdr>
              <w:rPr>
                <w:rFonts w:asciiTheme="minorHAnsi" w:hAnsiTheme="minorHAnsi" w:cstheme="minorHAnsi"/>
                <w:sz w:val="24"/>
                <w:szCs w:val="24"/>
              </w:rPr>
            </w:pPr>
            <w:r w:rsidRPr="001F3A74">
              <w:rPr>
                <w:rFonts w:asciiTheme="minorHAnsi" w:hAnsiTheme="minorHAnsi" w:cstheme="minorHAnsi"/>
                <w:b/>
                <w:bCs/>
                <w:sz w:val="24"/>
                <w:szCs w:val="24"/>
              </w:rPr>
              <w:t>Warm handoffs</w:t>
            </w:r>
            <w:r w:rsidRPr="00DD1DFF">
              <w:rPr>
                <w:rFonts w:asciiTheme="minorHAnsi" w:hAnsiTheme="minorHAnsi" w:cstheme="minorHAnsi"/>
                <w:sz w:val="24"/>
                <w:szCs w:val="24"/>
              </w:rPr>
              <w:t xml:space="preserve"> (facilitating direct connections between the patron in need and another service organization)</w:t>
            </w:r>
          </w:p>
          <w:p w14:paraId="69E22CF8"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24E4051B"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5AA49C92"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78177CFB"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6659AA54" w14:textId="77777777" w:rsidR="001F3A74" w:rsidRPr="00E921A2" w:rsidRDefault="001F3A74" w:rsidP="004321FB">
            <w:pPr>
              <w:pStyle w:val="ListParagraph"/>
              <w:numPr>
                <w:ilvl w:val="0"/>
                <w:numId w:val="38"/>
              </w:numPr>
              <w:pBdr>
                <w:top w:val="nil"/>
                <w:left w:val="nil"/>
                <w:bottom w:val="nil"/>
                <w:right w:val="nil"/>
                <w:between w:val="nil"/>
              </w:pBdr>
              <w:rPr>
                <w:rFonts w:asciiTheme="minorHAnsi" w:hAnsiTheme="minorHAnsi" w:cstheme="minorHAnsi"/>
                <w:b/>
                <w:bCs/>
                <w:sz w:val="24"/>
                <w:szCs w:val="24"/>
              </w:rPr>
            </w:pPr>
          </w:p>
          <w:p w14:paraId="225E9683" w14:textId="77777777" w:rsidR="001F3A74" w:rsidRPr="00DD1DFF" w:rsidRDefault="001F3A74" w:rsidP="004321FB">
            <w:pPr>
              <w:pBdr>
                <w:top w:val="nil"/>
                <w:left w:val="nil"/>
                <w:bottom w:val="nil"/>
                <w:right w:val="nil"/>
                <w:between w:val="nil"/>
              </w:pBdr>
              <w:rPr>
                <w:rFonts w:asciiTheme="minorHAnsi" w:hAnsiTheme="minorHAnsi" w:cstheme="minorHAnsi"/>
                <w:sz w:val="24"/>
                <w:szCs w:val="24"/>
              </w:rPr>
            </w:pPr>
          </w:p>
          <w:p w14:paraId="7EF4D666" w14:textId="39225215" w:rsidR="004B5F39" w:rsidRPr="00DD1DFF" w:rsidRDefault="004321FB" w:rsidP="004321FB">
            <w:pPr>
              <w:pBdr>
                <w:top w:val="nil"/>
                <w:left w:val="nil"/>
                <w:bottom w:val="nil"/>
                <w:right w:val="nil"/>
                <w:between w:val="nil"/>
              </w:pBdr>
              <w:rPr>
                <w:rFonts w:asciiTheme="minorHAnsi" w:hAnsiTheme="minorHAnsi" w:cstheme="minorHAnsi"/>
                <w:sz w:val="24"/>
                <w:szCs w:val="24"/>
              </w:rPr>
            </w:pPr>
            <w:r w:rsidRPr="001F3A74">
              <w:rPr>
                <w:rFonts w:asciiTheme="minorHAnsi" w:hAnsiTheme="minorHAnsi" w:cstheme="minorHAnsi"/>
                <w:b/>
                <w:bCs/>
                <w:sz w:val="24"/>
                <w:szCs w:val="24"/>
              </w:rPr>
              <w:t>Service coordination</w:t>
            </w:r>
            <w:r w:rsidRPr="00DD1DFF">
              <w:rPr>
                <w:rFonts w:asciiTheme="minorHAnsi" w:hAnsiTheme="minorHAnsi" w:cstheme="minorHAnsi"/>
                <w:sz w:val="24"/>
                <w:szCs w:val="24"/>
              </w:rPr>
              <w:t xml:space="preserve"> (following up with people after referrals are made to identify barriers or challenges)</w:t>
            </w:r>
          </w:p>
          <w:p w14:paraId="15D21401"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37562FAC"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006FB401"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585927A9"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sz w:val="24"/>
                <w:szCs w:val="24"/>
              </w:rPr>
            </w:pPr>
          </w:p>
          <w:p w14:paraId="6F53590E" w14:textId="77777777" w:rsidR="00E921A2" w:rsidRPr="00E921A2" w:rsidRDefault="00E921A2" w:rsidP="00E921A2">
            <w:pPr>
              <w:pStyle w:val="ListParagraph"/>
              <w:numPr>
                <w:ilvl w:val="0"/>
                <w:numId w:val="38"/>
              </w:numPr>
              <w:pBdr>
                <w:top w:val="nil"/>
                <w:left w:val="nil"/>
                <w:bottom w:val="nil"/>
                <w:right w:val="nil"/>
                <w:between w:val="nil"/>
              </w:pBdr>
              <w:rPr>
                <w:rFonts w:asciiTheme="minorHAnsi" w:hAnsiTheme="minorHAnsi" w:cstheme="minorHAnsi"/>
                <w:b/>
                <w:bCs/>
                <w:sz w:val="24"/>
                <w:szCs w:val="24"/>
              </w:rPr>
            </w:pPr>
          </w:p>
          <w:p w14:paraId="66FB9F46" w14:textId="77777777" w:rsidR="00F52C94" w:rsidRPr="00DD1DFF" w:rsidRDefault="00F52C94" w:rsidP="004321FB">
            <w:pPr>
              <w:pBdr>
                <w:top w:val="nil"/>
                <w:left w:val="nil"/>
                <w:bottom w:val="nil"/>
                <w:right w:val="nil"/>
                <w:between w:val="nil"/>
              </w:pBdr>
              <w:rPr>
                <w:rFonts w:asciiTheme="minorHAnsi" w:hAnsiTheme="minorHAnsi" w:cstheme="minorHAnsi"/>
                <w:sz w:val="24"/>
                <w:szCs w:val="24"/>
              </w:rPr>
            </w:pPr>
          </w:p>
          <w:p w14:paraId="7657CC08" w14:textId="3F4E0E75" w:rsidR="00973EC4" w:rsidRPr="00DD1DFF" w:rsidRDefault="00C47A47" w:rsidP="00973EC4">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 xml:space="preserve">From this </w:t>
            </w:r>
            <w:r w:rsidR="00285303">
              <w:rPr>
                <w:rFonts w:asciiTheme="minorHAnsi" w:hAnsiTheme="minorHAnsi" w:cstheme="minorHAnsi"/>
                <w:sz w:val="24"/>
                <w:szCs w:val="24"/>
              </w:rPr>
              <w:t xml:space="preserve">collection, </w:t>
            </w:r>
            <w:r w:rsidR="002F287D">
              <w:rPr>
                <w:rFonts w:asciiTheme="minorHAnsi" w:hAnsiTheme="minorHAnsi" w:cstheme="minorHAnsi"/>
                <w:sz w:val="24"/>
                <w:szCs w:val="24"/>
              </w:rPr>
              <w:t xml:space="preserve">now </w:t>
            </w:r>
            <w:r w:rsidR="00285303">
              <w:rPr>
                <w:rFonts w:asciiTheme="minorHAnsi" w:hAnsiTheme="minorHAnsi" w:cstheme="minorHAnsi"/>
                <w:sz w:val="24"/>
                <w:szCs w:val="24"/>
              </w:rPr>
              <w:t xml:space="preserve">identify </w:t>
            </w:r>
            <w:r w:rsidR="00973EC4" w:rsidRPr="00DD1DFF">
              <w:rPr>
                <w:rFonts w:asciiTheme="minorHAnsi" w:hAnsiTheme="minorHAnsi" w:cstheme="minorHAnsi"/>
                <w:sz w:val="24"/>
                <w:szCs w:val="24"/>
              </w:rPr>
              <w:t xml:space="preserve">one strategy that's realistic for you to </w:t>
            </w:r>
            <w:r w:rsidR="00F52C94">
              <w:rPr>
                <w:rFonts w:asciiTheme="minorHAnsi" w:hAnsiTheme="minorHAnsi" w:cstheme="minorHAnsi"/>
                <w:sz w:val="24"/>
                <w:szCs w:val="24"/>
              </w:rPr>
              <w:t>begin implementing</w:t>
            </w:r>
            <w:r w:rsidR="00973EC4" w:rsidRPr="00DD1DFF">
              <w:rPr>
                <w:rFonts w:asciiTheme="minorHAnsi" w:hAnsiTheme="minorHAnsi" w:cstheme="minorHAnsi"/>
                <w:sz w:val="24"/>
                <w:szCs w:val="24"/>
              </w:rPr>
              <w:t xml:space="preserve"> in your role</w:t>
            </w:r>
            <w:r w:rsidR="00285303">
              <w:rPr>
                <w:rFonts w:asciiTheme="minorHAnsi" w:hAnsiTheme="minorHAnsi" w:cstheme="minorHAnsi"/>
                <w:sz w:val="24"/>
                <w:szCs w:val="24"/>
              </w:rPr>
              <w:t xml:space="preserve"> or at your library.</w:t>
            </w:r>
            <w:r w:rsidR="002F287D">
              <w:rPr>
                <w:rFonts w:asciiTheme="minorHAnsi" w:hAnsiTheme="minorHAnsi" w:cstheme="minorHAnsi"/>
                <w:sz w:val="24"/>
                <w:szCs w:val="24"/>
              </w:rPr>
              <w:t xml:space="preserve"> You can always return to additional strategies, but </w:t>
            </w:r>
            <w:r w:rsidR="008C6AB0">
              <w:rPr>
                <w:rFonts w:asciiTheme="minorHAnsi" w:hAnsiTheme="minorHAnsi" w:cstheme="minorHAnsi"/>
                <w:sz w:val="24"/>
                <w:szCs w:val="24"/>
              </w:rPr>
              <w:t xml:space="preserve">start small, and focus on one strategy </w:t>
            </w:r>
            <w:r w:rsidR="00E921A2">
              <w:rPr>
                <w:rFonts w:asciiTheme="minorHAnsi" w:hAnsiTheme="minorHAnsi" w:cstheme="minorHAnsi"/>
                <w:sz w:val="24"/>
                <w:szCs w:val="24"/>
              </w:rPr>
              <w:t>at first</w:t>
            </w:r>
            <w:r w:rsidR="008C6AB0">
              <w:rPr>
                <w:rFonts w:asciiTheme="minorHAnsi" w:hAnsiTheme="minorHAnsi" w:cstheme="minorHAnsi"/>
                <w:sz w:val="24"/>
                <w:szCs w:val="24"/>
              </w:rPr>
              <w:t xml:space="preserve">. </w:t>
            </w:r>
          </w:p>
          <w:p w14:paraId="664A9DDD" w14:textId="77777777" w:rsidR="003F5442" w:rsidRDefault="003F5442" w:rsidP="00F52C94">
            <w:pPr>
              <w:pBdr>
                <w:top w:val="nil"/>
                <w:left w:val="nil"/>
                <w:bottom w:val="nil"/>
                <w:right w:val="nil"/>
                <w:between w:val="nil"/>
              </w:pBdr>
              <w:rPr>
                <w:rFonts w:asciiTheme="minorHAnsi" w:hAnsiTheme="minorHAnsi" w:cstheme="minorHAnsi"/>
                <w:color w:val="FF0000"/>
                <w:sz w:val="24"/>
                <w:szCs w:val="24"/>
              </w:rPr>
            </w:pPr>
          </w:p>
          <w:p w14:paraId="00C3BE71" w14:textId="77777777" w:rsidR="001F3A74" w:rsidRDefault="001F3A74" w:rsidP="00F52C94">
            <w:pPr>
              <w:pBdr>
                <w:top w:val="nil"/>
                <w:left w:val="nil"/>
                <w:bottom w:val="nil"/>
                <w:right w:val="nil"/>
                <w:between w:val="nil"/>
              </w:pBdr>
              <w:rPr>
                <w:rFonts w:asciiTheme="minorHAnsi" w:hAnsiTheme="minorHAnsi" w:cstheme="minorHAnsi"/>
                <w:color w:val="FF0000"/>
                <w:sz w:val="24"/>
                <w:szCs w:val="24"/>
              </w:rPr>
            </w:pPr>
          </w:p>
          <w:p w14:paraId="3A62AF28" w14:textId="77777777" w:rsidR="001F3A74" w:rsidRPr="00F52C94" w:rsidRDefault="001F3A74" w:rsidP="00F52C94">
            <w:pPr>
              <w:pBdr>
                <w:top w:val="nil"/>
                <w:left w:val="nil"/>
                <w:bottom w:val="nil"/>
                <w:right w:val="nil"/>
                <w:between w:val="nil"/>
              </w:pBdr>
              <w:rPr>
                <w:rFonts w:asciiTheme="minorHAnsi" w:hAnsiTheme="minorHAnsi" w:cstheme="minorHAnsi"/>
                <w:color w:val="FF0000"/>
                <w:sz w:val="24"/>
                <w:szCs w:val="24"/>
              </w:rPr>
            </w:pPr>
          </w:p>
          <w:p w14:paraId="755FEACE" w14:textId="77777777" w:rsidR="00E6622D" w:rsidRPr="005B12DC" w:rsidRDefault="00E6622D" w:rsidP="00051E5F">
            <w:pPr>
              <w:rPr>
                <w:rFonts w:asciiTheme="minorHAnsi" w:hAnsiTheme="minorHAnsi" w:cstheme="minorHAnsi"/>
                <w:color w:val="FF0000"/>
                <w:sz w:val="24"/>
                <w:szCs w:val="24"/>
              </w:rPr>
            </w:pPr>
          </w:p>
        </w:tc>
      </w:tr>
      <w:tr w:rsidR="00C45182" w14:paraId="4062ECD6" w14:textId="77777777" w:rsidTr="00477418">
        <w:trPr>
          <w:trHeight w:val="638"/>
        </w:trPr>
        <w:tc>
          <w:tcPr>
            <w:tcW w:w="9558" w:type="dxa"/>
            <w:shd w:val="clear" w:color="auto" w:fill="008DCF"/>
            <w:vAlign w:val="center"/>
          </w:tcPr>
          <w:p w14:paraId="4402F44C" w14:textId="26D30429" w:rsidR="00C45182" w:rsidRDefault="00E8582B" w:rsidP="00FE7AE9">
            <w:r>
              <w:rPr>
                <w:b/>
                <w:color w:val="FFFFFF"/>
                <w:sz w:val="24"/>
                <w:szCs w:val="24"/>
              </w:rPr>
              <w:lastRenderedPageBreak/>
              <w:t xml:space="preserve">Increasing </w:t>
            </w:r>
            <w:r w:rsidR="00B32834">
              <w:rPr>
                <w:b/>
                <w:color w:val="FFFFFF"/>
                <w:sz w:val="24"/>
                <w:szCs w:val="24"/>
              </w:rPr>
              <w:t>staff wellbeing</w:t>
            </w:r>
          </w:p>
        </w:tc>
      </w:tr>
      <w:tr w:rsidR="00C45182" w14:paraId="5ED9FBE9" w14:textId="77777777" w:rsidTr="00897DC6">
        <w:trPr>
          <w:trHeight w:val="638"/>
        </w:trPr>
        <w:tc>
          <w:tcPr>
            <w:tcW w:w="9558" w:type="dxa"/>
            <w:shd w:val="clear" w:color="auto" w:fill="auto"/>
          </w:tcPr>
          <w:p w14:paraId="10DD1077" w14:textId="05AFA159" w:rsidR="00F459D1" w:rsidRDefault="00B32834" w:rsidP="00930D7F">
            <w:pPr>
              <w:spacing w:after="200" w:line="276" w:lineRule="auto"/>
              <w:rPr>
                <w:sz w:val="24"/>
                <w:szCs w:val="24"/>
              </w:rPr>
            </w:pPr>
            <w:r>
              <w:rPr>
                <w:sz w:val="24"/>
                <w:szCs w:val="24"/>
              </w:rPr>
              <w:t xml:space="preserve">Bringing about cultural change, incorporating a trauma-informed perspective, and increasing support for staff wellbeing takes a comprehensive approach that considers individual self-care, supportive supervisory approaches, organizational change, and professional advocacy. Depending on your role </w:t>
            </w:r>
            <w:r w:rsidR="00BE5E13">
              <w:rPr>
                <w:sz w:val="24"/>
                <w:szCs w:val="24"/>
              </w:rPr>
              <w:t>at the</w:t>
            </w:r>
            <w:r>
              <w:rPr>
                <w:sz w:val="24"/>
                <w:szCs w:val="24"/>
              </w:rPr>
              <w:t xml:space="preserve"> library you may not have control over all of these things, so consider what strategies feel most </w:t>
            </w:r>
            <w:r w:rsidR="00731F3E">
              <w:rPr>
                <w:sz w:val="24"/>
                <w:szCs w:val="24"/>
              </w:rPr>
              <w:t>manageable</w:t>
            </w:r>
            <w:r>
              <w:rPr>
                <w:sz w:val="24"/>
                <w:szCs w:val="24"/>
              </w:rPr>
              <w:t xml:space="preserve"> for you to begin implementing or adding to your “toolbox.” What strategies from </w:t>
            </w:r>
            <w:r w:rsidR="006719AA">
              <w:rPr>
                <w:sz w:val="24"/>
                <w:szCs w:val="24"/>
              </w:rPr>
              <w:t>any or all</w:t>
            </w:r>
            <w:r>
              <w:rPr>
                <w:sz w:val="24"/>
                <w:szCs w:val="24"/>
              </w:rPr>
              <w:t xml:space="preserve"> of the following categories can you or your team start implementing? </w:t>
            </w:r>
          </w:p>
          <w:p w14:paraId="169042C2" w14:textId="234587B4" w:rsidR="00016779" w:rsidRDefault="00B32834" w:rsidP="00930D7F">
            <w:pPr>
              <w:spacing w:after="200" w:line="276" w:lineRule="auto"/>
              <w:rPr>
                <w:sz w:val="24"/>
                <w:szCs w:val="24"/>
              </w:rPr>
            </w:pPr>
            <w:r>
              <w:rPr>
                <w:sz w:val="24"/>
                <w:szCs w:val="24"/>
              </w:rPr>
              <w:t>Self-care strategies:</w:t>
            </w:r>
          </w:p>
          <w:p w14:paraId="5ACF550D" w14:textId="77777777" w:rsidR="00D864E8" w:rsidRPr="00D864E8" w:rsidRDefault="00D864E8" w:rsidP="00917ECF">
            <w:pPr>
              <w:pStyle w:val="ListParagraph"/>
              <w:numPr>
                <w:ilvl w:val="0"/>
                <w:numId w:val="39"/>
              </w:numPr>
              <w:spacing w:line="360" w:lineRule="auto"/>
              <w:rPr>
                <w:sz w:val="24"/>
                <w:szCs w:val="24"/>
              </w:rPr>
            </w:pPr>
          </w:p>
          <w:p w14:paraId="06FD8710" w14:textId="77777777" w:rsidR="00D864E8" w:rsidRPr="000932AF" w:rsidRDefault="00D864E8" w:rsidP="00930D7F">
            <w:pPr>
              <w:pStyle w:val="ListParagraph"/>
              <w:numPr>
                <w:ilvl w:val="0"/>
                <w:numId w:val="39"/>
              </w:numPr>
              <w:spacing w:line="360" w:lineRule="auto"/>
              <w:rPr>
                <w:sz w:val="24"/>
                <w:szCs w:val="24"/>
              </w:rPr>
            </w:pPr>
          </w:p>
          <w:p w14:paraId="0F8193F9" w14:textId="37AF1A91" w:rsidR="00D864E8" w:rsidRDefault="006719AA" w:rsidP="00930D7F">
            <w:pPr>
              <w:spacing w:after="200" w:line="276" w:lineRule="auto"/>
              <w:rPr>
                <w:sz w:val="24"/>
                <w:szCs w:val="24"/>
              </w:rPr>
            </w:pPr>
            <w:r>
              <w:rPr>
                <w:sz w:val="24"/>
                <w:szCs w:val="24"/>
              </w:rPr>
              <w:t>Supportive supervisory approaches:</w:t>
            </w:r>
          </w:p>
          <w:p w14:paraId="051AC543" w14:textId="77777777" w:rsidR="00016779" w:rsidRPr="00917ECF" w:rsidRDefault="00016779" w:rsidP="00917ECF">
            <w:pPr>
              <w:pStyle w:val="ListParagraph"/>
              <w:numPr>
                <w:ilvl w:val="0"/>
                <w:numId w:val="41"/>
              </w:numPr>
              <w:spacing w:line="360" w:lineRule="auto"/>
              <w:rPr>
                <w:sz w:val="24"/>
                <w:szCs w:val="24"/>
              </w:rPr>
            </w:pPr>
          </w:p>
          <w:p w14:paraId="6ADA8498" w14:textId="77777777" w:rsidR="00917ECF" w:rsidRPr="000932AF" w:rsidRDefault="00917ECF" w:rsidP="00930D7F">
            <w:pPr>
              <w:pStyle w:val="ListParagraph"/>
              <w:numPr>
                <w:ilvl w:val="0"/>
                <w:numId w:val="41"/>
              </w:numPr>
              <w:spacing w:line="360" w:lineRule="auto"/>
              <w:rPr>
                <w:sz w:val="24"/>
                <w:szCs w:val="24"/>
              </w:rPr>
            </w:pPr>
          </w:p>
          <w:p w14:paraId="435BE46B" w14:textId="22B2408E" w:rsidR="006719AA" w:rsidRDefault="006719AA" w:rsidP="00930D7F">
            <w:pPr>
              <w:spacing w:after="200" w:line="276" w:lineRule="auto"/>
              <w:rPr>
                <w:sz w:val="24"/>
                <w:szCs w:val="24"/>
              </w:rPr>
            </w:pPr>
            <w:r>
              <w:rPr>
                <w:sz w:val="24"/>
                <w:szCs w:val="24"/>
              </w:rPr>
              <w:t>Organizational strategies:</w:t>
            </w:r>
          </w:p>
          <w:p w14:paraId="5E4720BB" w14:textId="2D46C758" w:rsidR="006719AA" w:rsidRDefault="006719AA" w:rsidP="000932AF">
            <w:pPr>
              <w:pStyle w:val="ListParagraph"/>
              <w:numPr>
                <w:ilvl w:val="0"/>
                <w:numId w:val="43"/>
              </w:numPr>
              <w:spacing w:line="360" w:lineRule="auto"/>
              <w:rPr>
                <w:sz w:val="24"/>
                <w:szCs w:val="24"/>
              </w:rPr>
            </w:pPr>
          </w:p>
          <w:p w14:paraId="5826B3D6" w14:textId="77777777" w:rsidR="006719AA" w:rsidRPr="000932AF" w:rsidRDefault="006719AA" w:rsidP="000932AF">
            <w:pPr>
              <w:pStyle w:val="ListParagraph"/>
              <w:numPr>
                <w:ilvl w:val="0"/>
                <w:numId w:val="43"/>
              </w:numPr>
              <w:spacing w:line="360" w:lineRule="auto"/>
              <w:rPr>
                <w:sz w:val="24"/>
                <w:szCs w:val="24"/>
              </w:rPr>
            </w:pPr>
          </w:p>
          <w:p w14:paraId="7BE4CDA3" w14:textId="1A61191A" w:rsidR="006719AA" w:rsidRDefault="006719AA" w:rsidP="00225E19">
            <w:pPr>
              <w:spacing w:after="200" w:line="276" w:lineRule="auto"/>
              <w:rPr>
                <w:sz w:val="24"/>
                <w:szCs w:val="24"/>
              </w:rPr>
            </w:pPr>
            <w:r>
              <w:rPr>
                <w:sz w:val="24"/>
                <w:szCs w:val="24"/>
              </w:rPr>
              <w:t>Professional advocacy:</w:t>
            </w:r>
          </w:p>
          <w:p w14:paraId="75EA2EC3" w14:textId="7C16F8BB" w:rsidR="006719AA" w:rsidRPr="00225E19" w:rsidRDefault="006719AA" w:rsidP="00225E19">
            <w:pPr>
              <w:pStyle w:val="ListParagraph"/>
              <w:numPr>
                <w:ilvl w:val="0"/>
                <w:numId w:val="45"/>
              </w:numPr>
              <w:spacing w:line="360" w:lineRule="auto"/>
              <w:rPr>
                <w:sz w:val="24"/>
                <w:szCs w:val="24"/>
              </w:rPr>
            </w:pPr>
          </w:p>
          <w:p w14:paraId="2D192DC2" w14:textId="77777777" w:rsidR="00225E19" w:rsidRPr="00225E19" w:rsidRDefault="00225E19" w:rsidP="00225E19">
            <w:pPr>
              <w:pStyle w:val="ListParagraph"/>
              <w:numPr>
                <w:ilvl w:val="0"/>
                <w:numId w:val="45"/>
              </w:numPr>
              <w:rPr>
                <w:sz w:val="24"/>
                <w:szCs w:val="24"/>
              </w:rPr>
            </w:pPr>
          </w:p>
          <w:p w14:paraId="5FAACFBA" w14:textId="77777777" w:rsidR="00225E19" w:rsidRDefault="00225E19" w:rsidP="00930D7F">
            <w:pPr>
              <w:spacing w:after="200" w:line="276" w:lineRule="auto"/>
              <w:rPr>
                <w:sz w:val="24"/>
                <w:szCs w:val="24"/>
              </w:rPr>
            </w:pPr>
          </w:p>
          <w:p w14:paraId="1CD8AF8E" w14:textId="3F0937B4" w:rsidR="00897DC6" w:rsidRDefault="006719AA" w:rsidP="00930D7F">
            <w:pPr>
              <w:spacing w:after="200" w:line="276" w:lineRule="auto"/>
              <w:rPr>
                <w:sz w:val="24"/>
                <w:szCs w:val="24"/>
              </w:rPr>
            </w:pPr>
            <w:r>
              <w:rPr>
                <w:sz w:val="24"/>
                <w:szCs w:val="24"/>
              </w:rPr>
              <w:t xml:space="preserve">Although the emphasis on workplace stress reduction has traditionally emphasized self-care, there are limits </w:t>
            </w:r>
            <w:r w:rsidR="00BE5E13">
              <w:rPr>
                <w:sz w:val="24"/>
                <w:szCs w:val="24"/>
              </w:rPr>
              <w:t xml:space="preserve">to </w:t>
            </w:r>
            <w:r w:rsidR="0026327A">
              <w:rPr>
                <w:sz w:val="24"/>
                <w:szCs w:val="24"/>
              </w:rPr>
              <w:t>self</w:t>
            </w:r>
            <w:r w:rsidR="00BE5E13">
              <w:rPr>
                <w:sz w:val="24"/>
                <w:szCs w:val="24"/>
              </w:rPr>
              <w:t>-</w:t>
            </w:r>
            <w:r w:rsidR="0026327A">
              <w:rPr>
                <w:sz w:val="24"/>
                <w:szCs w:val="24"/>
              </w:rPr>
              <w:t>care</w:t>
            </w:r>
            <w:r w:rsidR="00454EBB">
              <w:rPr>
                <w:sz w:val="24"/>
                <w:szCs w:val="24"/>
              </w:rPr>
              <w:t>,</w:t>
            </w:r>
            <w:r w:rsidR="000401BC">
              <w:rPr>
                <w:sz w:val="24"/>
                <w:szCs w:val="24"/>
              </w:rPr>
              <w:t xml:space="preserve"> </w:t>
            </w:r>
            <w:r>
              <w:rPr>
                <w:sz w:val="24"/>
                <w:szCs w:val="24"/>
              </w:rPr>
              <w:t>and</w:t>
            </w:r>
            <w:r w:rsidR="007B71ED">
              <w:rPr>
                <w:sz w:val="24"/>
                <w:szCs w:val="24"/>
              </w:rPr>
              <w:t xml:space="preserve"> this work depends on </w:t>
            </w:r>
            <w:r w:rsidR="0077394E">
              <w:rPr>
                <w:sz w:val="24"/>
                <w:szCs w:val="24"/>
              </w:rPr>
              <w:t>healthy</w:t>
            </w:r>
            <w:r w:rsidR="00F30EB5">
              <w:rPr>
                <w:sz w:val="24"/>
                <w:szCs w:val="24"/>
              </w:rPr>
              <w:t xml:space="preserve"> organizational </w:t>
            </w:r>
            <w:r w:rsidR="0077394E">
              <w:rPr>
                <w:sz w:val="24"/>
                <w:szCs w:val="24"/>
              </w:rPr>
              <w:t>practices and workplace structures</w:t>
            </w:r>
            <w:r w:rsidR="00F6595F">
              <w:rPr>
                <w:sz w:val="24"/>
                <w:szCs w:val="24"/>
              </w:rPr>
              <w:t xml:space="preserve"> </w:t>
            </w:r>
            <w:r w:rsidR="00D20B62">
              <w:rPr>
                <w:sz w:val="24"/>
                <w:szCs w:val="24"/>
              </w:rPr>
              <w:t>that support person-centered initiatives.</w:t>
            </w:r>
            <w:r w:rsidR="00F6595F">
              <w:rPr>
                <w:sz w:val="24"/>
                <w:szCs w:val="24"/>
              </w:rPr>
              <w:t xml:space="preserve"> </w:t>
            </w:r>
            <w:r w:rsidR="000D0A54">
              <w:rPr>
                <w:sz w:val="24"/>
                <w:szCs w:val="24"/>
              </w:rPr>
              <w:t xml:space="preserve">Bring the supervisory and organizational strategies shared in the webinar to your </w:t>
            </w:r>
            <w:r w:rsidR="00E918A2">
              <w:rPr>
                <w:sz w:val="24"/>
                <w:szCs w:val="24"/>
              </w:rPr>
              <w:t>library team</w:t>
            </w:r>
            <w:r w:rsidR="00747ABA">
              <w:rPr>
                <w:sz w:val="24"/>
                <w:szCs w:val="24"/>
              </w:rPr>
              <w:t xml:space="preserve">, perhaps </w:t>
            </w:r>
            <w:r w:rsidR="00BE5E13">
              <w:rPr>
                <w:sz w:val="24"/>
                <w:szCs w:val="24"/>
              </w:rPr>
              <w:t xml:space="preserve">by </w:t>
            </w:r>
            <w:r w:rsidR="00747ABA">
              <w:rPr>
                <w:sz w:val="24"/>
                <w:szCs w:val="24"/>
              </w:rPr>
              <w:t>inviting leadership to view the webinar</w:t>
            </w:r>
            <w:r w:rsidR="00B8147B">
              <w:rPr>
                <w:sz w:val="24"/>
                <w:szCs w:val="24"/>
              </w:rPr>
              <w:t>,</w:t>
            </w:r>
            <w:r w:rsidR="00747ABA">
              <w:rPr>
                <w:sz w:val="24"/>
                <w:szCs w:val="24"/>
              </w:rPr>
              <w:t xml:space="preserve"> and set aside an upcoming team meeting to discuss strategies </w:t>
            </w:r>
            <w:r w:rsidR="00B8147B">
              <w:rPr>
                <w:sz w:val="24"/>
                <w:szCs w:val="24"/>
              </w:rPr>
              <w:t>to implement</w:t>
            </w:r>
            <w:r w:rsidR="00BE5E13">
              <w:rPr>
                <w:sz w:val="24"/>
                <w:szCs w:val="24"/>
              </w:rPr>
              <w:t xml:space="preserve"> and</w:t>
            </w:r>
            <w:r w:rsidR="00B8147B">
              <w:rPr>
                <w:sz w:val="24"/>
                <w:szCs w:val="24"/>
              </w:rPr>
              <w:t xml:space="preserve"> move towards being a more person-centered library.</w:t>
            </w:r>
          </w:p>
          <w:p w14:paraId="6E76DBA1" w14:textId="77777777" w:rsidR="00B8147B" w:rsidRDefault="00B8147B" w:rsidP="00930D7F">
            <w:pPr>
              <w:spacing w:after="200" w:line="276" w:lineRule="auto"/>
              <w:rPr>
                <w:sz w:val="24"/>
                <w:szCs w:val="24"/>
              </w:rPr>
            </w:pPr>
          </w:p>
          <w:p w14:paraId="37269975" w14:textId="11375F61" w:rsidR="004D304C" w:rsidRPr="00F81B28" w:rsidRDefault="004D304C" w:rsidP="00930D7F">
            <w:pPr>
              <w:spacing w:after="200" w:line="276" w:lineRule="auto"/>
              <w:rPr>
                <w:sz w:val="24"/>
                <w:szCs w:val="24"/>
              </w:rPr>
            </w:pPr>
          </w:p>
        </w:tc>
      </w:tr>
    </w:tbl>
    <w:p w14:paraId="7424D035" w14:textId="77777777" w:rsidR="00E6622D" w:rsidRDefault="00E6622D">
      <w:pPr>
        <w:spacing w:line="240" w:lineRule="auto"/>
        <w:rPr>
          <w:sz w:val="24"/>
          <w:szCs w:val="24"/>
        </w:rPr>
      </w:pPr>
    </w:p>
    <w:sectPr w:rsidR="00E6622D">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C8DA" w14:textId="77777777" w:rsidR="0097012A" w:rsidRDefault="0097012A">
      <w:pPr>
        <w:spacing w:after="0" w:line="240" w:lineRule="auto"/>
      </w:pPr>
      <w:r>
        <w:separator/>
      </w:r>
    </w:p>
  </w:endnote>
  <w:endnote w:type="continuationSeparator" w:id="0">
    <w:p w14:paraId="2317EDC6" w14:textId="77777777" w:rsidR="0097012A" w:rsidRDefault="0097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89BF" w14:textId="77777777" w:rsidR="0097012A" w:rsidRDefault="0097012A">
      <w:pPr>
        <w:spacing w:after="0" w:line="240" w:lineRule="auto"/>
      </w:pPr>
      <w:r>
        <w:separator/>
      </w:r>
    </w:p>
  </w:footnote>
  <w:footnote w:type="continuationSeparator" w:id="0">
    <w:p w14:paraId="3D1F8331" w14:textId="77777777" w:rsidR="0097012A" w:rsidRDefault="00970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0D5"/>
    <w:multiLevelType w:val="hybridMultilevel"/>
    <w:tmpl w:val="E7D0A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2"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17392"/>
    <w:multiLevelType w:val="hybridMultilevel"/>
    <w:tmpl w:val="CCB6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AC1864"/>
    <w:multiLevelType w:val="hybridMultilevel"/>
    <w:tmpl w:val="4F96B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28A90961"/>
    <w:multiLevelType w:val="hybridMultilevel"/>
    <w:tmpl w:val="1344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F4649"/>
    <w:multiLevelType w:val="hybridMultilevel"/>
    <w:tmpl w:val="C85ADB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558C4"/>
    <w:multiLevelType w:val="hybridMultilevel"/>
    <w:tmpl w:val="6EBCA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F5F15"/>
    <w:multiLevelType w:val="hybridMultilevel"/>
    <w:tmpl w:val="C8E6B518"/>
    <w:lvl w:ilvl="0" w:tplc="09E4B7CE">
      <w:start w:val="1"/>
      <w:numFmt w:val="decimal"/>
      <w:lvlText w:val="%1."/>
      <w:lvlJc w:val="left"/>
      <w:pPr>
        <w:tabs>
          <w:tab w:val="num" w:pos="720"/>
        </w:tabs>
        <w:ind w:left="720" w:hanging="360"/>
      </w:pPr>
    </w:lvl>
    <w:lvl w:ilvl="1" w:tplc="CC1255CA" w:tentative="1">
      <w:start w:val="1"/>
      <w:numFmt w:val="decimal"/>
      <w:lvlText w:val="%2."/>
      <w:lvlJc w:val="left"/>
      <w:pPr>
        <w:tabs>
          <w:tab w:val="num" w:pos="1440"/>
        </w:tabs>
        <w:ind w:left="1440" w:hanging="360"/>
      </w:pPr>
    </w:lvl>
    <w:lvl w:ilvl="2" w:tplc="99F6F0B0" w:tentative="1">
      <w:start w:val="1"/>
      <w:numFmt w:val="decimal"/>
      <w:lvlText w:val="%3."/>
      <w:lvlJc w:val="left"/>
      <w:pPr>
        <w:tabs>
          <w:tab w:val="num" w:pos="2160"/>
        </w:tabs>
        <w:ind w:left="2160" w:hanging="360"/>
      </w:pPr>
    </w:lvl>
    <w:lvl w:ilvl="3" w:tplc="5658D53C" w:tentative="1">
      <w:start w:val="1"/>
      <w:numFmt w:val="decimal"/>
      <w:lvlText w:val="%4."/>
      <w:lvlJc w:val="left"/>
      <w:pPr>
        <w:tabs>
          <w:tab w:val="num" w:pos="2880"/>
        </w:tabs>
        <w:ind w:left="2880" w:hanging="360"/>
      </w:pPr>
    </w:lvl>
    <w:lvl w:ilvl="4" w:tplc="ECF031B2" w:tentative="1">
      <w:start w:val="1"/>
      <w:numFmt w:val="decimal"/>
      <w:lvlText w:val="%5."/>
      <w:lvlJc w:val="left"/>
      <w:pPr>
        <w:tabs>
          <w:tab w:val="num" w:pos="3600"/>
        </w:tabs>
        <w:ind w:left="3600" w:hanging="360"/>
      </w:pPr>
    </w:lvl>
    <w:lvl w:ilvl="5" w:tplc="CBFAC846" w:tentative="1">
      <w:start w:val="1"/>
      <w:numFmt w:val="decimal"/>
      <w:lvlText w:val="%6."/>
      <w:lvlJc w:val="left"/>
      <w:pPr>
        <w:tabs>
          <w:tab w:val="num" w:pos="4320"/>
        </w:tabs>
        <w:ind w:left="4320" w:hanging="360"/>
      </w:pPr>
    </w:lvl>
    <w:lvl w:ilvl="6" w:tplc="B8D43E66" w:tentative="1">
      <w:start w:val="1"/>
      <w:numFmt w:val="decimal"/>
      <w:lvlText w:val="%7."/>
      <w:lvlJc w:val="left"/>
      <w:pPr>
        <w:tabs>
          <w:tab w:val="num" w:pos="5040"/>
        </w:tabs>
        <w:ind w:left="5040" w:hanging="360"/>
      </w:pPr>
    </w:lvl>
    <w:lvl w:ilvl="7" w:tplc="210AC55E" w:tentative="1">
      <w:start w:val="1"/>
      <w:numFmt w:val="decimal"/>
      <w:lvlText w:val="%8."/>
      <w:lvlJc w:val="left"/>
      <w:pPr>
        <w:tabs>
          <w:tab w:val="num" w:pos="5760"/>
        </w:tabs>
        <w:ind w:left="5760" w:hanging="360"/>
      </w:pPr>
    </w:lvl>
    <w:lvl w:ilvl="8" w:tplc="1FB60B78" w:tentative="1">
      <w:start w:val="1"/>
      <w:numFmt w:val="decimal"/>
      <w:lvlText w:val="%9."/>
      <w:lvlJc w:val="left"/>
      <w:pPr>
        <w:tabs>
          <w:tab w:val="num" w:pos="6480"/>
        </w:tabs>
        <w:ind w:left="6480" w:hanging="360"/>
      </w:pPr>
    </w:lvl>
  </w:abstractNum>
  <w:abstractNum w:abstractNumId="20"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21" w15:restartNumberingAfterBreak="0">
    <w:nsid w:val="378A65E4"/>
    <w:multiLevelType w:val="multilevel"/>
    <w:tmpl w:val="3AA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E17AE"/>
    <w:multiLevelType w:val="hybridMultilevel"/>
    <w:tmpl w:val="4FA259FA"/>
    <w:lvl w:ilvl="0" w:tplc="6632FA22">
      <w:start w:val="1"/>
      <w:numFmt w:val="bullet"/>
      <w:lvlText w:val="•"/>
      <w:lvlJc w:val="left"/>
      <w:pPr>
        <w:tabs>
          <w:tab w:val="num" w:pos="720"/>
        </w:tabs>
        <w:ind w:left="720" w:hanging="360"/>
      </w:pPr>
      <w:rPr>
        <w:rFonts w:ascii="Arial" w:hAnsi="Arial" w:hint="default"/>
      </w:rPr>
    </w:lvl>
    <w:lvl w:ilvl="1" w:tplc="86920FCC" w:tentative="1">
      <w:start w:val="1"/>
      <w:numFmt w:val="bullet"/>
      <w:lvlText w:val="•"/>
      <w:lvlJc w:val="left"/>
      <w:pPr>
        <w:tabs>
          <w:tab w:val="num" w:pos="1440"/>
        </w:tabs>
        <w:ind w:left="1440" w:hanging="360"/>
      </w:pPr>
      <w:rPr>
        <w:rFonts w:ascii="Arial" w:hAnsi="Arial" w:hint="default"/>
      </w:rPr>
    </w:lvl>
    <w:lvl w:ilvl="2" w:tplc="540A5BB8" w:tentative="1">
      <w:start w:val="1"/>
      <w:numFmt w:val="bullet"/>
      <w:lvlText w:val="•"/>
      <w:lvlJc w:val="left"/>
      <w:pPr>
        <w:tabs>
          <w:tab w:val="num" w:pos="2160"/>
        </w:tabs>
        <w:ind w:left="2160" w:hanging="360"/>
      </w:pPr>
      <w:rPr>
        <w:rFonts w:ascii="Arial" w:hAnsi="Arial" w:hint="default"/>
      </w:rPr>
    </w:lvl>
    <w:lvl w:ilvl="3" w:tplc="389E908A" w:tentative="1">
      <w:start w:val="1"/>
      <w:numFmt w:val="bullet"/>
      <w:lvlText w:val="•"/>
      <w:lvlJc w:val="left"/>
      <w:pPr>
        <w:tabs>
          <w:tab w:val="num" w:pos="2880"/>
        </w:tabs>
        <w:ind w:left="2880" w:hanging="360"/>
      </w:pPr>
      <w:rPr>
        <w:rFonts w:ascii="Arial" w:hAnsi="Arial" w:hint="default"/>
      </w:rPr>
    </w:lvl>
    <w:lvl w:ilvl="4" w:tplc="62F0F58E" w:tentative="1">
      <w:start w:val="1"/>
      <w:numFmt w:val="bullet"/>
      <w:lvlText w:val="•"/>
      <w:lvlJc w:val="left"/>
      <w:pPr>
        <w:tabs>
          <w:tab w:val="num" w:pos="3600"/>
        </w:tabs>
        <w:ind w:left="3600" w:hanging="360"/>
      </w:pPr>
      <w:rPr>
        <w:rFonts w:ascii="Arial" w:hAnsi="Arial" w:hint="default"/>
      </w:rPr>
    </w:lvl>
    <w:lvl w:ilvl="5" w:tplc="00E0F4BA" w:tentative="1">
      <w:start w:val="1"/>
      <w:numFmt w:val="bullet"/>
      <w:lvlText w:val="•"/>
      <w:lvlJc w:val="left"/>
      <w:pPr>
        <w:tabs>
          <w:tab w:val="num" w:pos="4320"/>
        </w:tabs>
        <w:ind w:left="4320" w:hanging="360"/>
      </w:pPr>
      <w:rPr>
        <w:rFonts w:ascii="Arial" w:hAnsi="Arial" w:hint="default"/>
      </w:rPr>
    </w:lvl>
    <w:lvl w:ilvl="6" w:tplc="2B82A3BA" w:tentative="1">
      <w:start w:val="1"/>
      <w:numFmt w:val="bullet"/>
      <w:lvlText w:val="•"/>
      <w:lvlJc w:val="left"/>
      <w:pPr>
        <w:tabs>
          <w:tab w:val="num" w:pos="5040"/>
        </w:tabs>
        <w:ind w:left="5040" w:hanging="360"/>
      </w:pPr>
      <w:rPr>
        <w:rFonts w:ascii="Arial" w:hAnsi="Arial" w:hint="default"/>
      </w:rPr>
    </w:lvl>
    <w:lvl w:ilvl="7" w:tplc="93F0081A" w:tentative="1">
      <w:start w:val="1"/>
      <w:numFmt w:val="bullet"/>
      <w:lvlText w:val="•"/>
      <w:lvlJc w:val="left"/>
      <w:pPr>
        <w:tabs>
          <w:tab w:val="num" w:pos="5760"/>
        </w:tabs>
        <w:ind w:left="5760" w:hanging="360"/>
      </w:pPr>
      <w:rPr>
        <w:rFonts w:ascii="Arial" w:hAnsi="Arial" w:hint="default"/>
      </w:rPr>
    </w:lvl>
    <w:lvl w:ilvl="8" w:tplc="31D4FB4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BE1456"/>
    <w:multiLevelType w:val="hybridMultilevel"/>
    <w:tmpl w:val="062872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640561"/>
    <w:multiLevelType w:val="hybridMultilevel"/>
    <w:tmpl w:val="F13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2990257"/>
    <w:multiLevelType w:val="hybridMultilevel"/>
    <w:tmpl w:val="CBB6A17C"/>
    <w:lvl w:ilvl="0" w:tplc="98EC172A">
      <w:start w:val="1"/>
      <w:numFmt w:val="bullet"/>
      <w:lvlText w:val="•"/>
      <w:lvlJc w:val="left"/>
      <w:pPr>
        <w:tabs>
          <w:tab w:val="num" w:pos="720"/>
        </w:tabs>
        <w:ind w:left="720" w:hanging="360"/>
      </w:pPr>
      <w:rPr>
        <w:rFonts w:ascii="Arial" w:hAnsi="Arial" w:hint="default"/>
      </w:rPr>
    </w:lvl>
    <w:lvl w:ilvl="1" w:tplc="275C811E" w:tentative="1">
      <w:start w:val="1"/>
      <w:numFmt w:val="bullet"/>
      <w:lvlText w:val="•"/>
      <w:lvlJc w:val="left"/>
      <w:pPr>
        <w:tabs>
          <w:tab w:val="num" w:pos="1440"/>
        </w:tabs>
        <w:ind w:left="1440" w:hanging="360"/>
      </w:pPr>
      <w:rPr>
        <w:rFonts w:ascii="Arial" w:hAnsi="Arial" w:hint="default"/>
      </w:rPr>
    </w:lvl>
    <w:lvl w:ilvl="2" w:tplc="DD8CC53C" w:tentative="1">
      <w:start w:val="1"/>
      <w:numFmt w:val="bullet"/>
      <w:lvlText w:val="•"/>
      <w:lvlJc w:val="left"/>
      <w:pPr>
        <w:tabs>
          <w:tab w:val="num" w:pos="2160"/>
        </w:tabs>
        <w:ind w:left="2160" w:hanging="360"/>
      </w:pPr>
      <w:rPr>
        <w:rFonts w:ascii="Arial" w:hAnsi="Arial" w:hint="default"/>
      </w:rPr>
    </w:lvl>
    <w:lvl w:ilvl="3" w:tplc="1EA4CCC8" w:tentative="1">
      <w:start w:val="1"/>
      <w:numFmt w:val="bullet"/>
      <w:lvlText w:val="•"/>
      <w:lvlJc w:val="left"/>
      <w:pPr>
        <w:tabs>
          <w:tab w:val="num" w:pos="2880"/>
        </w:tabs>
        <w:ind w:left="2880" w:hanging="360"/>
      </w:pPr>
      <w:rPr>
        <w:rFonts w:ascii="Arial" w:hAnsi="Arial" w:hint="default"/>
      </w:rPr>
    </w:lvl>
    <w:lvl w:ilvl="4" w:tplc="CD2A5814" w:tentative="1">
      <w:start w:val="1"/>
      <w:numFmt w:val="bullet"/>
      <w:lvlText w:val="•"/>
      <w:lvlJc w:val="left"/>
      <w:pPr>
        <w:tabs>
          <w:tab w:val="num" w:pos="3600"/>
        </w:tabs>
        <w:ind w:left="3600" w:hanging="360"/>
      </w:pPr>
      <w:rPr>
        <w:rFonts w:ascii="Arial" w:hAnsi="Arial" w:hint="default"/>
      </w:rPr>
    </w:lvl>
    <w:lvl w:ilvl="5" w:tplc="88B63BEA" w:tentative="1">
      <w:start w:val="1"/>
      <w:numFmt w:val="bullet"/>
      <w:lvlText w:val="•"/>
      <w:lvlJc w:val="left"/>
      <w:pPr>
        <w:tabs>
          <w:tab w:val="num" w:pos="4320"/>
        </w:tabs>
        <w:ind w:left="4320" w:hanging="360"/>
      </w:pPr>
      <w:rPr>
        <w:rFonts w:ascii="Arial" w:hAnsi="Arial" w:hint="default"/>
      </w:rPr>
    </w:lvl>
    <w:lvl w:ilvl="6" w:tplc="06E0387E" w:tentative="1">
      <w:start w:val="1"/>
      <w:numFmt w:val="bullet"/>
      <w:lvlText w:val="•"/>
      <w:lvlJc w:val="left"/>
      <w:pPr>
        <w:tabs>
          <w:tab w:val="num" w:pos="5040"/>
        </w:tabs>
        <w:ind w:left="5040" w:hanging="360"/>
      </w:pPr>
      <w:rPr>
        <w:rFonts w:ascii="Arial" w:hAnsi="Arial" w:hint="default"/>
      </w:rPr>
    </w:lvl>
    <w:lvl w:ilvl="7" w:tplc="84424320" w:tentative="1">
      <w:start w:val="1"/>
      <w:numFmt w:val="bullet"/>
      <w:lvlText w:val="•"/>
      <w:lvlJc w:val="left"/>
      <w:pPr>
        <w:tabs>
          <w:tab w:val="num" w:pos="5760"/>
        </w:tabs>
        <w:ind w:left="5760" w:hanging="360"/>
      </w:pPr>
      <w:rPr>
        <w:rFonts w:ascii="Arial" w:hAnsi="Arial" w:hint="default"/>
      </w:rPr>
    </w:lvl>
    <w:lvl w:ilvl="8" w:tplc="82BE38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4A32F9"/>
    <w:multiLevelType w:val="hybridMultilevel"/>
    <w:tmpl w:val="8AE28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67082F"/>
    <w:multiLevelType w:val="hybridMultilevel"/>
    <w:tmpl w:val="372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42942"/>
    <w:multiLevelType w:val="hybridMultilevel"/>
    <w:tmpl w:val="06287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254CC"/>
    <w:multiLevelType w:val="multilevel"/>
    <w:tmpl w:val="B408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E96A27"/>
    <w:multiLevelType w:val="hybridMultilevel"/>
    <w:tmpl w:val="EADCA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34"/>
  </w:num>
  <w:num w:numId="2" w16cid:durableId="960113428">
    <w:abstractNumId w:val="8"/>
  </w:num>
  <w:num w:numId="3" w16cid:durableId="464323342">
    <w:abstractNumId w:val="5"/>
  </w:num>
  <w:num w:numId="4" w16cid:durableId="1990016256">
    <w:abstractNumId w:val="12"/>
  </w:num>
  <w:num w:numId="5" w16cid:durableId="627009422">
    <w:abstractNumId w:val="1"/>
  </w:num>
  <w:num w:numId="6" w16cid:durableId="1969238120">
    <w:abstractNumId w:val="17"/>
  </w:num>
  <w:num w:numId="7" w16cid:durableId="119492023">
    <w:abstractNumId w:val="40"/>
  </w:num>
  <w:num w:numId="8" w16cid:durableId="191068056">
    <w:abstractNumId w:val="20"/>
  </w:num>
  <w:num w:numId="9" w16cid:durableId="527371360">
    <w:abstractNumId w:val="15"/>
  </w:num>
  <w:num w:numId="10" w16cid:durableId="291903475">
    <w:abstractNumId w:val="29"/>
  </w:num>
  <w:num w:numId="11" w16cid:durableId="123080420">
    <w:abstractNumId w:val="33"/>
  </w:num>
  <w:num w:numId="12" w16cid:durableId="2080517062">
    <w:abstractNumId w:val="37"/>
  </w:num>
  <w:num w:numId="13" w16cid:durableId="847863017">
    <w:abstractNumId w:val="24"/>
  </w:num>
  <w:num w:numId="14" w16cid:durableId="1926263802">
    <w:abstractNumId w:val="6"/>
  </w:num>
  <w:num w:numId="15" w16cid:durableId="488636927">
    <w:abstractNumId w:val="11"/>
  </w:num>
  <w:num w:numId="16" w16cid:durableId="1528182489">
    <w:abstractNumId w:val="32"/>
  </w:num>
  <w:num w:numId="17" w16cid:durableId="951672843">
    <w:abstractNumId w:val="27"/>
  </w:num>
  <w:num w:numId="18" w16cid:durableId="1716078096">
    <w:abstractNumId w:val="4"/>
  </w:num>
  <w:num w:numId="19" w16cid:durableId="1021667065">
    <w:abstractNumId w:val="30"/>
  </w:num>
  <w:num w:numId="20" w16cid:durableId="1198002636">
    <w:abstractNumId w:val="25"/>
  </w:num>
  <w:num w:numId="21" w16cid:durableId="264846446">
    <w:abstractNumId w:val="42"/>
  </w:num>
  <w:num w:numId="22" w16cid:durableId="1731689425">
    <w:abstractNumId w:val="16"/>
  </w:num>
  <w:num w:numId="23" w16cid:durableId="1068308009">
    <w:abstractNumId w:val="7"/>
  </w:num>
  <w:num w:numId="24" w16cid:durableId="2126463017">
    <w:abstractNumId w:val="44"/>
  </w:num>
  <w:num w:numId="25" w16cid:durableId="1254556432">
    <w:abstractNumId w:val="10"/>
  </w:num>
  <w:num w:numId="26" w16cid:durableId="965771194">
    <w:abstractNumId w:val="28"/>
  </w:num>
  <w:num w:numId="27" w16cid:durableId="1102071742">
    <w:abstractNumId w:val="2"/>
  </w:num>
  <w:num w:numId="28" w16cid:durableId="802431734">
    <w:abstractNumId w:val="39"/>
  </w:num>
  <w:num w:numId="29" w16cid:durableId="1181120840">
    <w:abstractNumId w:val="9"/>
  </w:num>
  <w:num w:numId="30" w16cid:durableId="637221111">
    <w:abstractNumId w:val="19"/>
  </w:num>
  <w:num w:numId="31" w16cid:durableId="2051372945">
    <w:abstractNumId w:val="0"/>
  </w:num>
  <w:num w:numId="32" w16cid:durableId="2031298969">
    <w:abstractNumId w:val="22"/>
  </w:num>
  <w:num w:numId="33" w16cid:durableId="568229141">
    <w:abstractNumId w:val="31"/>
  </w:num>
  <w:num w:numId="34" w16cid:durableId="108012564">
    <w:abstractNumId w:val="21"/>
  </w:num>
  <w:num w:numId="35" w16cid:durableId="684088581">
    <w:abstractNumId w:val="26"/>
  </w:num>
  <w:num w:numId="36" w16cid:durableId="2058508258">
    <w:abstractNumId w:val="41"/>
  </w:num>
  <w:num w:numId="37" w16cid:durableId="45876278">
    <w:abstractNumId w:val="13"/>
  </w:num>
  <w:num w:numId="38" w16cid:durableId="896235216">
    <w:abstractNumId w:val="36"/>
  </w:num>
  <w:num w:numId="39" w16cid:durableId="1061097650">
    <w:abstractNumId w:val="18"/>
  </w:num>
  <w:num w:numId="40" w16cid:durableId="923342561">
    <w:abstractNumId w:val="43"/>
  </w:num>
  <w:num w:numId="41" w16cid:durableId="1726293732">
    <w:abstractNumId w:val="23"/>
  </w:num>
  <w:num w:numId="42" w16cid:durableId="677393326">
    <w:abstractNumId w:val="3"/>
  </w:num>
  <w:num w:numId="43" w16cid:durableId="756439517">
    <w:abstractNumId w:val="35"/>
  </w:num>
  <w:num w:numId="44" w16cid:durableId="1954633088">
    <w:abstractNumId w:val="38"/>
  </w:num>
  <w:num w:numId="45" w16cid:durableId="600455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14D8"/>
    <w:rsid w:val="00016779"/>
    <w:rsid w:val="000401BC"/>
    <w:rsid w:val="00051E5F"/>
    <w:rsid w:val="000523D8"/>
    <w:rsid w:val="0006279D"/>
    <w:rsid w:val="000666DF"/>
    <w:rsid w:val="000727D2"/>
    <w:rsid w:val="000763CF"/>
    <w:rsid w:val="000932AF"/>
    <w:rsid w:val="000A0980"/>
    <w:rsid w:val="000A0A7B"/>
    <w:rsid w:val="000B2E82"/>
    <w:rsid w:val="000D0A54"/>
    <w:rsid w:val="000D0FA4"/>
    <w:rsid w:val="00113EC0"/>
    <w:rsid w:val="00124E31"/>
    <w:rsid w:val="00144370"/>
    <w:rsid w:val="0015674A"/>
    <w:rsid w:val="00176F4B"/>
    <w:rsid w:val="00194DBB"/>
    <w:rsid w:val="001C36C5"/>
    <w:rsid w:val="001E2C60"/>
    <w:rsid w:val="001F3A74"/>
    <w:rsid w:val="001F4EA2"/>
    <w:rsid w:val="001F6405"/>
    <w:rsid w:val="001F783C"/>
    <w:rsid w:val="002107B4"/>
    <w:rsid w:val="00225E19"/>
    <w:rsid w:val="00227B21"/>
    <w:rsid w:val="00241745"/>
    <w:rsid w:val="00244580"/>
    <w:rsid w:val="002601C8"/>
    <w:rsid w:val="0026327A"/>
    <w:rsid w:val="00285303"/>
    <w:rsid w:val="002964BC"/>
    <w:rsid w:val="002A2A4A"/>
    <w:rsid w:val="002C3333"/>
    <w:rsid w:val="002D138D"/>
    <w:rsid w:val="002D29F8"/>
    <w:rsid w:val="002F287D"/>
    <w:rsid w:val="002F5F37"/>
    <w:rsid w:val="003240F1"/>
    <w:rsid w:val="00324F73"/>
    <w:rsid w:val="0033073C"/>
    <w:rsid w:val="00361A5B"/>
    <w:rsid w:val="003B38B9"/>
    <w:rsid w:val="003D39CB"/>
    <w:rsid w:val="003D712E"/>
    <w:rsid w:val="003E0AEF"/>
    <w:rsid w:val="003F5442"/>
    <w:rsid w:val="00404A85"/>
    <w:rsid w:val="004321FB"/>
    <w:rsid w:val="00434A84"/>
    <w:rsid w:val="0044780D"/>
    <w:rsid w:val="00454EBB"/>
    <w:rsid w:val="0045693B"/>
    <w:rsid w:val="00462089"/>
    <w:rsid w:val="00472BE8"/>
    <w:rsid w:val="00475CA9"/>
    <w:rsid w:val="00477418"/>
    <w:rsid w:val="00490345"/>
    <w:rsid w:val="004948B3"/>
    <w:rsid w:val="004B5F39"/>
    <w:rsid w:val="004B706C"/>
    <w:rsid w:val="004D2662"/>
    <w:rsid w:val="004D304C"/>
    <w:rsid w:val="004D634A"/>
    <w:rsid w:val="004F7CC3"/>
    <w:rsid w:val="00503E4C"/>
    <w:rsid w:val="005100B4"/>
    <w:rsid w:val="005120F8"/>
    <w:rsid w:val="005259BB"/>
    <w:rsid w:val="00530333"/>
    <w:rsid w:val="00533208"/>
    <w:rsid w:val="00534791"/>
    <w:rsid w:val="00561009"/>
    <w:rsid w:val="0058157C"/>
    <w:rsid w:val="00586E22"/>
    <w:rsid w:val="005974CA"/>
    <w:rsid w:val="005A53BA"/>
    <w:rsid w:val="005A6169"/>
    <w:rsid w:val="005B12DC"/>
    <w:rsid w:val="005B21C5"/>
    <w:rsid w:val="005D7CE0"/>
    <w:rsid w:val="005F2393"/>
    <w:rsid w:val="006262C9"/>
    <w:rsid w:val="0064062E"/>
    <w:rsid w:val="006541BB"/>
    <w:rsid w:val="0066236B"/>
    <w:rsid w:val="006719AA"/>
    <w:rsid w:val="0067266D"/>
    <w:rsid w:val="0068243E"/>
    <w:rsid w:val="00686DD2"/>
    <w:rsid w:val="00687326"/>
    <w:rsid w:val="006A491C"/>
    <w:rsid w:val="006C5347"/>
    <w:rsid w:val="006C69DD"/>
    <w:rsid w:val="006D39D0"/>
    <w:rsid w:val="006F5B0D"/>
    <w:rsid w:val="00731F3E"/>
    <w:rsid w:val="007459E2"/>
    <w:rsid w:val="00747ABA"/>
    <w:rsid w:val="00773271"/>
    <w:rsid w:val="0077394E"/>
    <w:rsid w:val="00777153"/>
    <w:rsid w:val="0078460D"/>
    <w:rsid w:val="007B10EC"/>
    <w:rsid w:val="007B71ED"/>
    <w:rsid w:val="007B7AE1"/>
    <w:rsid w:val="007C5A15"/>
    <w:rsid w:val="007C5BBF"/>
    <w:rsid w:val="007C77AE"/>
    <w:rsid w:val="00815AD6"/>
    <w:rsid w:val="00841262"/>
    <w:rsid w:val="00852B3E"/>
    <w:rsid w:val="00852DB3"/>
    <w:rsid w:val="0086650F"/>
    <w:rsid w:val="0087518A"/>
    <w:rsid w:val="00884016"/>
    <w:rsid w:val="00894C70"/>
    <w:rsid w:val="00895ABE"/>
    <w:rsid w:val="00897DC6"/>
    <w:rsid w:val="008B7CF1"/>
    <w:rsid w:val="008C6AB0"/>
    <w:rsid w:val="008C793A"/>
    <w:rsid w:val="008D410A"/>
    <w:rsid w:val="008D49AC"/>
    <w:rsid w:val="008F03A1"/>
    <w:rsid w:val="00911ABB"/>
    <w:rsid w:val="0091285E"/>
    <w:rsid w:val="0091533D"/>
    <w:rsid w:val="00917ECF"/>
    <w:rsid w:val="0092038C"/>
    <w:rsid w:val="00920C99"/>
    <w:rsid w:val="00927E10"/>
    <w:rsid w:val="00930D7F"/>
    <w:rsid w:val="00937A03"/>
    <w:rsid w:val="00950034"/>
    <w:rsid w:val="00950A0B"/>
    <w:rsid w:val="00950A54"/>
    <w:rsid w:val="009515D7"/>
    <w:rsid w:val="00951DBD"/>
    <w:rsid w:val="00961332"/>
    <w:rsid w:val="009658DA"/>
    <w:rsid w:val="00965B89"/>
    <w:rsid w:val="0097012A"/>
    <w:rsid w:val="00973EC4"/>
    <w:rsid w:val="00981E30"/>
    <w:rsid w:val="009820E1"/>
    <w:rsid w:val="00983862"/>
    <w:rsid w:val="00985F97"/>
    <w:rsid w:val="009A0E20"/>
    <w:rsid w:val="009B3215"/>
    <w:rsid w:val="009B6F3A"/>
    <w:rsid w:val="009D31EA"/>
    <w:rsid w:val="009E4695"/>
    <w:rsid w:val="009E5AEE"/>
    <w:rsid w:val="009E6556"/>
    <w:rsid w:val="009F2A32"/>
    <w:rsid w:val="00A006A0"/>
    <w:rsid w:val="00A0128D"/>
    <w:rsid w:val="00A0385A"/>
    <w:rsid w:val="00A043BE"/>
    <w:rsid w:val="00A052B9"/>
    <w:rsid w:val="00A13C6D"/>
    <w:rsid w:val="00A44984"/>
    <w:rsid w:val="00A46E16"/>
    <w:rsid w:val="00A665B6"/>
    <w:rsid w:val="00A6798A"/>
    <w:rsid w:val="00A8572A"/>
    <w:rsid w:val="00A90922"/>
    <w:rsid w:val="00A95718"/>
    <w:rsid w:val="00AA2FC2"/>
    <w:rsid w:val="00AC0E26"/>
    <w:rsid w:val="00AD098A"/>
    <w:rsid w:val="00AD5051"/>
    <w:rsid w:val="00B057B8"/>
    <w:rsid w:val="00B156EC"/>
    <w:rsid w:val="00B32834"/>
    <w:rsid w:val="00B35D27"/>
    <w:rsid w:val="00B365CD"/>
    <w:rsid w:val="00B37841"/>
    <w:rsid w:val="00B447E4"/>
    <w:rsid w:val="00B53414"/>
    <w:rsid w:val="00B6155F"/>
    <w:rsid w:val="00B6331B"/>
    <w:rsid w:val="00B73606"/>
    <w:rsid w:val="00B8147B"/>
    <w:rsid w:val="00BC2701"/>
    <w:rsid w:val="00BD2083"/>
    <w:rsid w:val="00BD27D6"/>
    <w:rsid w:val="00BE5E13"/>
    <w:rsid w:val="00C05F22"/>
    <w:rsid w:val="00C2713A"/>
    <w:rsid w:val="00C45182"/>
    <w:rsid w:val="00C47A47"/>
    <w:rsid w:val="00C94A1C"/>
    <w:rsid w:val="00CA5DA3"/>
    <w:rsid w:val="00CA652E"/>
    <w:rsid w:val="00CC5B61"/>
    <w:rsid w:val="00CE0CCE"/>
    <w:rsid w:val="00CE54B6"/>
    <w:rsid w:val="00D075CA"/>
    <w:rsid w:val="00D104ED"/>
    <w:rsid w:val="00D1427B"/>
    <w:rsid w:val="00D156CB"/>
    <w:rsid w:val="00D20B62"/>
    <w:rsid w:val="00D2114B"/>
    <w:rsid w:val="00D2713D"/>
    <w:rsid w:val="00D373D1"/>
    <w:rsid w:val="00D41109"/>
    <w:rsid w:val="00D6658E"/>
    <w:rsid w:val="00D80565"/>
    <w:rsid w:val="00D864E8"/>
    <w:rsid w:val="00DA3B8E"/>
    <w:rsid w:val="00DD1DFF"/>
    <w:rsid w:val="00DE181D"/>
    <w:rsid w:val="00DE4145"/>
    <w:rsid w:val="00DE41A4"/>
    <w:rsid w:val="00E048E8"/>
    <w:rsid w:val="00E06052"/>
    <w:rsid w:val="00E11F9A"/>
    <w:rsid w:val="00E141C2"/>
    <w:rsid w:val="00E30EC7"/>
    <w:rsid w:val="00E53A2B"/>
    <w:rsid w:val="00E61C51"/>
    <w:rsid w:val="00E6622D"/>
    <w:rsid w:val="00E66F13"/>
    <w:rsid w:val="00E70755"/>
    <w:rsid w:val="00E82FB1"/>
    <w:rsid w:val="00E8582B"/>
    <w:rsid w:val="00E918A2"/>
    <w:rsid w:val="00E921A2"/>
    <w:rsid w:val="00E92272"/>
    <w:rsid w:val="00E922A9"/>
    <w:rsid w:val="00EA0E70"/>
    <w:rsid w:val="00ED00E2"/>
    <w:rsid w:val="00F15EF1"/>
    <w:rsid w:val="00F25260"/>
    <w:rsid w:val="00F27011"/>
    <w:rsid w:val="00F30EB5"/>
    <w:rsid w:val="00F459D1"/>
    <w:rsid w:val="00F5231A"/>
    <w:rsid w:val="00F52C94"/>
    <w:rsid w:val="00F56894"/>
    <w:rsid w:val="00F6595F"/>
    <w:rsid w:val="00F718F6"/>
    <w:rsid w:val="00F7281A"/>
    <w:rsid w:val="00F81B28"/>
    <w:rsid w:val="00F83704"/>
    <w:rsid w:val="00F9103D"/>
    <w:rsid w:val="00F94F65"/>
    <w:rsid w:val="00FA1CDE"/>
    <w:rsid w:val="00FD2910"/>
    <w:rsid w:val="00FD52EF"/>
    <w:rsid w:val="00FE7AE9"/>
    <w:rsid w:val="00FF0609"/>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styleId="Revision">
    <w:name w:val="Revision"/>
    <w:hidden/>
    <w:uiPriority w:val="99"/>
    <w:semiHidden/>
    <w:rsid w:val="009E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99">
      <w:bodyDiv w:val="1"/>
      <w:marLeft w:val="0"/>
      <w:marRight w:val="0"/>
      <w:marTop w:val="0"/>
      <w:marBottom w:val="0"/>
      <w:divBdr>
        <w:top w:val="none" w:sz="0" w:space="0" w:color="auto"/>
        <w:left w:val="none" w:sz="0" w:space="0" w:color="auto"/>
        <w:bottom w:val="none" w:sz="0" w:space="0" w:color="auto"/>
        <w:right w:val="none" w:sz="0" w:space="0" w:color="auto"/>
      </w:divBdr>
      <w:divsChild>
        <w:div w:id="570775678">
          <w:marLeft w:val="720"/>
          <w:marRight w:val="0"/>
          <w:marTop w:val="94"/>
          <w:marBottom w:val="0"/>
          <w:divBdr>
            <w:top w:val="none" w:sz="0" w:space="0" w:color="auto"/>
            <w:left w:val="none" w:sz="0" w:space="0" w:color="auto"/>
            <w:bottom w:val="none" w:sz="0" w:space="0" w:color="auto"/>
            <w:right w:val="none" w:sz="0" w:space="0" w:color="auto"/>
          </w:divBdr>
        </w:div>
      </w:divsChild>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984046495">
      <w:bodyDiv w:val="1"/>
      <w:marLeft w:val="0"/>
      <w:marRight w:val="0"/>
      <w:marTop w:val="0"/>
      <w:marBottom w:val="0"/>
      <w:divBdr>
        <w:top w:val="none" w:sz="0" w:space="0" w:color="auto"/>
        <w:left w:val="none" w:sz="0" w:space="0" w:color="auto"/>
        <w:bottom w:val="none" w:sz="0" w:space="0" w:color="auto"/>
        <w:right w:val="none" w:sz="0" w:space="0" w:color="auto"/>
      </w:divBdr>
    </w:div>
    <w:div w:id="1105156635">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203328630">
      <w:bodyDiv w:val="1"/>
      <w:marLeft w:val="0"/>
      <w:marRight w:val="0"/>
      <w:marTop w:val="0"/>
      <w:marBottom w:val="0"/>
      <w:divBdr>
        <w:top w:val="none" w:sz="0" w:space="0" w:color="auto"/>
        <w:left w:val="none" w:sz="0" w:space="0" w:color="auto"/>
        <w:bottom w:val="none" w:sz="0" w:space="0" w:color="auto"/>
        <w:right w:val="none" w:sz="0" w:space="0" w:color="auto"/>
      </w:divBdr>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397627915">
      <w:bodyDiv w:val="1"/>
      <w:marLeft w:val="0"/>
      <w:marRight w:val="0"/>
      <w:marTop w:val="0"/>
      <w:marBottom w:val="0"/>
      <w:divBdr>
        <w:top w:val="none" w:sz="0" w:space="0" w:color="auto"/>
        <w:left w:val="none" w:sz="0" w:space="0" w:color="auto"/>
        <w:bottom w:val="none" w:sz="0" w:space="0" w:color="auto"/>
        <w:right w:val="none" w:sz="0" w:space="0" w:color="auto"/>
      </w:divBdr>
      <w:divsChild>
        <w:div w:id="1246457496">
          <w:marLeft w:val="547"/>
          <w:marRight w:val="0"/>
          <w:marTop w:val="94"/>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95619954">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93162965">
      <w:bodyDiv w:val="1"/>
      <w:marLeft w:val="0"/>
      <w:marRight w:val="0"/>
      <w:marTop w:val="0"/>
      <w:marBottom w:val="0"/>
      <w:divBdr>
        <w:top w:val="none" w:sz="0" w:space="0" w:color="auto"/>
        <w:left w:val="none" w:sz="0" w:space="0" w:color="auto"/>
        <w:bottom w:val="none" w:sz="0" w:space="0" w:color="auto"/>
        <w:right w:val="none" w:sz="0" w:space="0" w:color="auto"/>
      </w:divBdr>
      <w:divsChild>
        <w:div w:id="1577471862">
          <w:marLeft w:val="547"/>
          <w:marRight w:val="0"/>
          <w:marTop w:val="9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creating-person-centered-libra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e.samhsa.gov/sites/default/files/sma14-488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9</cp:revision>
  <dcterms:created xsi:type="dcterms:W3CDTF">2024-03-07T17:04:00Z</dcterms:created>
  <dcterms:modified xsi:type="dcterms:W3CDTF">2024-03-07T22:01:00Z</dcterms:modified>
</cp:coreProperties>
</file>