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20BF" w14:textId="08D84942" w:rsidR="009433EF" w:rsidRPr="009433EF" w:rsidRDefault="000A0971" w:rsidP="001319AD">
      <w:pPr>
        <w:contextualSpacing/>
        <w:rPr>
          <w:b/>
          <w:color w:val="008DCF"/>
          <w:sz w:val="24"/>
          <w:szCs w:val="24"/>
        </w:rPr>
      </w:pPr>
      <w:r w:rsidRPr="009433EF">
        <w:rPr>
          <w:b/>
          <w:color w:val="008DCF"/>
          <w:sz w:val="26"/>
          <w:szCs w:val="26"/>
        </w:rPr>
        <w:t xml:space="preserve">Libraries </w:t>
      </w:r>
      <w:r w:rsidR="000451FB">
        <w:rPr>
          <w:b/>
          <w:color w:val="008DCF"/>
          <w:sz w:val="26"/>
          <w:szCs w:val="26"/>
        </w:rPr>
        <w:t>Foster Social Connection</w:t>
      </w:r>
      <w:r w:rsidR="00155D32" w:rsidRPr="009433EF">
        <w:rPr>
          <w:b/>
          <w:color w:val="008DCF"/>
          <w:sz w:val="26"/>
          <w:szCs w:val="26"/>
        </w:rPr>
        <w:t xml:space="preserve">: </w:t>
      </w:r>
      <w:r w:rsidR="001319AD" w:rsidRPr="001319AD">
        <w:rPr>
          <w:b/>
          <w:color w:val="008DCF"/>
          <w:sz w:val="26"/>
          <w:szCs w:val="26"/>
        </w:rPr>
        <w:t>Responding to the Epidemic of Loneliness and Isolation</w:t>
      </w:r>
    </w:p>
    <w:p w14:paraId="6DAC3A45" w14:textId="2962100B" w:rsidR="009433EF" w:rsidRPr="009433EF" w:rsidRDefault="009433EF" w:rsidP="009433EF">
      <w:pPr>
        <w:rPr>
          <w:sz w:val="24"/>
          <w:szCs w:val="24"/>
        </w:rPr>
      </w:pPr>
      <w:r w:rsidRPr="00143231">
        <w:rPr>
          <w:sz w:val="24"/>
          <w:szCs w:val="24"/>
        </w:rPr>
        <w:t xml:space="preserve">This collection of resources and action steps can be used to reflect and take notes, and to identify steps to take action on deepening social connection for your community.  Bring the guide to your team and community, feel free to revise, and make it your own. </w:t>
      </w:r>
      <w:r w:rsidR="001319AD">
        <w:rPr>
          <w:sz w:val="24"/>
          <w:szCs w:val="24"/>
        </w:rPr>
        <w:t xml:space="preserve">See also: </w:t>
      </w:r>
      <w:hyperlink r:id="rId12" w:history="1">
        <w:r w:rsidR="001319AD" w:rsidRPr="00E61FFE">
          <w:rPr>
            <w:rStyle w:val="Hyperlink"/>
            <w:sz w:val="24"/>
            <w:szCs w:val="24"/>
          </w:rPr>
          <w:t>https://www.webjunction.org/events/webjunction/libraries-foster-social-connection.html</w:t>
        </w:r>
      </w:hyperlink>
      <w:r w:rsidR="001319AD">
        <w:rPr>
          <w:sz w:val="24"/>
          <w:szCs w:val="24"/>
        </w:rPr>
        <w:t xml:space="preserve"> </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35"/>
      </w:tblGrid>
      <w:tr w:rsidR="00A17B62" w:rsidRPr="00F635DC" w14:paraId="2DDB6066" w14:textId="77777777">
        <w:trPr>
          <w:trHeight w:val="540"/>
        </w:trPr>
        <w:tc>
          <w:tcPr>
            <w:tcW w:w="9535" w:type="dxa"/>
            <w:shd w:val="clear" w:color="auto" w:fill="008DCF"/>
            <w:vAlign w:val="center"/>
          </w:tcPr>
          <w:p w14:paraId="2DDB6065" w14:textId="7CDB02E9" w:rsidR="00A17B62" w:rsidRPr="00F635DC" w:rsidRDefault="000A0971">
            <w:pPr>
              <w:rPr>
                <w:b/>
                <w:color w:val="FFFFFF"/>
                <w:sz w:val="24"/>
                <w:szCs w:val="24"/>
              </w:rPr>
            </w:pPr>
            <w:r w:rsidRPr="000A0971">
              <w:rPr>
                <w:b/>
                <w:color w:val="FFFFFF"/>
                <w:sz w:val="24"/>
                <w:szCs w:val="24"/>
              </w:rPr>
              <w:t>Why focus on social connection?</w:t>
            </w:r>
          </w:p>
        </w:tc>
      </w:tr>
      <w:tr w:rsidR="00CD6345" w:rsidRPr="00F635DC" w14:paraId="283BDF31" w14:textId="77777777" w:rsidTr="00BC56B1">
        <w:trPr>
          <w:trHeight w:val="540"/>
        </w:trPr>
        <w:tc>
          <w:tcPr>
            <w:tcW w:w="9535" w:type="dxa"/>
            <w:shd w:val="clear" w:color="auto" w:fill="auto"/>
            <w:vAlign w:val="center"/>
          </w:tcPr>
          <w:p w14:paraId="1F97C0B6" w14:textId="3E900EE4" w:rsidR="00A424B9" w:rsidRPr="00A424B9" w:rsidRDefault="00A424B9" w:rsidP="00A424B9">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BC8B733" w14:textId="77777777" w:rsidR="00A424B9" w:rsidRPr="00A424B9" w:rsidRDefault="0084174D" w:rsidP="00A424B9">
            <w:pPr>
              <w:contextualSpacing/>
              <w:rPr>
                <w:rFonts w:asciiTheme="minorHAnsi" w:hAnsiTheme="minorHAnsi" w:cstheme="minorHAnsi"/>
                <w:sz w:val="24"/>
                <w:szCs w:val="24"/>
              </w:rPr>
            </w:pPr>
            <w:hyperlink r:id="rId13" w:history="1">
              <w:r w:rsidR="00A424B9" w:rsidRPr="00A424B9">
                <w:rPr>
                  <w:rStyle w:val="Hyperlink"/>
                  <w:rFonts w:asciiTheme="minorHAnsi" w:hAnsiTheme="minorHAnsi" w:cstheme="minorHAnsi"/>
                  <w:sz w:val="24"/>
                  <w:szCs w:val="24"/>
                </w:rPr>
                <w:t>Surgeon General’s Advisory on Our Epidemic of Loneliness and Isolation</w:t>
              </w:r>
            </w:hyperlink>
            <w:r w:rsidR="00A424B9" w:rsidRPr="00A424B9">
              <w:rPr>
                <w:rFonts w:asciiTheme="minorHAnsi" w:hAnsiTheme="minorHAnsi" w:cstheme="minorHAnsi"/>
                <w:sz w:val="24"/>
                <w:szCs w:val="24"/>
              </w:rPr>
              <w:t xml:space="preserve"> (pdf)</w:t>
            </w:r>
            <w:r w:rsidR="00A424B9" w:rsidRPr="00A424B9">
              <w:rPr>
                <w:rStyle w:val="Hyperlink"/>
                <w:rFonts w:asciiTheme="minorHAnsi" w:hAnsiTheme="minorHAnsi" w:cstheme="minorHAnsi"/>
                <w:color w:val="auto"/>
                <w:sz w:val="24"/>
                <w:szCs w:val="24"/>
                <w:u w:val="none"/>
              </w:rPr>
              <w:t>, May 2023</w:t>
            </w:r>
          </w:p>
          <w:p w14:paraId="7E28D207" w14:textId="77777777" w:rsidR="00A424B9" w:rsidRPr="00A424B9" w:rsidRDefault="00A424B9" w:rsidP="00A424B9">
            <w:pPr>
              <w:pStyle w:val="ListParagraph"/>
              <w:numPr>
                <w:ilvl w:val="0"/>
                <w:numId w:val="28"/>
              </w:numPr>
              <w:spacing w:after="160" w:line="259" w:lineRule="auto"/>
              <w:contextualSpacing/>
              <w:rPr>
                <w:rFonts w:cstheme="minorHAnsi"/>
                <w:sz w:val="24"/>
                <w:szCs w:val="24"/>
              </w:rPr>
            </w:pPr>
            <w:r w:rsidRPr="00A424B9">
              <w:rPr>
                <w:rFonts w:cstheme="minorHAnsi"/>
                <w:sz w:val="24"/>
                <w:szCs w:val="24"/>
              </w:rPr>
              <w:t xml:space="preserve">Press Release </w:t>
            </w:r>
            <w:hyperlink r:id="rId14" w:history="1">
              <w:r w:rsidRPr="00A424B9">
                <w:rPr>
                  <w:rStyle w:val="Hyperlink"/>
                  <w:rFonts w:cstheme="minorHAnsi"/>
                  <w:sz w:val="24"/>
                  <w:szCs w:val="24"/>
                </w:rPr>
                <w:t>New Surgeon General Advisory Raises Alarm about the Devastating Impact of the Epidemic of Loneliness and Isolation in the United States</w:t>
              </w:r>
            </w:hyperlink>
            <w:r w:rsidRPr="00A424B9">
              <w:rPr>
                <w:rFonts w:cstheme="minorHAnsi"/>
                <w:sz w:val="24"/>
                <w:szCs w:val="24"/>
              </w:rPr>
              <w:t>, May 2023</w:t>
            </w:r>
          </w:p>
          <w:p w14:paraId="7F0E40B6" w14:textId="77777777" w:rsidR="00A424B9" w:rsidRPr="00A424B9" w:rsidRDefault="00A424B9" w:rsidP="00A424B9">
            <w:pPr>
              <w:pStyle w:val="ListParagraph"/>
              <w:numPr>
                <w:ilvl w:val="0"/>
                <w:numId w:val="28"/>
              </w:numPr>
              <w:spacing w:after="160" w:line="259" w:lineRule="auto"/>
              <w:contextualSpacing/>
              <w:rPr>
                <w:rStyle w:val="Hyperlink"/>
                <w:rFonts w:cstheme="minorHAnsi"/>
                <w:color w:val="auto"/>
                <w:sz w:val="24"/>
                <w:szCs w:val="24"/>
                <w:u w:val="none"/>
              </w:rPr>
            </w:pPr>
            <w:r w:rsidRPr="00A424B9">
              <w:rPr>
                <w:rFonts w:cstheme="minorHAnsi"/>
                <w:sz w:val="24"/>
                <w:szCs w:val="24"/>
              </w:rPr>
              <w:t xml:space="preserve">Video overview: </w:t>
            </w:r>
            <w:hyperlink r:id="rId15" w:history="1">
              <w:r w:rsidRPr="00A424B9">
                <w:rPr>
                  <w:rStyle w:val="Hyperlink"/>
                  <w:rFonts w:cstheme="minorHAnsi"/>
                  <w:sz w:val="24"/>
                  <w:szCs w:val="24"/>
                </w:rPr>
                <w:t>https://youtu.be/B8pa506BFk4</w:t>
              </w:r>
            </w:hyperlink>
          </w:p>
          <w:p w14:paraId="60D59527" w14:textId="77777777" w:rsidR="00A424B9" w:rsidRPr="00A424B9" w:rsidRDefault="0084174D" w:rsidP="00A424B9">
            <w:pPr>
              <w:pStyle w:val="ListParagraph"/>
              <w:numPr>
                <w:ilvl w:val="0"/>
                <w:numId w:val="28"/>
              </w:numPr>
              <w:spacing w:after="160" w:line="259" w:lineRule="auto"/>
              <w:contextualSpacing/>
              <w:rPr>
                <w:rFonts w:cstheme="minorHAnsi"/>
                <w:sz w:val="24"/>
                <w:szCs w:val="24"/>
              </w:rPr>
            </w:pPr>
            <w:hyperlink r:id="rId16" w:history="1">
              <w:r w:rsidR="00A424B9" w:rsidRPr="00A424B9">
                <w:rPr>
                  <w:rStyle w:val="Hyperlink"/>
                  <w:rFonts w:cstheme="minorHAnsi"/>
                  <w:sz w:val="24"/>
                  <w:szCs w:val="24"/>
                </w:rPr>
                <w:t>Factors That Can Shape Social Connection</w:t>
              </w:r>
            </w:hyperlink>
            <w:r w:rsidR="00A424B9" w:rsidRPr="00A424B9">
              <w:rPr>
                <w:rFonts w:cstheme="minorHAnsi"/>
                <w:sz w:val="24"/>
                <w:szCs w:val="24"/>
              </w:rPr>
              <w:t xml:space="preserve"> (pdf) </w:t>
            </w:r>
          </w:p>
          <w:p w14:paraId="7CC7EFED" w14:textId="77777777" w:rsidR="00A424B9" w:rsidRPr="00A424B9" w:rsidRDefault="00A424B9" w:rsidP="00A424B9">
            <w:pPr>
              <w:pStyle w:val="Heading2"/>
              <w:rPr>
                <w:rStyle w:val="IntenseEmphasis"/>
                <w:rFonts w:asciiTheme="minorHAnsi" w:hAnsiTheme="minorHAnsi" w:cstheme="minorHAnsi"/>
                <w:i w:val="0"/>
                <w:iCs w:val="0"/>
                <w:sz w:val="26"/>
                <w:szCs w:val="26"/>
              </w:rPr>
            </w:pPr>
            <w:r w:rsidRPr="00A424B9">
              <w:rPr>
                <w:rStyle w:val="IntenseEmphasis"/>
                <w:rFonts w:asciiTheme="minorHAnsi" w:hAnsiTheme="minorHAnsi" w:cstheme="minorHAnsi"/>
                <w:i w:val="0"/>
                <w:iCs w:val="0"/>
                <w:sz w:val="26"/>
                <w:szCs w:val="26"/>
              </w:rPr>
              <w:t>Take Action</w:t>
            </w:r>
          </w:p>
          <w:p w14:paraId="142B5D3E" w14:textId="77777777" w:rsidR="00A424B9" w:rsidRPr="00A424B9" w:rsidRDefault="00A424B9" w:rsidP="00A424B9">
            <w:pPr>
              <w:pStyle w:val="ListParagraph"/>
              <w:numPr>
                <w:ilvl w:val="0"/>
                <w:numId w:val="29"/>
              </w:numPr>
              <w:spacing w:after="160" w:line="259" w:lineRule="auto"/>
              <w:contextualSpacing/>
              <w:rPr>
                <w:rFonts w:cstheme="minorHAnsi"/>
                <w:sz w:val="24"/>
                <w:szCs w:val="24"/>
              </w:rPr>
            </w:pPr>
            <w:r w:rsidRPr="00A424B9">
              <w:rPr>
                <w:rFonts w:cstheme="minorHAnsi"/>
                <w:sz w:val="24"/>
                <w:szCs w:val="24"/>
              </w:rPr>
              <w:t xml:space="preserve">Review the six foundational pillars of the framework for a National Strategy to Advance Social Connection (more details in Press Release or on p. 47 of Advisory) and identify places you see overlap with your library’s mission and vision. </w:t>
            </w:r>
          </w:p>
          <w:p w14:paraId="5EA4D8E8" w14:textId="77777777" w:rsidR="00A424B9" w:rsidRDefault="00A424B9" w:rsidP="00BE0723">
            <w:pPr>
              <w:ind w:left="720"/>
              <w:rPr>
                <w:rFonts w:asciiTheme="minorHAnsi" w:hAnsiTheme="minorHAnsi" w:cstheme="minorHAnsi"/>
                <w:b/>
                <w:sz w:val="24"/>
                <w:szCs w:val="24"/>
              </w:rPr>
            </w:pPr>
            <w:r w:rsidRPr="00A424B9">
              <w:rPr>
                <w:rFonts w:asciiTheme="minorHAnsi" w:hAnsiTheme="minorHAnsi" w:cstheme="minorHAnsi"/>
                <w:b/>
                <w:sz w:val="24"/>
                <w:szCs w:val="24"/>
              </w:rPr>
              <w:t>Six foundational pillars:</w:t>
            </w:r>
          </w:p>
          <w:p w14:paraId="6D78DFFB" w14:textId="77777777" w:rsidR="00A424B9" w:rsidRPr="00A424B9" w:rsidRDefault="00A424B9" w:rsidP="00BE0723">
            <w:pPr>
              <w:ind w:left="720"/>
              <w:rPr>
                <w:rFonts w:asciiTheme="minorHAnsi" w:hAnsiTheme="minorHAnsi" w:cstheme="minorHAnsi"/>
                <w:b/>
                <w:sz w:val="24"/>
                <w:szCs w:val="24"/>
              </w:rPr>
            </w:pPr>
          </w:p>
          <w:p w14:paraId="75221DC3"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Strengthen Social Infrastructure</w:t>
            </w:r>
          </w:p>
          <w:p w14:paraId="38DCA7BE"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Enact Pro-Connection Public Policies</w:t>
            </w:r>
          </w:p>
          <w:p w14:paraId="041BFF11"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Mobilize the Health Sector</w:t>
            </w:r>
          </w:p>
          <w:p w14:paraId="4114D6E3"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Reform Digital Environments</w:t>
            </w:r>
          </w:p>
          <w:p w14:paraId="51CCED32" w14:textId="77777777" w:rsidR="00A424B9"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Deepen Our Knowledge</w:t>
            </w:r>
          </w:p>
          <w:p w14:paraId="340F357F" w14:textId="0D214E7E" w:rsidR="00521406" w:rsidRPr="00A424B9" w:rsidRDefault="00A424B9" w:rsidP="00BE0723">
            <w:pPr>
              <w:numPr>
                <w:ilvl w:val="0"/>
                <w:numId w:val="30"/>
              </w:numPr>
              <w:spacing w:line="360" w:lineRule="auto"/>
              <w:ind w:left="1080"/>
              <w:rPr>
                <w:rFonts w:asciiTheme="minorHAnsi" w:hAnsiTheme="minorHAnsi" w:cstheme="minorHAnsi"/>
                <w:sz w:val="24"/>
                <w:szCs w:val="24"/>
              </w:rPr>
            </w:pPr>
            <w:r w:rsidRPr="00A424B9">
              <w:rPr>
                <w:rFonts w:asciiTheme="minorHAnsi" w:hAnsiTheme="minorHAnsi" w:cstheme="minorHAnsi"/>
                <w:sz w:val="24"/>
                <w:szCs w:val="24"/>
              </w:rPr>
              <w:t>Cultivate a Culture of Connection</w:t>
            </w:r>
          </w:p>
          <w:p w14:paraId="4A1B0B2A" w14:textId="77777777" w:rsidR="00C453C9" w:rsidRPr="00F635DC" w:rsidRDefault="00C453C9" w:rsidP="00CD6345">
            <w:pPr>
              <w:rPr>
                <w:b/>
                <w:bCs/>
                <w:sz w:val="24"/>
                <w:szCs w:val="24"/>
              </w:rPr>
            </w:pPr>
          </w:p>
          <w:p w14:paraId="678FA32A" w14:textId="503EA5D3" w:rsidR="00A424B9" w:rsidRPr="00A424B9" w:rsidRDefault="00A424B9" w:rsidP="00A424B9">
            <w:pPr>
              <w:pStyle w:val="ListParagraph"/>
              <w:numPr>
                <w:ilvl w:val="0"/>
                <w:numId w:val="29"/>
              </w:numPr>
              <w:spacing w:after="160" w:line="259" w:lineRule="auto"/>
              <w:contextualSpacing/>
              <w:rPr>
                <w:rFonts w:cstheme="minorHAnsi"/>
                <w:sz w:val="24"/>
                <w:szCs w:val="24"/>
              </w:rPr>
            </w:pPr>
            <w:r w:rsidRPr="00A424B9">
              <w:rPr>
                <w:rFonts w:cstheme="minorHAnsi"/>
                <w:sz w:val="24"/>
                <w:szCs w:val="24"/>
              </w:rPr>
              <w:t>Use the Surgeon General’s Advisory to bring discussion about the</w:t>
            </w:r>
            <w:r>
              <w:rPr>
                <w:rFonts w:cstheme="minorHAnsi"/>
                <w:sz w:val="24"/>
                <w:szCs w:val="24"/>
              </w:rPr>
              <w:t xml:space="preserve"> loneliness</w:t>
            </w:r>
            <w:r w:rsidRPr="00A424B9">
              <w:rPr>
                <w:rFonts w:cstheme="minorHAnsi"/>
                <w:sz w:val="24"/>
                <w:szCs w:val="24"/>
              </w:rPr>
              <w:t xml:space="preserve"> epidemic to your colleagues and community stakeholders</w:t>
            </w:r>
            <w:r>
              <w:rPr>
                <w:rFonts w:cstheme="minorHAnsi"/>
                <w:sz w:val="24"/>
                <w:szCs w:val="24"/>
              </w:rPr>
              <w:t>.</w:t>
            </w:r>
            <w:r w:rsidRPr="00A424B9">
              <w:rPr>
                <w:rFonts w:cstheme="minorHAnsi"/>
                <w:sz w:val="24"/>
                <w:szCs w:val="24"/>
              </w:rPr>
              <w:t xml:space="preserve"> </w:t>
            </w:r>
          </w:p>
          <w:p w14:paraId="2290737A" w14:textId="77777777" w:rsidR="00521406" w:rsidRDefault="00521406" w:rsidP="00CD6345">
            <w:pPr>
              <w:rPr>
                <w:b/>
                <w:color w:val="FFFFFF"/>
                <w:sz w:val="24"/>
                <w:szCs w:val="24"/>
              </w:rPr>
            </w:pPr>
          </w:p>
          <w:p w14:paraId="266FA1B8" w14:textId="77777777" w:rsidR="00934898" w:rsidRDefault="00934898" w:rsidP="00CD6345">
            <w:pPr>
              <w:rPr>
                <w:b/>
                <w:color w:val="FFFFFF"/>
                <w:sz w:val="24"/>
                <w:szCs w:val="24"/>
              </w:rPr>
            </w:pPr>
          </w:p>
          <w:p w14:paraId="6815D290" w14:textId="203D814A" w:rsidR="00934898" w:rsidRPr="00F635DC" w:rsidRDefault="00934898" w:rsidP="00CD6345">
            <w:pPr>
              <w:rPr>
                <w:b/>
                <w:color w:val="FFFFFF"/>
                <w:sz w:val="24"/>
                <w:szCs w:val="24"/>
              </w:rPr>
            </w:pPr>
          </w:p>
        </w:tc>
      </w:tr>
      <w:tr w:rsidR="00CD6345" w:rsidRPr="00F635DC" w14:paraId="74AFCB78" w14:textId="77777777">
        <w:trPr>
          <w:trHeight w:val="540"/>
        </w:trPr>
        <w:tc>
          <w:tcPr>
            <w:tcW w:w="9535" w:type="dxa"/>
            <w:shd w:val="clear" w:color="auto" w:fill="008DCF"/>
            <w:vAlign w:val="center"/>
          </w:tcPr>
          <w:p w14:paraId="5368C08D" w14:textId="3C5BDBF8" w:rsidR="00CD6345" w:rsidRPr="00F635DC" w:rsidRDefault="00A424B9" w:rsidP="00CD6345">
            <w:pPr>
              <w:rPr>
                <w:b/>
                <w:bCs/>
                <w:sz w:val="24"/>
                <w:szCs w:val="24"/>
              </w:rPr>
            </w:pPr>
            <w:r w:rsidRPr="00A424B9">
              <w:rPr>
                <w:b/>
                <w:bCs/>
                <w:color w:val="FFFFFF" w:themeColor="background1"/>
                <w:sz w:val="24"/>
                <w:szCs w:val="24"/>
              </w:rPr>
              <w:lastRenderedPageBreak/>
              <w:t>Why Libraries?</w:t>
            </w:r>
          </w:p>
        </w:tc>
      </w:tr>
      <w:tr w:rsidR="00CD6345" w:rsidRPr="00F635DC" w14:paraId="2DDB607E" w14:textId="77777777">
        <w:trPr>
          <w:trHeight w:val="638"/>
        </w:trPr>
        <w:tc>
          <w:tcPr>
            <w:tcW w:w="9535" w:type="dxa"/>
            <w:shd w:val="clear" w:color="auto" w:fill="auto"/>
            <w:vAlign w:val="center"/>
          </w:tcPr>
          <w:p w14:paraId="2403DE8B" w14:textId="77777777" w:rsidR="00A424B9" w:rsidRPr="00A424B9" w:rsidRDefault="00A424B9" w:rsidP="00A424B9">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2D62331A" w14:textId="77777777" w:rsidR="00A424B9" w:rsidRPr="00A424B9" w:rsidRDefault="0084174D" w:rsidP="00A424B9">
            <w:pPr>
              <w:rPr>
                <w:rFonts w:asciiTheme="minorHAnsi" w:hAnsiTheme="minorHAnsi" w:cstheme="minorHAnsi"/>
                <w:sz w:val="24"/>
                <w:szCs w:val="24"/>
              </w:rPr>
            </w:pPr>
            <w:hyperlink r:id="rId17" w:history="1">
              <w:r w:rsidR="00A424B9" w:rsidRPr="00A424B9">
                <w:rPr>
                  <w:rStyle w:val="Hyperlink"/>
                  <w:rFonts w:asciiTheme="minorHAnsi" w:hAnsiTheme="minorHAnsi" w:cstheme="minorHAnsi"/>
                  <w:sz w:val="24"/>
                  <w:szCs w:val="24"/>
                </w:rPr>
                <w:t>Socially Connected Communities: Solutions for Social Isolation</w:t>
              </w:r>
            </w:hyperlink>
          </w:p>
          <w:p w14:paraId="2B4F3E0B" w14:textId="77777777" w:rsidR="00A424B9" w:rsidRPr="00A424B9" w:rsidRDefault="00A424B9" w:rsidP="00A424B9">
            <w:pPr>
              <w:ind w:left="720"/>
              <w:contextualSpacing/>
              <w:rPr>
                <w:rFonts w:asciiTheme="minorHAnsi" w:hAnsiTheme="minorHAnsi" w:cstheme="minorHAnsi"/>
                <w:sz w:val="24"/>
                <w:szCs w:val="24"/>
              </w:rPr>
            </w:pPr>
            <w:r w:rsidRPr="00A424B9">
              <w:rPr>
                <w:rFonts w:asciiTheme="minorHAnsi" w:hAnsiTheme="minorHAnsi" w:cstheme="minorHAnsi"/>
                <w:sz w:val="24"/>
                <w:szCs w:val="24"/>
              </w:rPr>
              <w:t xml:space="preserve">In a WebJunction article, Noah Lenstra reflects on a report on </w:t>
            </w:r>
            <w:hyperlink r:id="rId18" w:history="1">
              <w:r w:rsidRPr="00A424B9">
                <w:rPr>
                  <w:rStyle w:val="Hyperlink"/>
                  <w:rFonts w:asciiTheme="minorHAnsi" w:hAnsiTheme="minorHAnsi" w:cstheme="minorHAnsi"/>
                  <w:sz w:val="24"/>
                  <w:szCs w:val="24"/>
                </w:rPr>
                <w:t>Socially Connected Communities: Solutions for Social Isolation</w:t>
              </w:r>
            </w:hyperlink>
            <w:r w:rsidRPr="00A424B9">
              <w:rPr>
                <w:rFonts w:asciiTheme="minorHAnsi" w:hAnsiTheme="minorHAnsi" w:cstheme="minorHAnsi"/>
                <w:sz w:val="24"/>
                <w:szCs w:val="24"/>
              </w:rPr>
              <w:t xml:space="preserve"> published by </w:t>
            </w:r>
            <w:hyperlink r:id="rId19" w:history="1">
              <w:r w:rsidRPr="00A424B9">
                <w:rPr>
                  <w:rStyle w:val="Hyperlink"/>
                  <w:rFonts w:asciiTheme="minorHAnsi" w:hAnsiTheme="minorHAnsi" w:cstheme="minorHAnsi"/>
                  <w:sz w:val="24"/>
                  <w:szCs w:val="24"/>
                </w:rPr>
                <w:t>Healthy Places by Design</w:t>
              </w:r>
            </w:hyperlink>
            <w:r w:rsidRPr="00A424B9">
              <w:rPr>
                <w:rFonts w:asciiTheme="minorHAnsi" w:hAnsiTheme="minorHAnsi" w:cstheme="minorHAnsi"/>
                <w:sz w:val="24"/>
                <w:szCs w:val="24"/>
              </w:rPr>
              <w:t xml:space="preserve"> highlighting how libraries and other leaders can work together to address this issue.</w:t>
            </w:r>
          </w:p>
          <w:p w14:paraId="1A0BFE6B" w14:textId="77777777" w:rsidR="00A424B9" w:rsidRPr="00A424B9" w:rsidRDefault="00A424B9" w:rsidP="00A424B9">
            <w:pPr>
              <w:ind w:left="720"/>
              <w:contextualSpacing/>
              <w:rPr>
                <w:rFonts w:asciiTheme="minorHAnsi" w:hAnsiTheme="minorHAnsi" w:cstheme="minorHAnsi"/>
                <w:sz w:val="24"/>
                <w:szCs w:val="24"/>
              </w:rPr>
            </w:pPr>
          </w:p>
          <w:p w14:paraId="592C2137" w14:textId="5EC1A177" w:rsidR="00A424B9" w:rsidRPr="00A424B9" w:rsidRDefault="0084174D" w:rsidP="00A424B9">
            <w:pPr>
              <w:contextualSpacing/>
              <w:rPr>
                <w:rFonts w:asciiTheme="minorHAnsi" w:hAnsiTheme="minorHAnsi" w:cstheme="minorHAnsi"/>
                <w:sz w:val="24"/>
                <w:szCs w:val="24"/>
              </w:rPr>
            </w:pPr>
            <w:hyperlink r:id="rId20" w:history="1">
              <w:r w:rsidR="00A424B9" w:rsidRPr="00A424B9">
                <w:rPr>
                  <w:rStyle w:val="Hyperlink"/>
                  <w:rFonts w:asciiTheme="minorHAnsi" w:hAnsiTheme="minorHAnsi" w:cstheme="minorHAnsi"/>
                  <w:sz w:val="24"/>
                  <w:szCs w:val="24"/>
                </w:rPr>
                <w:t xml:space="preserve">Palaces for the People: </w:t>
              </w:r>
              <w:r w:rsidR="00770B96">
                <w:rPr>
                  <w:rStyle w:val="Hyperlink"/>
                  <w:rFonts w:asciiTheme="minorHAnsi" w:hAnsiTheme="minorHAnsi" w:cstheme="minorHAnsi"/>
                  <w:sz w:val="24"/>
                  <w:szCs w:val="24"/>
                </w:rPr>
                <w:t>H</w:t>
              </w:r>
              <w:r w:rsidR="00A424B9" w:rsidRPr="00A424B9">
                <w:rPr>
                  <w:rStyle w:val="Hyperlink"/>
                  <w:rFonts w:asciiTheme="minorHAnsi" w:hAnsiTheme="minorHAnsi" w:cstheme="minorHAnsi"/>
                  <w:sz w:val="24"/>
                  <w:szCs w:val="24"/>
                </w:rPr>
                <w:t>ow social infrastructure can help fight inequality, polarization, and the decline of civic life</w:t>
              </w:r>
            </w:hyperlink>
            <w:r w:rsidR="00A424B9" w:rsidRPr="00A424B9">
              <w:rPr>
                <w:rFonts w:asciiTheme="minorHAnsi" w:hAnsiTheme="minorHAnsi" w:cstheme="minorHAnsi"/>
                <w:sz w:val="24"/>
                <w:szCs w:val="24"/>
              </w:rPr>
              <w:t xml:space="preserve">, Eric </w:t>
            </w:r>
            <w:proofErr w:type="spellStart"/>
            <w:r w:rsidR="00143231" w:rsidRPr="00A424B9">
              <w:rPr>
                <w:rFonts w:asciiTheme="minorHAnsi" w:hAnsiTheme="minorHAnsi" w:cstheme="minorHAnsi"/>
                <w:sz w:val="24"/>
                <w:szCs w:val="24"/>
              </w:rPr>
              <w:t>Klinenberg</w:t>
            </w:r>
            <w:proofErr w:type="spellEnd"/>
            <w:r w:rsidR="00A424B9" w:rsidRPr="00A424B9">
              <w:rPr>
                <w:rFonts w:asciiTheme="minorHAnsi" w:hAnsiTheme="minorHAnsi" w:cstheme="minorHAnsi"/>
                <w:sz w:val="24"/>
                <w:szCs w:val="24"/>
              </w:rPr>
              <w:t>, 2018</w:t>
            </w:r>
          </w:p>
          <w:p w14:paraId="0D032CBA" w14:textId="77777777" w:rsidR="00A424B9" w:rsidRPr="00A424B9" w:rsidRDefault="00A424B9" w:rsidP="00A424B9">
            <w:pPr>
              <w:contextualSpacing/>
              <w:rPr>
                <w:rFonts w:asciiTheme="minorHAnsi" w:hAnsiTheme="minorHAnsi" w:cstheme="minorHAnsi"/>
                <w:sz w:val="24"/>
                <w:szCs w:val="24"/>
              </w:rPr>
            </w:pPr>
          </w:p>
          <w:p w14:paraId="600AE2E0" w14:textId="13302E12" w:rsidR="00A424B9" w:rsidRDefault="00A424B9" w:rsidP="00A424B9">
            <w:pPr>
              <w:contextualSpacing/>
              <w:rPr>
                <w:rFonts w:asciiTheme="minorHAnsi" w:hAnsiTheme="minorHAnsi" w:cstheme="minorHAnsi"/>
                <w:sz w:val="24"/>
                <w:szCs w:val="24"/>
              </w:rPr>
            </w:pPr>
            <w:r w:rsidRPr="00A424B9">
              <w:rPr>
                <w:rFonts w:asciiTheme="minorHAnsi" w:hAnsiTheme="minorHAnsi" w:cstheme="minorHAnsi"/>
                <w:sz w:val="24"/>
                <w:szCs w:val="24"/>
              </w:rPr>
              <w:t xml:space="preserve">Dalmer, Nicole K.; McKenzie, Pam; Rothbauer, Paulette; Martin-Yeboah, Ebenezer; and Oswald, Kevin, "Palaces for the People: Mapping Public Libraries' Capacity for Social Connection and Inclusion" (2022). FIMS Publications. 375. </w:t>
            </w:r>
            <w:hyperlink r:id="rId21" w:history="1">
              <w:r w:rsidRPr="00A424B9">
                <w:rPr>
                  <w:rStyle w:val="Hyperlink"/>
                  <w:rFonts w:asciiTheme="minorHAnsi" w:hAnsiTheme="minorHAnsi" w:cstheme="minorHAnsi"/>
                  <w:sz w:val="24"/>
                  <w:szCs w:val="24"/>
                </w:rPr>
                <w:t>https://ir.lib.uwo.ca/fimspub/375</w:t>
              </w:r>
            </w:hyperlink>
            <w:r w:rsidRPr="00A424B9">
              <w:rPr>
                <w:rFonts w:asciiTheme="minorHAnsi" w:hAnsiTheme="minorHAnsi" w:cstheme="minorHAnsi"/>
                <w:sz w:val="24"/>
                <w:szCs w:val="24"/>
              </w:rPr>
              <w:t xml:space="preserve"> </w:t>
            </w:r>
          </w:p>
          <w:p w14:paraId="4FF44C48" w14:textId="77777777" w:rsidR="00E9714D" w:rsidRDefault="00E9714D" w:rsidP="00A424B9">
            <w:pPr>
              <w:contextualSpacing/>
              <w:rPr>
                <w:rFonts w:asciiTheme="minorHAnsi" w:hAnsiTheme="minorHAnsi" w:cstheme="minorHAnsi"/>
                <w:sz w:val="24"/>
                <w:szCs w:val="24"/>
              </w:rPr>
            </w:pPr>
          </w:p>
          <w:p w14:paraId="4EDDC92A" w14:textId="674C3033" w:rsidR="00E9714D" w:rsidRDefault="0084174D" w:rsidP="00A424B9">
            <w:pPr>
              <w:contextualSpacing/>
              <w:rPr>
                <w:rStyle w:val="muibox-root"/>
                <w:sz w:val="24"/>
                <w:szCs w:val="24"/>
              </w:rPr>
            </w:pPr>
            <w:hyperlink r:id="rId22" w:history="1">
              <w:r w:rsidR="00E9714D" w:rsidRPr="00E9714D">
                <w:rPr>
                  <w:rStyle w:val="Hyperlink"/>
                  <w:rFonts w:asciiTheme="minorHAnsi" w:hAnsiTheme="minorHAnsi" w:cstheme="minorHAnsi"/>
                  <w:sz w:val="24"/>
                  <w:szCs w:val="24"/>
                </w:rPr>
                <w:t>Project unlonely: healing our crisis of disconnection</w:t>
              </w:r>
            </w:hyperlink>
            <w:r w:rsidR="00E9714D" w:rsidRPr="00E9714D">
              <w:rPr>
                <w:rFonts w:asciiTheme="minorHAnsi" w:hAnsiTheme="minorHAnsi" w:cstheme="minorHAnsi"/>
                <w:sz w:val="24"/>
                <w:szCs w:val="24"/>
              </w:rPr>
              <w:t xml:space="preserve">, by Jeremy Nobel. See also </w:t>
            </w:r>
            <w:hyperlink r:id="rId23" w:history="1">
              <w:r w:rsidR="00E9714D" w:rsidRPr="00934898">
                <w:rPr>
                  <w:rStyle w:val="Hyperlink"/>
                  <w:rFonts w:asciiTheme="minorHAnsi" w:hAnsiTheme="minorHAnsi" w:cstheme="minorHAnsi"/>
                  <w:sz w:val="24"/>
                  <w:szCs w:val="24"/>
                </w:rPr>
                <w:t>Project Unlonely</w:t>
              </w:r>
            </w:hyperlink>
            <w:r w:rsidR="00934898" w:rsidRPr="00934898">
              <w:rPr>
                <w:rStyle w:val="Hyperlink"/>
                <w:rFonts w:asciiTheme="minorHAnsi" w:hAnsiTheme="minorHAnsi" w:cstheme="minorHAnsi"/>
                <w:sz w:val="24"/>
                <w:szCs w:val="24"/>
                <w:u w:val="none"/>
              </w:rPr>
              <w:t>,</w:t>
            </w:r>
            <w:r w:rsidR="00B056B5" w:rsidRPr="00934898">
              <w:rPr>
                <w:rStyle w:val="Hyperlink"/>
                <w:rFonts w:asciiTheme="minorHAnsi" w:hAnsiTheme="minorHAnsi" w:cstheme="minorHAnsi"/>
                <w:sz w:val="24"/>
                <w:szCs w:val="24"/>
                <w:u w:val="none"/>
              </w:rPr>
              <w:t xml:space="preserve"> </w:t>
            </w:r>
            <w:hyperlink r:id="rId24" w:history="1">
              <w:r w:rsidR="00934898" w:rsidRPr="00934898">
                <w:rPr>
                  <w:rStyle w:val="Hyperlink"/>
                  <w:sz w:val="24"/>
                  <w:szCs w:val="24"/>
                </w:rPr>
                <w:t>Project Unlonely Films</w:t>
              </w:r>
            </w:hyperlink>
            <w:r w:rsidR="00934898" w:rsidRPr="00934898">
              <w:rPr>
                <w:sz w:val="24"/>
                <w:szCs w:val="24"/>
              </w:rPr>
              <w:t xml:space="preserve"> and </w:t>
            </w:r>
            <w:hyperlink r:id="rId25" w:history="1">
              <w:r w:rsidR="00934898" w:rsidRPr="00934898">
                <w:rPr>
                  <w:rStyle w:val="Hyperlink"/>
                  <w:sz w:val="24"/>
                  <w:szCs w:val="24"/>
                </w:rPr>
                <w:t>Colors &amp; Connection</w:t>
              </w:r>
            </w:hyperlink>
            <w:r w:rsidR="00934898" w:rsidRPr="00934898">
              <w:rPr>
                <w:sz w:val="24"/>
                <w:szCs w:val="24"/>
              </w:rPr>
              <w:t xml:space="preserve">. </w:t>
            </w:r>
            <w:r w:rsidR="00934898" w:rsidRPr="006E5E15">
              <w:rPr>
                <w:rStyle w:val="muibox-root"/>
                <w:sz w:val="24"/>
                <w:szCs w:val="24"/>
              </w:rPr>
              <w:t>Nobel unpacks our personal and national experience of loneliness to discover its roots and take steps to find comfort and connection.</w:t>
            </w:r>
          </w:p>
          <w:p w14:paraId="0935A467" w14:textId="77777777" w:rsidR="00934898" w:rsidRDefault="00934898" w:rsidP="00A424B9">
            <w:pPr>
              <w:contextualSpacing/>
              <w:rPr>
                <w:rStyle w:val="muibox-root"/>
                <w:sz w:val="24"/>
                <w:szCs w:val="24"/>
              </w:rPr>
            </w:pPr>
          </w:p>
          <w:p w14:paraId="0D2B1D4C" w14:textId="77777777" w:rsidR="00934898" w:rsidRPr="00934898" w:rsidRDefault="0084174D" w:rsidP="00934898">
            <w:pPr>
              <w:contextualSpacing/>
              <w:rPr>
                <w:sz w:val="24"/>
                <w:szCs w:val="24"/>
              </w:rPr>
            </w:pPr>
            <w:hyperlink r:id="rId26" w:history="1">
              <w:r w:rsidR="00934898" w:rsidRPr="00934898">
                <w:rPr>
                  <w:rStyle w:val="Hyperlink"/>
                  <w:sz w:val="24"/>
                  <w:szCs w:val="24"/>
                </w:rPr>
                <w:t>Libraries for Health and Wellbeing: A strategic framework for Victoria public libraries towards 2024 (2021)</w:t>
              </w:r>
            </w:hyperlink>
            <w:r w:rsidR="00934898" w:rsidRPr="00934898">
              <w:rPr>
                <w:sz w:val="24"/>
                <w:szCs w:val="24"/>
              </w:rPr>
              <w:t xml:space="preserve"> (pdf)</w:t>
            </w:r>
          </w:p>
          <w:p w14:paraId="557C8025" w14:textId="3F2BE0CA" w:rsidR="00934898" w:rsidRPr="00934898" w:rsidRDefault="0084174D" w:rsidP="00A424B9">
            <w:pPr>
              <w:contextualSpacing/>
              <w:rPr>
                <w:rStyle w:val="Hyperlink"/>
                <w:color w:val="auto"/>
                <w:sz w:val="24"/>
                <w:szCs w:val="24"/>
                <w:u w:val="none"/>
              </w:rPr>
            </w:pPr>
            <w:hyperlink r:id="rId27" w:history="1">
              <w:r w:rsidR="00934898" w:rsidRPr="00934898">
                <w:rPr>
                  <w:rStyle w:val="Hyperlink"/>
                  <w:sz w:val="24"/>
                  <w:szCs w:val="24"/>
                </w:rPr>
                <w:t>Libraries for Health and Wellbeing: A Partnerships Toolkit (2022)</w:t>
              </w:r>
            </w:hyperlink>
            <w:r w:rsidR="00934898" w:rsidRPr="00934898">
              <w:rPr>
                <w:sz w:val="24"/>
                <w:szCs w:val="24"/>
              </w:rPr>
              <w:t xml:space="preserve"> (pdf)</w:t>
            </w:r>
          </w:p>
          <w:p w14:paraId="7C000280" w14:textId="77777777" w:rsidR="00E9714D" w:rsidRDefault="00E9714D" w:rsidP="00A424B9">
            <w:pPr>
              <w:contextualSpacing/>
              <w:rPr>
                <w:rStyle w:val="Hyperlink"/>
              </w:rPr>
            </w:pPr>
          </w:p>
          <w:p w14:paraId="15427482" w14:textId="618C9A98" w:rsidR="00E9714D" w:rsidRPr="00E9714D" w:rsidRDefault="0084174D" w:rsidP="00A424B9">
            <w:pPr>
              <w:contextualSpacing/>
              <w:rPr>
                <w:rFonts w:asciiTheme="minorHAnsi" w:hAnsiTheme="minorHAnsi" w:cstheme="minorHAnsi"/>
                <w:sz w:val="24"/>
                <w:szCs w:val="24"/>
              </w:rPr>
            </w:pPr>
            <w:hyperlink r:id="rId28" w:history="1">
              <w:r w:rsidR="00E9714D" w:rsidRPr="00E9714D">
                <w:rPr>
                  <w:rStyle w:val="Hyperlink"/>
                  <w:rFonts w:asciiTheme="minorHAnsi" w:hAnsiTheme="minorHAnsi" w:cstheme="minorHAnsi"/>
                  <w:sz w:val="24"/>
                  <w:szCs w:val="24"/>
                </w:rPr>
                <w:t>What Organizations and Communities Can D</w:t>
              </w:r>
              <w:bookmarkStart w:id="0" w:name="_Hlt146015116"/>
              <w:bookmarkStart w:id="1" w:name="_Hlt146015117"/>
              <w:r w:rsidR="00E9714D" w:rsidRPr="00E9714D">
                <w:rPr>
                  <w:rStyle w:val="Hyperlink"/>
                  <w:rFonts w:asciiTheme="minorHAnsi" w:hAnsiTheme="minorHAnsi" w:cstheme="minorHAnsi"/>
                  <w:sz w:val="24"/>
                  <w:szCs w:val="24"/>
                </w:rPr>
                <w:t>o</w:t>
              </w:r>
              <w:bookmarkEnd w:id="0"/>
              <w:bookmarkEnd w:id="1"/>
              <w:r w:rsidR="00E9714D" w:rsidRPr="00E9714D">
                <w:rPr>
                  <w:rStyle w:val="Hyperlink"/>
                  <w:rFonts w:asciiTheme="minorHAnsi" w:hAnsiTheme="minorHAnsi" w:cstheme="minorHAnsi"/>
                  <w:sz w:val="24"/>
                  <w:szCs w:val="24"/>
                </w:rPr>
                <w:t xml:space="preserve"> to Promote Social Connectedness</w:t>
              </w:r>
            </w:hyperlink>
            <w:r w:rsidR="00E9714D" w:rsidRPr="00E9714D">
              <w:rPr>
                <w:rFonts w:asciiTheme="minorHAnsi" w:hAnsiTheme="minorHAnsi" w:cstheme="minorHAnsi"/>
                <w:sz w:val="24"/>
                <w:szCs w:val="24"/>
              </w:rPr>
              <w:t xml:space="preserve">, CDC </w:t>
            </w:r>
          </w:p>
          <w:p w14:paraId="7B8407E7" w14:textId="77777777" w:rsidR="00A424B9" w:rsidRPr="00A424B9" w:rsidRDefault="00A424B9" w:rsidP="00A424B9">
            <w:pPr>
              <w:pStyle w:val="Heading2"/>
              <w:rPr>
                <w:rStyle w:val="IntenseEmphasis"/>
                <w:rFonts w:asciiTheme="minorHAnsi" w:hAnsiTheme="minorHAnsi" w:cstheme="minorHAnsi"/>
                <w:i w:val="0"/>
                <w:iCs w:val="0"/>
                <w:sz w:val="26"/>
                <w:szCs w:val="26"/>
              </w:rPr>
            </w:pPr>
            <w:r w:rsidRPr="00A424B9">
              <w:rPr>
                <w:rStyle w:val="IntenseEmphasis"/>
                <w:rFonts w:asciiTheme="minorHAnsi" w:hAnsiTheme="minorHAnsi" w:cstheme="minorHAnsi"/>
                <w:i w:val="0"/>
                <w:iCs w:val="0"/>
                <w:sz w:val="26"/>
                <w:szCs w:val="26"/>
              </w:rPr>
              <w:t>Take Action</w:t>
            </w:r>
          </w:p>
          <w:p w14:paraId="1E641404" w14:textId="29FA4581" w:rsidR="00AE75EA" w:rsidRPr="00BE0723" w:rsidRDefault="00BE0723" w:rsidP="00BE0723">
            <w:pPr>
              <w:pStyle w:val="ListParagraph"/>
              <w:numPr>
                <w:ilvl w:val="0"/>
                <w:numId w:val="29"/>
              </w:numPr>
              <w:rPr>
                <w:bCs/>
                <w:sz w:val="24"/>
                <w:szCs w:val="24"/>
              </w:rPr>
            </w:pPr>
            <w:r w:rsidRPr="00BE0723">
              <w:rPr>
                <w:bCs/>
                <w:sz w:val="24"/>
                <w:szCs w:val="24"/>
              </w:rPr>
              <w:t xml:space="preserve">How would you make the case with </w:t>
            </w:r>
            <w:r w:rsidRPr="00BE0723">
              <w:rPr>
                <w:b/>
                <w:sz w:val="24"/>
                <w:szCs w:val="24"/>
              </w:rPr>
              <w:t>your</w:t>
            </w:r>
            <w:r w:rsidRPr="00BE0723">
              <w:rPr>
                <w:bCs/>
                <w:sz w:val="24"/>
                <w:szCs w:val="24"/>
              </w:rPr>
              <w:t xml:space="preserve"> stakeholders for </w:t>
            </w:r>
            <w:r w:rsidRPr="00BF5C80">
              <w:rPr>
                <w:b/>
                <w:sz w:val="24"/>
                <w:szCs w:val="24"/>
              </w:rPr>
              <w:t>why libraries</w:t>
            </w:r>
            <w:r w:rsidRPr="00BE0723">
              <w:rPr>
                <w:bCs/>
                <w:sz w:val="24"/>
                <w:szCs w:val="24"/>
              </w:rPr>
              <w:t xml:space="preserve"> make sense to </w:t>
            </w:r>
            <w:r>
              <w:rPr>
                <w:bCs/>
                <w:sz w:val="24"/>
                <w:szCs w:val="24"/>
              </w:rPr>
              <w:t xml:space="preserve">help </w:t>
            </w:r>
            <w:r w:rsidRPr="00BE0723">
              <w:rPr>
                <w:bCs/>
                <w:sz w:val="24"/>
                <w:szCs w:val="24"/>
              </w:rPr>
              <w:t>address social isolation?</w:t>
            </w:r>
          </w:p>
          <w:p w14:paraId="41D07A7B" w14:textId="77777777" w:rsidR="00E9714D" w:rsidRDefault="00E9714D" w:rsidP="00CD6345">
            <w:pPr>
              <w:rPr>
                <w:bCs/>
                <w:sz w:val="24"/>
                <w:szCs w:val="24"/>
              </w:rPr>
            </w:pPr>
          </w:p>
          <w:p w14:paraId="3557AAB7" w14:textId="77777777" w:rsidR="00E9714D" w:rsidRDefault="00E9714D" w:rsidP="00CD6345">
            <w:pPr>
              <w:rPr>
                <w:bCs/>
                <w:sz w:val="24"/>
                <w:szCs w:val="24"/>
              </w:rPr>
            </w:pPr>
          </w:p>
          <w:p w14:paraId="573C04FF" w14:textId="77777777" w:rsidR="00AE75EA" w:rsidRDefault="00AE75EA" w:rsidP="00CD6345">
            <w:pPr>
              <w:rPr>
                <w:bCs/>
                <w:sz w:val="24"/>
                <w:szCs w:val="24"/>
              </w:rPr>
            </w:pPr>
          </w:p>
          <w:p w14:paraId="010A63A7" w14:textId="77777777" w:rsidR="00375B8C" w:rsidRDefault="00375B8C" w:rsidP="00CD6345">
            <w:pPr>
              <w:rPr>
                <w:bCs/>
                <w:sz w:val="24"/>
                <w:szCs w:val="24"/>
              </w:rPr>
            </w:pPr>
          </w:p>
          <w:p w14:paraId="69E6D285" w14:textId="77777777" w:rsidR="00375B8C" w:rsidRDefault="00375B8C" w:rsidP="00CD6345">
            <w:pPr>
              <w:rPr>
                <w:bCs/>
                <w:sz w:val="24"/>
                <w:szCs w:val="24"/>
              </w:rPr>
            </w:pPr>
          </w:p>
          <w:p w14:paraId="127E4A53" w14:textId="77777777" w:rsidR="00375B8C" w:rsidRDefault="00375B8C" w:rsidP="00CD6345">
            <w:pPr>
              <w:rPr>
                <w:bCs/>
                <w:sz w:val="24"/>
                <w:szCs w:val="24"/>
              </w:rPr>
            </w:pPr>
          </w:p>
          <w:p w14:paraId="2A22768B" w14:textId="77777777" w:rsidR="00375B8C" w:rsidRDefault="00375B8C" w:rsidP="00CD6345">
            <w:pPr>
              <w:rPr>
                <w:bCs/>
                <w:sz w:val="24"/>
                <w:szCs w:val="24"/>
              </w:rPr>
            </w:pPr>
          </w:p>
          <w:p w14:paraId="05EC35B4" w14:textId="77777777" w:rsidR="00375B8C" w:rsidRDefault="00375B8C" w:rsidP="00CD6345">
            <w:pPr>
              <w:rPr>
                <w:bCs/>
                <w:sz w:val="24"/>
                <w:szCs w:val="24"/>
              </w:rPr>
            </w:pPr>
          </w:p>
          <w:p w14:paraId="2DDB607D" w14:textId="77777777" w:rsidR="00CD6345" w:rsidRPr="00F635DC" w:rsidRDefault="00CD6345" w:rsidP="00CD6345">
            <w:pPr>
              <w:rPr>
                <w:sz w:val="24"/>
                <w:szCs w:val="24"/>
              </w:rPr>
            </w:pPr>
          </w:p>
        </w:tc>
      </w:tr>
      <w:tr w:rsidR="00CD6345" w:rsidRPr="00F635DC" w14:paraId="2DDB6080" w14:textId="77777777">
        <w:trPr>
          <w:trHeight w:val="539"/>
        </w:trPr>
        <w:tc>
          <w:tcPr>
            <w:tcW w:w="9535" w:type="dxa"/>
            <w:shd w:val="clear" w:color="auto" w:fill="008DCF"/>
            <w:vAlign w:val="center"/>
          </w:tcPr>
          <w:p w14:paraId="2DDB607F" w14:textId="06EFF006" w:rsidR="00CD6345" w:rsidRPr="00F635DC" w:rsidRDefault="00BE0723" w:rsidP="00CD6345">
            <w:pPr>
              <w:rPr>
                <w:sz w:val="24"/>
                <w:szCs w:val="24"/>
              </w:rPr>
            </w:pPr>
            <w:r w:rsidRPr="00BE0723">
              <w:rPr>
                <w:b/>
                <w:color w:val="FFFFFF"/>
                <w:sz w:val="24"/>
                <w:szCs w:val="24"/>
              </w:rPr>
              <w:lastRenderedPageBreak/>
              <w:t>Relationship Audit for Social Connection</w:t>
            </w:r>
          </w:p>
        </w:tc>
      </w:tr>
      <w:tr w:rsidR="00CD6345" w:rsidRPr="00F635DC" w14:paraId="2DDB608F" w14:textId="77777777">
        <w:trPr>
          <w:trHeight w:val="638"/>
        </w:trPr>
        <w:tc>
          <w:tcPr>
            <w:tcW w:w="9535" w:type="dxa"/>
            <w:shd w:val="clear" w:color="auto" w:fill="auto"/>
            <w:vAlign w:val="center"/>
          </w:tcPr>
          <w:p w14:paraId="4F90967E" w14:textId="77777777" w:rsidR="00CD6345" w:rsidRPr="00F635DC" w:rsidRDefault="00CD6345" w:rsidP="00CD6345">
            <w:pPr>
              <w:rPr>
                <w:sz w:val="24"/>
                <w:szCs w:val="24"/>
              </w:rPr>
            </w:pPr>
          </w:p>
          <w:p w14:paraId="625417C9" w14:textId="77777777" w:rsidR="00BE0723" w:rsidRPr="00BE0723" w:rsidRDefault="00BE0723" w:rsidP="00BE0723">
            <w:pPr>
              <w:pStyle w:val="ListParagraph"/>
              <w:numPr>
                <w:ilvl w:val="0"/>
                <w:numId w:val="29"/>
              </w:numPr>
              <w:contextualSpacing/>
              <w:rPr>
                <w:rFonts w:asciiTheme="minorHAnsi" w:hAnsiTheme="minorHAnsi" w:cstheme="minorHAnsi"/>
                <w:sz w:val="24"/>
                <w:szCs w:val="24"/>
              </w:rPr>
            </w:pPr>
            <w:r w:rsidRPr="00BE0723">
              <w:rPr>
                <w:rFonts w:asciiTheme="minorHAnsi" w:hAnsiTheme="minorHAnsi" w:cstheme="minorHAnsi"/>
                <w:sz w:val="24"/>
                <w:szCs w:val="24"/>
              </w:rPr>
              <w:t>Note any promising programs and services others shared that address social connection that you want to be sure to remember.</w:t>
            </w:r>
          </w:p>
          <w:p w14:paraId="30B4A56A" w14:textId="77777777" w:rsidR="00BE0723" w:rsidRDefault="00BE0723" w:rsidP="00BE0723">
            <w:pPr>
              <w:contextualSpacing/>
              <w:rPr>
                <w:rFonts w:asciiTheme="minorHAnsi" w:hAnsiTheme="minorHAnsi" w:cstheme="minorHAnsi"/>
                <w:sz w:val="24"/>
                <w:szCs w:val="24"/>
              </w:rPr>
            </w:pPr>
          </w:p>
          <w:p w14:paraId="0F6AE01A" w14:textId="77777777" w:rsidR="00BE0723" w:rsidRDefault="00BE0723" w:rsidP="00BE0723">
            <w:pPr>
              <w:contextualSpacing/>
              <w:rPr>
                <w:rFonts w:asciiTheme="minorHAnsi" w:hAnsiTheme="minorHAnsi" w:cstheme="minorHAnsi"/>
                <w:sz w:val="24"/>
                <w:szCs w:val="24"/>
              </w:rPr>
            </w:pPr>
          </w:p>
          <w:p w14:paraId="093F4557" w14:textId="77777777" w:rsidR="00BE0723" w:rsidRPr="00BE0723" w:rsidRDefault="00BE0723" w:rsidP="00BE0723">
            <w:pPr>
              <w:contextualSpacing/>
              <w:rPr>
                <w:rFonts w:asciiTheme="minorHAnsi" w:hAnsiTheme="minorHAnsi" w:cstheme="minorHAnsi"/>
                <w:sz w:val="24"/>
                <w:szCs w:val="24"/>
              </w:rPr>
            </w:pPr>
          </w:p>
          <w:p w14:paraId="4F215881" w14:textId="77777777" w:rsidR="00BE0723" w:rsidRPr="00BE0723" w:rsidRDefault="00BE0723" w:rsidP="00BE0723">
            <w:pPr>
              <w:contextualSpacing/>
              <w:rPr>
                <w:rFonts w:asciiTheme="minorHAnsi" w:hAnsiTheme="minorHAnsi" w:cstheme="minorHAnsi"/>
                <w:sz w:val="24"/>
                <w:szCs w:val="24"/>
              </w:rPr>
            </w:pPr>
          </w:p>
          <w:p w14:paraId="478C435E" w14:textId="77777777" w:rsidR="00915BCF" w:rsidRPr="00BE0723" w:rsidRDefault="00915BCF" w:rsidP="00BE0723">
            <w:pPr>
              <w:contextualSpacing/>
              <w:rPr>
                <w:rFonts w:asciiTheme="minorHAnsi" w:hAnsiTheme="minorHAnsi" w:cstheme="minorHAnsi"/>
                <w:sz w:val="24"/>
                <w:szCs w:val="24"/>
              </w:rPr>
            </w:pPr>
          </w:p>
          <w:p w14:paraId="4D4D2893" w14:textId="5A2B280B" w:rsidR="00BE0723" w:rsidRPr="00BE0723" w:rsidRDefault="00BE0723" w:rsidP="00BE0723">
            <w:pPr>
              <w:pStyle w:val="ListParagraph"/>
              <w:numPr>
                <w:ilvl w:val="0"/>
                <w:numId w:val="29"/>
              </w:numPr>
              <w:textAlignment w:val="baseline"/>
              <w:rPr>
                <w:rFonts w:asciiTheme="minorHAnsi" w:hAnsiTheme="minorHAnsi" w:cstheme="minorHAnsi"/>
                <w:color w:val="000000"/>
                <w:sz w:val="24"/>
                <w:szCs w:val="24"/>
              </w:rPr>
            </w:pPr>
            <w:r w:rsidRPr="00BE0723">
              <w:rPr>
                <w:rFonts w:asciiTheme="minorHAnsi" w:hAnsiTheme="minorHAnsi" w:cstheme="minorHAnsi"/>
                <w:color w:val="000000"/>
                <w:sz w:val="24"/>
                <w:szCs w:val="24"/>
              </w:rPr>
              <w:t xml:space="preserve">Reflect on the range of relationships your library has </w:t>
            </w:r>
            <w:r w:rsidR="006F2CA2">
              <w:rPr>
                <w:rFonts w:asciiTheme="minorHAnsi" w:hAnsiTheme="minorHAnsi" w:cstheme="minorHAnsi"/>
                <w:color w:val="000000"/>
                <w:sz w:val="24"/>
                <w:szCs w:val="24"/>
              </w:rPr>
              <w:t xml:space="preserve">or wants to have </w:t>
            </w:r>
            <w:r w:rsidRPr="00BE0723">
              <w:rPr>
                <w:rFonts w:asciiTheme="minorHAnsi" w:hAnsiTheme="minorHAnsi" w:cstheme="minorHAnsi"/>
                <w:color w:val="000000"/>
                <w:sz w:val="24"/>
                <w:szCs w:val="24"/>
              </w:rPr>
              <w:t>with different stakeholders. Which groups may benefit from some intentional focus on social connection? Prioritize a group or two and keep them in mind.</w:t>
            </w:r>
          </w:p>
          <w:p w14:paraId="3642E5FE" w14:textId="77777777" w:rsidR="00BE0723" w:rsidRDefault="00BE0723" w:rsidP="00CD6345">
            <w:pPr>
              <w:pBdr>
                <w:top w:val="nil"/>
                <w:left w:val="nil"/>
                <w:bottom w:val="nil"/>
                <w:right w:val="nil"/>
                <w:between w:val="nil"/>
              </w:pBdr>
              <w:rPr>
                <w:color w:val="000000"/>
                <w:sz w:val="24"/>
                <w:szCs w:val="24"/>
              </w:rPr>
            </w:pPr>
          </w:p>
          <w:p w14:paraId="023F7305" w14:textId="77777777" w:rsidR="00AE75EA" w:rsidRPr="00F635DC" w:rsidRDefault="00AE75EA" w:rsidP="00CD6345">
            <w:pPr>
              <w:pBdr>
                <w:top w:val="nil"/>
                <w:left w:val="nil"/>
                <w:bottom w:val="nil"/>
                <w:right w:val="nil"/>
                <w:between w:val="nil"/>
              </w:pBdr>
              <w:rPr>
                <w:color w:val="000000"/>
                <w:sz w:val="24"/>
                <w:szCs w:val="24"/>
              </w:rPr>
            </w:pPr>
          </w:p>
          <w:p w14:paraId="2DDB608E" w14:textId="7C97EDE4" w:rsidR="00CD6345" w:rsidRPr="00F635DC" w:rsidRDefault="00CD6345" w:rsidP="00CD6345">
            <w:pPr>
              <w:pBdr>
                <w:top w:val="nil"/>
                <w:left w:val="nil"/>
                <w:bottom w:val="nil"/>
                <w:right w:val="nil"/>
                <w:between w:val="nil"/>
              </w:pBdr>
              <w:rPr>
                <w:color w:val="000000"/>
                <w:sz w:val="24"/>
                <w:szCs w:val="24"/>
              </w:rPr>
            </w:pPr>
          </w:p>
        </w:tc>
      </w:tr>
      <w:tr w:rsidR="00A17B62" w:rsidRPr="00F635DC" w14:paraId="2DDB60A8" w14:textId="77777777">
        <w:trPr>
          <w:trHeight w:val="638"/>
        </w:trPr>
        <w:tc>
          <w:tcPr>
            <w:tcW w:w="9535" w:type="dxa"/>
            <w:shd w:val="clear" w:color="auto" w:fill="008DCF"/>
            <w:vAlign w:val="center"/>
          </w:tcPr>
          <w:p w14:paraId="2DDB60A7" w14:textId="3100FEE6" w:rsidR="00A17B62" w:rsidRPr="00F635DC" w:rsidRDefault="00BE0723">
            <w:pPr>
              <w:rPr>
                <w:b/>
                <w:color w:val="FFFFFF"/>
                <w:sz w:val="24"/>
                <w:szCs w:val="24"/>
              </w:rPr>
            </w:pPr>
            <w:r w:rsidRPr="00BE0723">
              <w:rPr>
                <w:b/>
                <w:color w:val="FFFFFF"/>
                <w:sz w:val="24"/>
                <w:szCs w:val="24"/>
              </w:rPr>
              <w:t>Adding Intentionality</w:t>
            </w:r>
          </w:p>
        </w:tc>
      </w:tr>
      <w:tr w:rsidR="00BE0723" w:rsidRPr="00F635DC" w14:paraId="79A29374" w14:textId="77777777" w:rsidTr="00BE0723">
        <w:trPr>
          <w:trHeight w:val="638"/>
        </w:trPr>
        <w:tc>
          <w:tcPr>
            <w:tcW w:w="9535" w:type="dxa"/>
            <w:shd w:val="clear" w:color="auto" w:fill="FFFFFF" w:themeFill="background1"/>
            <w:vAlign w:val="center"/>
          </w:tcPr>
          <w:p w14:paraId="61E76995" w14:textId="42BA6DC5" w:rsidR="00BE0723" w:rsidRPr="00BE0723" w:rsidRDefault="00BE0723" w:rsidP="00BE0723">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EB81C45" w14:textId="47891C92" w:rsidR="00BE0723" w:rsidRPr="00090494" w:rsidRDefault="00BE0723" w:rsidP="00BE0723">
            <w:pPr>
              <w:contextualSpacing/>
              <w:rPr>
                <w:rFonts w:asciiTheme="minorHAnsi" w:hAnsiTheme="minorHAnsi" w:cstheme="minorHAnsi"/>
                <w:sz w:val="24"/>
                <w:szCs w:val="24"/>
              </w:rPr>
            </w:pPr>
            <w:r w:rsidRPr="00090494">
              <w:rPr>
                <w:rFonts w:asciiTheme="minorHAnsi" w:hAnsiTheme="minorHAnsi" w:cstheme="minorHAnsi"/>
                <w:sz w:val="24"/>
                <w:szCs w:val="24"/>
              </w:rPr>
              <w:t>From Priya Parker:</w:t>
            </w:r>
          </w:p>
          <w:p w14:paraId="25C5F42F" w14:textId="7219ECA5" w:rsidR="00BE0723" w:rsidRPr="00090494" w:rsidRDefault="0084174D" w:rsidP="00BE0723">
            <w:pPr>
              <w:pStyle w:val="ListParagraph"/>
              <w:numPr>
                <w:ilvl w:val="0"/>
                <w:numId w:val="32"/>
              </w:numPr>
              <w:contextualSpacing/>
              <w:rPr>
                <w:rFonts w:asciiTheme="minorHAnsi" w:hAnsiTheme="minorHAnsi" w:cstheme="minorHAnsi"/>
                <w:sz w:val="24"/>
                <w:szCs w:val="24"/>
              </w:rPr>
            </w:pPr>
            <w:hyperlink r:id="rId29" w:history="1">
              <w:r w:rsidR="00BE0723" w:rsidRPr="00090494">
                <w:rPr>
                  <w:rStyle w:val="Hyperlink"/>
                  <w:rFonts w:asciiTheme="minorHAnsi" w:hAnsiTheme="minorHAnsi" w:cstheme="minorHAnsi"/>
                  <w:sz w:val="24"/>
                  <w:szCs w:val="24"/>
                </w:rPr>
                <w:t>The Art of Gathering: How We Meet and Why It Matters</w:t>
              </w:r>
            </w:hyperlink>
          </w:p>
          <w:p w14:paraId="48790181" w14:textId="77777777" w:rsidR="00BE0723" w:rsidRPr="00090494" w:rsidRDefault="0084174D" w:rsidP="00BE0723">
            <w:pPr>
              <w:pStyle w:val="ListParagraph"/>
              <w:numPr>
                <w:ilvl w:val="0"/>
                <w:numId w:val="32"/>
              </w:numPr>
              <w:rPr>
                <w:rStyle w:val="Hyperlink"/>
                <w:rFonts w:asciiTheme="minorHAnsi" w:hAnsiTheme="minorHAnsi" w:cstheme="minorHAnsi"/>
                <w:color w:val="auto"/>
                <w:sz w:val="24"/>
                <w:szCs w:val="24"/>
                <w:u w:val="none"/>
              </w:rPr>
            </w:pPr>
            <w:hyperlink r:id="rId30" w:history="1">
              <w:r w:rsidR="00BE0723" w:rsidRPr="00090494">
                <w:rPr>
                  <w:rStyle w:val="Hyperlink"/>
                  <w:rFonts w:asciiTheme="minorHAnsi" w:hAnsiTheme="minorHAnsi" w:cstheme="minorHAnsi"/>
                  <w:sz w:val="24"/>
                  <w:szCs w:val="24"/>
                </w:rPr>
                <w:t>Building Connections: The Gathering Toolkit</w:t>
              </w:r>
            </w:hyperlink>
          </w:p>
          <w:p w14:paraId="4DBA8B2F" w14:textId="316E80BA" w:rsidR="00BE0723" w:rsidRPr="00090494" w:rsidRDefault="0084174D" w:rsidP="00BE0723">
            <w:pPr>
              <w:pStyle w:val="ListParagraph"/>
              <w:numPr>
                <w:ilvl w:val="0"/>
                <w:numId w:val="32"/>
              </w:numPr>
              <w:rPr>
                <w:rFonts w:asciiTheme="minorHAnsi" w:hAnsiTheme="minorHAnsi" w:cstheme="minorHAnsi"/>
              </w:rPr>
            </w:pPr>
            <w:hyperlink r:id="rId31" w:history="1">
              <w:r w:rsidR="00BE0723" w:rsidRPr="00090494">
                <w:rPr>
                  <w:rStyle w:val="Hyperlink"/>
                  <w:sz w:val="24"/>
                  <w:szCs w:val="24"/>
                </w:rPr>
                <w:t>Learn the art of gathering</w:t>
              </w:r>
            </w:hyperlink>
            <w:r w:rsidR="00BE0723" w:rsidRPr="00090494">
              <w:rPr>
                <w:rStyle w:val="Hyperlink"/>
                <w:color w:val="auto"/>
                <w:sz w:val="24"/>
                <w:szCs w:val="24"/>
                <w:u w:val="none"/>
              </w:rPr>
              <w:t xml:space="preserve"> (pdf), </w:t>
            </w:r>
            <w:r w:rsidR="00BE0723" w:rsidRPr="00090494">
              <w:rPr>
                <w:rFonts w:asciiTheme="minorHAnsi" w:hAnsiTheme="minorHAnsi" w:cstheme="minorHAnsi"/>
                <w:sz w:val="24"/>
                <w:szCs w:val="24"/>
              </w:rPr>
              <w:t>a short summary of the art of hosting created by WebJunction</w:t>
            </w:r>
          </w:p>
          <w:p w14:paraId="5A60794A" w14:textId="12F019F2" w:rsidR="00BE0723" w:rsidRPr="00BE0723" w:rsidRDefault="00BE0723" w:rsidP="00BE0723">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Take Action</w:t>
            </w:r>
          </w:p>
          <w:p w14:paraId="72479C43" w14:textId="7B2F5A98" w:rsidR="00BE0723" w:rsidRPr="00090494" w:rsidRDefault="00BE0723" w:rsidP="00BE0723">
            <w:pPr>
              <w:contextualSpacing/>
              <w:rPr>
                <w:rFonts w:asciiTheme="minorHAnsi" w:hAnsiTheme="minorHAnsi" w:cstheme="minorHAnsi"/>
                <w:sz w:val="24"/>
                <w:szCs w:val="24"/>
              </w:rPr>
            </w:pPr>
            <w:r w:rsidRPr="00090494">
              <w:rPr>
                <w:rFonts w:asciiTheme="minorHAnsi" w:hAnsiTheme="minorHAnsi" w:cstheme="minorHAnsi"/>
                <w:sz w:val="24"/>
                <w:szCs w:val="24"/>
              </w:rPr>
              <w:t>A checklist for gatherings: Review this checklist for your intended gathering, to apply intentionality for deeper engagement</w:t>
            </w:r>
            <w:r w:rsidR="00090494" w:rsidRPr="00090494">
              <w:rPr>
                <w:rFonts w:asciiTheme="minorHAnsi" w:hAnsiTheme="minorHAnsi" w:cstheme="minorHAnsi"/>
                <w:sz w:val="24"/>
                <w:szCs w:val="24"/>
              </w:rPr>
              <w:t>.</w:t>
            </w:r>
          </w:p>
          <w:p w14:paraId="4042BC16" w14:textId="77777777" w:rsidR="00BE0723" w:rsidRPr="00090494" w:rsidRDefault="00BE0723" w:rsidP="00BE0723">
            <w:pPr>
              <w:contextualSpacing/>
              <w:rPr>
                <w:rFonts w:asciiTheme="minorHAnsi" w:hAnsiTheme="minorHAnsi" w:cstheme="minorHAnsi"/>
                <w:sz w:val="24"/>
                <w:szCs w:val="24"/>
              </w:rPr>
            </w:pPr>
          </w:p>
          <w:p w14:paraId="5B367AAC"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What is your ‘why’?</w:t>
            </w:r>
          </w:p>
          <w:p w14:paraId="540CFACA"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What is your desired outcome? </w:t>
            </w:r>
          </w:p>
          <w:p w14:paraId="10FDFD37"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Who should extend the invitation and in what form to reach the intended audience? </w:t>
            </w:r>
          </w:p>
          <w:p w14:paraId="7AE7D4AF"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the invitation match people to purpose?</w:t>
            </w:r>
          </w:p>
          <w:p w14:paraId="2AD73623"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Do people know what to expect from the invitation? </w:t>
            </w:r>
          </w:p>
          <w:p w14:paraId="1D449A3C"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the invitation have emotional resonance? </w:t>
            </w:r>
          </w:p>
          <w:p w14:paraId="6BDDA824"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Have you designed for connection?</w:t>
            </w:r>
          </w:p>
          <w:p w14:paraId="31885DB2"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lastRenderedPageBreak/>
              <w:t>Does your opening maximize the audience’s captured attention? </w:t>
            </w:r>
          </w:p>
          <w:p w14:paraId="577F4FCD"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Have you helped people feel comfortable and safe enough to participate?</w:t>
            </w:r>
          </w:p>
          <w:p w14:paraId="4A255904"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 xml:space="preserve">Have you provided some time for reflection at the end? </w:t>
            </w:r>
          </w:p>
          <w:p w14:paraId="15D4DDB9" w14:textId="77777777" w:rsidR="00BE0723" w:rsidRPr="00090494" w:rsidRDefault="00BE0723" w:rsidP="007F5889">
            <w:pPr>
              <w:numPr>
                <w:ilvl w:val="0"/>
                <w:numId w:val="39"/>
              </w:numPr>
              <w:spacing w:line="360" w:lineRule="auto"/>
              <w:contextualSpacing/>
              <w:rPr>
                <w:rFonts w:asciiTheme="minorHAnsi" w:hAnsiTheme="minorHAnsi" w:cstheme="minorHAnsi"/>
                <w:sz w:val="24"/>
                <w:szCs w:val="24"/>
              </w:rPr>
            </w:pPr>
            <w:r w:rsidRPr="00090494">
              <w:rPr>
                <w:rFonts w:asciiTheme="minorHAnsi" w:hAnsiTheme="minorHAnsi" w:cstheme="minorHAnsi"/>
                <w:sz w:val="24"/>
                <w:szCs w:val="24"/>
              </w:rPr>
              <w:t>Does your closing elevate what you want people to remember most? </w:t>
            </w:r>
          </w:p>
          <w:p w14:paraId="766B4994" w14:textId="77777777" w:rsidR="007F5889" w:rsidRDefault="007F5889" w:rsidP="00BE0723">
            <w:pPr>
              <w:rPr>
                <w:rFonts w:asciiTheme="minorHAnsi" w:hAnsiTheme="minorHAnsi" w:cstheme="minorHAnsi"/>
              </w:rPr>
            </w:pPr>
          </w:p>
          <w:p w14:paraId="002DDB88" w14:textId="087A6424" w:rsidR="00BE0723" w:rsidRPr="00BE0723" w:rsidRDefault="00BE0723" w:rsidP="00BE0723">
            <w:pPr>
              <w:rPr>
                <w:rFonts w:asciiTheme="minorHAnsi" w:hAnsiTheme="minorHAnsi" w:cstheme="minorHAnsi"/>
              </w:rPr>
            </w:pPr>
            <w:r w:rsidRPr="00BE0723">
              <w:rPr>
                <w:rFonts w:asciiTheme="minorHAnsi" w:hAnsiTheme="minorHAnsi" w:cstheme="minorHAnsi"/>
              </w:rPr>
              <w:t xml:space="preserve"> </w:t>
            </w:r>
          </w:p>
          <w:p w14:paraId="3849933E" w14:textId="3A58474C" w:rsidR="00BE0723" w:rsidRPr="00BE0723" w:rsidRDefault="00BE0723" w:rsidP="00BE0723">
            <w:pPr>
              <w:rPr>
                <w:rFonts w:asciiTheme="minorHAnsi" w:hAnsiTheme="minorHAnsi" w:cstheme="minorHAnsi"/>
              </w:rPr>
            </w:pPr>
          </w:p>
        </w:tc>
      </w:tr>
      <w:tr w:rsidR="00BE0723" w:rsidRPr="00F635DC" w14:paraId="660C313E" w14:textId="77777777">
        <w:trPr>
          <w:trHeight w:val="638"/>
        </w:trPr>
        <w:tc>
          <w:tcPr>
            <w:tcW w:w="9535" w:type="dxa"/>
            <w:shd w:val="clear" w:color="auto" w:fill="008DCF"/>
            <w:vAlign w:val="center"/>
          </w:tcPr>
          <w:p w14:paraId="5FC6BB4C" w14:textId="76E466B7" w:rsidR="00BE0723" w:rsidRPr="00F635DC" w:rsidRDefault="00090494">
            <w:pPr>
              <w:rPr>
                <w:b/>
                <w:color w:val="FFFFFF"/>
                <w:sz w:val="24"/>
                <w:szCs w:val="24"/>
              </w:rPr>
            </w:pPr>
            <w:r>
              <w:rPr>
                <w:b/>
                <w:color w:val="FFFFFF"/>
                <w:sz w:val="24"/>
                <w:szCs w:val="24"/>
              </w:rPr>
              <w:lastRenderedPageBreak/>
              <w:t>Prompts and Icebreakers</w:t>
            </w:r>
          </w:p>
        </w:tc>
      </w:tr>
      <w:tr w:rsidR="00090494" w:rsidRPr="00F635DC" w14:paraId="67302577" w14:textId="77777777" w:rsidTr="00090494">
        <w:trPr>
          <w:trHeight w:val="638"/>
        </w:trPr>
        <w:tc>
          <w:tcPr>
            <w:tcW w:w="9535" w:type="dxa"/>
            <w:shd w:val="clear" w:color="auto" w:fill="auto"/>
            <w:vAlign w:val="center"/>
          </w:tcPr>
          <w:p w14:paraId="16DD290E" w14:textId="3CB48306" w:rsidR="00090494" w:rsidRDefault="00090494" w:rsidP="00090494">
            <w:pPr>
              <w:rPr>
                <w:rFonts w:asciiTheme="minorHAnsi" w:hAnsiTheme="minorHAnsi" w:cstheme="minorHAnsi"/>
                <w:sz w:val="24"/>
                <w:szCs w:val="24"/>
              </w:rPr>
            </w:pPr>
            <w:r>
              <w:rPr>
                <w:rFonts w:asciiTheme="minorHAnsi" w:hAnsiTheme="minorHAnsi" w:cstheme="minorHAnsi"/>
                <w:sz w:val="24"/>
                <w:szCs w:val="24"/>
              </w:rPr>
              <w:t>Asking the right question can make all the difference! As you consider the groups or audiences you plan to host or gather, explor</w:t>
            </w:r>
            <w:r w:rsidR="007F5889">
              <w:rPr>
                <w:rFonts w:asciiTheme="minorHAnsi" w:hAnsiTheme="minorHAnsi" w:cstheme="minorHAnsi"/>
                <w:sz w:val="24"/>
                <w:szCs w:val="24"/>
              </w:rPr>
              <w:t>e</w:t>
            </w:r>
            <w:r>
              <w:rPr>
                <w:rFonts w:asciiTheme="minorHAnsi" w:hAnsiTheme="minorHAnsi" w:cstheme="minorHAnsi"/>
                <w:sz w:val="24"/>
                <w:szCs w:val="24"/>
              </w:rPr>
              <w:t xml:space="preserve"> some of the </w:t>
            </w:r>
            <w:hyperlink r:id="rId32" w:history="1">
              <w:r w:rsidRPr="00BC34AA">
                <w:rPr>
                  <w:rStyle w:val="Hyperlink"/>
                  <w:rFonts w:asciiTheme="minorHAnsi" w:hAnsiTheme="minorHAnsi" w:cstheme="minorHAnsi"/>
                  <w:sz w:val="24"/>
                  <w:szCs w:val="24"/>
                </w:rPr>
                <w:t>icebreakers shared</w:t>
              </w:r>
            </w:hyperlink>
            <w:r w:rsidR="00BC34AA">
              <w:rPr>
                <w:rFonts w:asciiTheme="minorHAnsi" w:hAnsiTheme="minorHAnsi" w:cstheme="minorHAnsi"/>
                <w:sz w:val="24"/>
                <w:szCs w:val="24"/>
              </w:rPr>
              <w:t xml:space="preserve"> (doc)</w:t>
            </w:r>
            <w:r>
              <w:rPr>
                <w:rFonts w:asciiTheme="minorHAnsi" w:hAnsiTheme="minorHAnsi" w:cstheme="minorHAnsi"/>
                <w:sz w:val="24"/>
                <w:szCs w:val="24"/>
              </w:rPr>
              <w:t xml:space="preserve"> and consider </w:t>
            </w:r>
            <w:r w:rsidR="007F5889">
              <w:rPr>
                <w:rFonts w:asciiTheme="minorHAnsi" w:hAnsiTheme="minorHAnsi" w:cstheme="minorHAnsi"/>
                <w:sz w:val="24"/>
                <w:szCs w:val="24"/>
              </w:rPr>
              <w:t>which ones</w:t>
            </w:r>
            <w:r>
              <w:rPr>
                <w:rFonts w:asciiTheme="minorHAnsi" w:hAnsiTheme="minorHAnsi" w:cstheme="minorHAnsi"/>
                <w:sz w:val="24"/>
                <w:szCs w:val="24"/>
              </w:rPr>
              <w:t xml:space="preserve"> would work </w:t>
            </w:r>
            <w:r w:rsidR="007F5889">
              <w:rPr>
                <w:rFonts w:asciiTheme="minorHAnsi" w:hAnsiTheme="minorHAnsi" w:cstheme="minorHAnsi"/>
                <w:sz w:val="24"/>
                <w:szCs w:val="24"/>
              </w:rPr>
              <w:t xml:space="preserve">best </w:t>
            </w:r>
            <w:r>
              <w:rPr>
                <w:rFonts w:asciiTheme="minorHAnsi" w:hAnsiTheme="minorHAnsi" w:cstheme="minorHAnsi"/>
                <w:sz w:val="24"/>
                <w:szCs w:val="24"/>
              </w:rPr>
              <w:t xml:space="preserve">for the gathering. </w:t>
            </w:r>
          </w:p>
          <w:p w14:paraId="5CA6503E" w14:textId="77777777" w:rsidR="00E11605" w:rsidRDefault="00E11605" w:rsidP="00090494">
            <w:pPr>
              <w:rPr>
                <w:rFonts w:asciiTheme="minorHAnsi" w:hAnsiTheme="minorHAnsi" w:cstheme="minorHAnsi"/>
                <w:sz w:val="24"/>
                <w:szCs w:val="24"/>
              </w:rPr>
            </w:pPr>
          </w:p>
          <w:p w14:paraId="73A11FC4" w14:textId="77777777" w:rsidR="00E11605" w:rsidRDefault="00E11605" w:rsidP="00090494">
            <w:pPr>
              <w:rPr>
                <w:rFonts w:asciiTheme="minorHAnsi" w:hAnsiTheme="minorHAnsi" w:cstheme="minorHAnsi"/>
                <w:sz w:val="24"/>
                <w:szCs w:val="24"/>
              </w:rPr>
            </w:pPr>
          </w:p>
          <w:p w14:paraId="0B3E4039" w14:textId="197B40E9" w:rsidR="00090494" w:rsidRDefault="00090494" w:rsidP="00090494">
            <w:pPr>
              <w:rPr>
                <w:rFonts w:asciiTheme="minorHAnsi" w:hAnsiTheme="minorHAnsi" w:cstheme="minorHAnsi"/>
                <w:sz w:val="24"/>
                <w:szCs w:val="24"/>
              </w:rPr>
            </w:pPr>
            <w:r>
              <w:rPr>
                <w:rFonts w:asciiTheme="minorHAnsi" w:hAnsiTheme="minorHAnsi" w:cstheme="minorHAnsi"/>
                <w:sz w:val="24"/>
                <w:szCs w:val="24"/>
              </w:rPr>
              <w:t xml:space="preserve">Remember to consider: </w:t>
            </w:r>
            <w:r w:rsidRPr="00090494">
              <w:rPr>
                <w:rFonts w:asciiTheme="minorHAnsi" w:hAnsiTheme="minorHAnsi" w:cstheme="minorHAnsi"/>
                <w:sz w:val="24"/>
                <w:szCs w:val="24"/>
              </w:rPr>
              <w:t xml:space="preserve">Is this question inclusive of the experience of all </w:t>
            </w:r>
            <w:r w:rsidR="00B34DF0">
              <w:rPr>
                <w:rFonts w:asciiTheme="minorHAnsi" w:hAnsiTheme="minorHAnsi" w:cstheme="minorHAnsi"/>
                <w:sz w:val="24"/>
                <w:szCs w:val="24"/>
              </w:rPr>
              <w:t>who</w:t>
            </w:r>
            <w:r w:rsidRPr="00090494">
              <w:rPr>
                <w:rFonts w:asciiTheme="minorHAnsi" w:hAnsiTheme="minorHAnsi" w:cstheme="minorHAnsi"/>
                <w:sz w:val="24"/>
                <w:szCs w:val="24"/>
              </w:rPr>
              <w:t xml:space="preserve"> will gather? Is it age appropriate? Do you presume anything in your question</w:t>
            </w:r>
            <w:r>
              <w:rPr>
                <w:rFonts w:asciiTheme="minorHAnsi" w:hAnsiTheme="minorHAnsi" w:cstheme="minorHAnsi"/>
                <w:sz w:val="24"/>
                <w:szCs w:val="24"/>
              </w:rPr>
              <w:t>?</w:t>
            </w:r>
          </w:p>
          <w:p w14:paraId="0095AD7B" w14:textId="77777777" w:rsidR="00090494" w:rsidRDefault="00090494" w:rsidP="00090494">
            <w:pPr>
              <w:rPr>
                <w:rFonts w:asciiTheme="minorHAnsi" w:hAnsiTheme="minorHAnsi" w:cstheme="minorHAnsi"/>
                <w:sz w:val="24"/>
                <w:szCs w:val="24"/>
              </w:rPr>
            </w:pPr>
          </w:p>
          <w:p w14:paraId="1BA1B883" w14:textId="77777777" w:rsidR="00090494" w:rsidRPr="00090494" w:rsidRDefault="00090494" w:rsidP="00090494">
            <w:pPr>
              <w:rPr>
                <w:rFonts w:asciiTheme="minorHAnsi" w:hAnsiTheme="minorHAnsi" w:cstheme="minorHAnsi"/>
                <w:sz w:val="24"/>
                <w:szCs w:val="24"/>
              </w:rPr>
            </w:pPr>
          </w:p>
          <w:p w14:paraId="68A042D0" w14:textId="77777777" w:rsidR="00090494" w:rsidRPr="00F635DC" w:rsidRDefault="00090494">
            <w:pPr>
              <w:rPr>
                <w:b/>
                <w:color w:val="FFFFFF"/>
                <w:sz w:val="24"/>
                <w:szCs w:val="24"/>
              </w:rPr>
            </w:pPr>
          </w:p>
        </w:tc>
      </w:tr>
      <w:tr w:rsidR="00BE0723" w:rsidRPr="00F635DC" w14:paraId="6601F7BB" w14:textId="77777777">
        <w:trPr>
          <w:trHeight w:val="638"/>
        </w:trPr>
        <w:tc>
          <w:tcPr>
            <w:tcW w:w="9535" w:type="dxa"/>
            <w:shd w:val="clear" w:color="auto" w:fill="008DCF"/>
            <w:vAlign w:val="center"/>
          </w:tcPr>
          <w:p w14:paraId="125BC785" w14:textId="5B129621" w:rsidR="00BE0723" w:rsidRPr="00F635DC" w:rsidRDefault="008950CA">
            <w:pPr>
              <w:rPr>
                <w:b/>
                <w:color w:val="FFFFFF"/>
                <w:sz w:val="24"/>
                <w:szCs w:val="24"/>
              </w:rPr>
            </w:pPr>
            <w:r>
              <w:rPr>
                <w:b/>
                <w:color w:val="FFFFFF"/>
                <w:sz w:val="24"/>
                <w:szCs w:val="24"/>
              </w:rPr>
              <w:t>Strategies for Connection</w:t>
            </w:r>
          </w:p>
        </w:tc>
      </w:tr>
      <w:tr w:rsidR="00A17B62" w:rsidRPr="00F635DC" w14:paraId="2DDB60B8" w14:textId="77777777">
        <w:trPr>
          <w:trHeight w:val="638"/>
        </w:trPr>
        <w:tc>
          <w:tcPr>
            <w:tcW w:w="9535" w:type="dxa"/>
            <w:shd w:val="clear" w:color="auto" w:fill="auto"/>
            <w:vAlign w:val="center"/>
          </w:tcPr>
          <w:p w14:paraId="61B141D5" w14:textId="77777777" w:rsidR="00E11605" w:rsidRPr="00BE0723" w:rsidRDefault="00E11605" w:rsidP="000E1F6F">
            <w:pPr>
              <w:pStyle w:val="Heading2"/>
              <w:rPr>
                <w:rFonts w:asciiTheme="minorHAnsi" w:hAnsiTheme="minorHAnsi" w:cstheme="minorHAnsi"/>
                <w:color w:val="4F81BD" w:themeColor="accent1"/>
                <w:sz w:val="26"/>
                <w:szCs w:val="26"/>
              </w:rPr>
            </w:pPr>
            <w:r w:rsidRPr="00A424B9">
              <w:rPr>
                <w:rStyle w:val="IntenseEmphasis"/>
                <w:rFonts w:asciiTheme="minorHAnsi" w:hAnsiTheme="minorHAnsi" w:cstheme="minorHAnsi"/>
                <w:i w:val="0"/>
                <w:iCs w:val="0"/>
                <w:sz w:val="26"/>
                <w:szCs w:val="26"/>
              </w:rPr>
              <w:t>Reading</w:t>
            </w:r>
          </w:p>
          <w:p w14:paraId="1443151E" w14:textId="77777777" w:rsidR="00E9714D" w:rsidRPr="00E9714D" w:rsidRDefault="0084174D" w:rsidP="00E9714D">
            <w:pPr>
              <w:rPr>
                <w:rFonts w:asciiTheme="minorHAnsi" w:hAnsiTheme="minorHAnsi" w:cstheme="minorHAnsi"/>
                <w:sz w:val="24"/>
                <w:szCs w:val="24"/>
              </w:rPr>
            </w:pPr>
            <w:hyperlink r:id="rId33" w:history="1">
              <w:r w:rsidR="00E9714D" w:rsidRPr="00E9714D">
                <w:rPr>
                  <w:rStyle w:val="Hyperlink"/>
                  <w:rFonts w:asciiTheme="minorHAnsi" w:hAnsiTheme="minorHAnsi" w:cstheme="minorHAnsi"/>
                  <w:sz w:val="24"/>
                  <w:szCs w:val="24"/>
                </w:rPr>
                <w:t>Program Model: Coffee &amp; Conversation</w:t>
              </w:r>
            </w:hyperlink>
            <w:r w:rsidR="00E9714D" w:rsidRPr="00E9714D">
              <w:rPr>
                <w:rFonts w:asciiTheme="minorHAnsi" w:hAnsiTheme="minorHAnsi" w:cstheme="minorHAnsi"/>
                <w:sz w:val="24"/>
                <w:szCs w:val="24"/>
              </w:rPr>
              <w:t xml:space="preserve"> from Dallas Public Library on the </w:t>
            </w:r>
            <w:r w:rsidR="00E9714D" w:rsidRPr="00E9714D">
              <w:rPr>
                <w:rFonts w:asciiTheme="minorHAnsi" w:hAnsiTheme="minorHAnsi" w:cstheme="minorHAnsi"/>
                <w:i/>
                <w:iCs/>
                <w:sz w:val="24"/>
                <w:szCs w:val="24"/>
              </w:rPr>
              <w:t>Programming Librarian</w:t>
            </w:r>
          </w:p>
          <w:p w14:paraId="4B1C55B5" w14:textId="77777777" w:rsidR="00E9714D" w:rsidRDefault="00E9714D" w:rsidP="000E1F6F">
            <w:pPr>
              <w:rPr>
                <w:rFonts w:asciiTheme="minorHAnsi" w:hAnsiTheme="minorHAnsi" w:cstheme="minorHAnsi"/>
                <w:sz w:val="24"/>
                <w:szCs w:val="24"/>
              </w:rPr>
            </w:pPr>
          </w:p>
          <w:p w14:paraId="4BAC996A" w14:textId="0A2AA287" w:rsidR="008950CA" w:rsidRPr="008950CA" w:rsidRDefault="0084174D" w:rsidP="000E1F6F">
            <w:pPr>
              <w:rPr>
                <w:rStyle w:val="Hyperlink"/>
                <w:rFonts w:asciiTheme="minorHAnsi" w:hAnsiTheme="minorHAnsi" w:cstheme="minorHAnsi"/>
                <w:sz w:val="24"/>
                <w:szCs w:val="24"/>
              </w:rPr>
            </w:pPr>
            <w:hyperlink r:id="rId34" w:history="1">
              <w:r w:rsidR="008950CA" w:rsidRPr="008950CA">
                <w:rPr>
                  <w:rStyle w:val="Hyperlink"/>
                  <w:rFonts w:asciiTheme="minorHAnsi" w:hAnsiTheme="minorHAnsi" w:cstheme="minorHAnsi"/>
                  <w:sz w:val="24"/>
                  <w:szCs w:val="24"/>
                </w:rPr>
                <w:t>World Café Method</w:t>
              </w:r>
            </w:hyperlink>
            <w:r w:rsidR="008950CA" w:rsidRPr="008950CA">
              <w:rPr>
                <w:rFonts w:asciiTheme="minorHAnsi" w:hAnsiTheme="minorHAnsi" w:cstheme="minorHAnsi"/>
                <w:sz w:val="24"/>
                <w:szCs w:val="24"/>
              </w:rPr>
              <w:t xml:space="preserve"> and </w:t>
            </w:r>
            <w:hyperlink r:id="rId35" w:history="1">
              <w:r w:rsidR="008950CA" w:rsidRPr="008950CA">
                <w:rPr>
                  <w:rStyle w:val="Hyperlink"/>
                  <w:rFonts w:asciiTheme="minorHAnsi" w:hAnsiTheme="minorHAnsi" w:cstheme="minorHAnsi"/>
                  <w:sz w:val="24"/>
                  <w:szCs w:val="24"/>
                </w:rPr>
                <w:t>Hosting Tool Kit</w:t>
              </w:r>
            </w:hyperlink>
          </w:p>
          <w:p w14:paraId="2F4747EB" w14:textId="77777777" w:rsidR="00A55538" w:rsidRDefault="00A55538" w:rsidP="000E1F6F">
            <w:pPr>
              <w:rPr>
                <w:rStyle w:val="Hyperlink"/>
                <w:rFonts w:asciiTheme="minorHAnsi" w:hAnsiTheme="minorHAnsi" w:cstheme="minorHAnsi"/>
                <w:color w:val="auto"/>
                <w:sz w:val="24"/>
                <w:szCs w:val="24"/>
                <w:u w:val="none"/>
              </w:rPr>
            </w:pPr>
          </w:p>
          <w:p w14:paraId="378642F6" w14:textId="20A9DB1A" w:rsidR="008950CA" w:rsidRPr="008950CA" w:rsidRDefault="008950CA" w:rsidP="000E1F6F">
            <w:pPr>
              <w:rPr>
                <w:rStyle w:val="Hyperlink"/>
                <w:rFonts w:asciiTheme="minorHAnsi" w:hAnsiTheme="minorHAnsi" w:cstheme="minorHAnsi"/>
                <w:color w:val="auto"/>
                <w:sz w:val="24"/>
                <w:szCs w:val="24"/>
                <w:u w:val="none"/>
              </w:rPr>
            </w:pPr>
            <w:r w:rsidRPr="008950CA">
              <w:rPr>
                <w:rStyle w:val="Hyperlink"/>
                <w:rFonts w:asciiTheme="minorHAnsi" w:hAnsiTheme="minorHAnsi" w:cstheme="minorHAnsi"/>
                <w:color w:val="auto"/>
                <w:sz w:val="24"/>
                <w:szCs w:val="24"/>
                <w:u w:val="none"/>
              </w:rPr>
              <w:t>Madison Public Library</w:t>
            </w:r>
          </w:p>
          <w:p w14:paraId="34C3ADD6" w14:textId="3446C4F3" w:rsidR="008950CA" w:rsidRDefault="0084174D" w:rsidP="00E9714D">
            <w:pPr>
              <w:pStyle w:val="ListParagraph"/>
              <w:numPr>
                <w:ilvl w:val="0"/>
                <w:numId w:val="42"/>
              </w:numPr>
              <w:rPr>
                <w:rFonts w:asciiTheme="minorHAnsi" w:hAnsiTheme="minorHAnsi" w:cstheme="minorHAnsi"/>
                <w:sz w:val="24"/>
                <w:szCs w:val="24"/>
              </w:rPr>
            </w:pPr>
            <w:hyperlink r:id="rId36" w:history="1">
              <w:r w:rsidR="00A55538" w:rsidRPr="00A55538">
                <w:rPr>
                  <w:rStyle w:val="Hyperlink"/>
                  <w:rFonts w:asciiTheme="minorHAnsi" w:hAnsiTheme="minorHAnsi" w:cstheme="minorHAnsi"/>
                  <w:sz w:val="24"/>
                  <w:szCs w:val="24"/>
                </w:rPr>
                <w:t>Tell Us!</w:t>
              </w:r>
            </w:hyperlink>
            <w:r w:rsidR="00A55538">
              <w:rPr>
                <w:rFonts w:asciiTheme="minorHAnsi" w:hAnsiTheme="minorHAnsi" w:cstheme="minorHAnsi"/>
                <w:sz w:val="24"/>
                <w:szCs w:val="24"/>
              </w:rPr>
              <w:t xml:space="preserve">, a community-led planning process </w:t>
            </w:r>
          </w:p>
          <w:p w14:paraId="506FFE4C" w14:textId="114B03B1" w:rsidR="00A55538" w:rsidRPr="00A55538" w:rsidRDefault="0084174D" w:rsidP="00E9714D">
            <w:pPr>
              <w:pStyle w:val="ListParagraph"/>
              <w:numPr>
                <w:ilvl w:val="0"/>
                <w:numId w:val="42"/>
              </w:numPr>
              <w:rPr>
                <w:rFonts w:asciiTheme="minorHAnsi" w:hAnsiTheme="minorHAnsi" w:cstheme="minorHAnsi"/>
                <w:sz w:val="24"/>
                <w:szCs w:val="24"/>
              </w:rPr>
            </w:pPr>
            <w:hyperlink r:id="rId37" w:history="1">
              <w:r w:rsidR="00A55538" w:rsidRPr="00A55538">
                <w:rPr>
                  <w:rStyle w:val="Hyperlink"/>
                  <w:rFonts w:asciiTheme="minorHAnsi" w:hAnsiTheme="minorHAnsi" w:cstheme="minorHAnsi"/>
                  <w:sz w:val="24"/>
                  <w:szCs w:val="24"/>
                </w:rPr>
                <w:t>Tell Us Packet</w:t>
              </w:r>
            </w:hyperlink>
            <w:r w:rsidR="00A55538">
              <w:rPr>
                <w:rFonts w:asciiTheme="minorHAnsi" w:hAnsiTheme="minorHAnsi" w:cstheme="minorHAnsi"/>
                <w:sz w:val="24"/>
                <w:szCs w:val="24"/>
              </w:rPr>
              <w:t xml:space="preserve"> (pdf)</w:t>
            </w:r>
          </w:p>
          <w:p w14:paraId="7DD72A22" w14:textId="77777777" w:rsidR="00A55538" w:rsidRDefault="00A55538" w:rsidP="000E1F6F">
            <w:pPr>
              <w:rPr>
                <w:rFonts w:asciiTheme="minorHAnsi" w:hAnsiTheme="minorHAnsi" w:cstheme="minorHAnsi"/>
                <w:sz w:val="24"/>
                <w:szCs w:val="24"/>
              </w:rPr>
            </w:pPr>
          </w:p>
          <w:p w14:paraId="04CC9AAA" w14:textId="77777777" w:rsidR="00E9714D" w:rsidRPr="00A55538" w:rsidRDefault="00E9714D" w:rsidP="00E9714D">
            <w:pPr>
              <w:rPr>
                <w:rFonts w:asciiTheme="minorHAnsi" w:hAnsiTheme="minorHAnsi" w:cstheme="minorHAnsi"/>
                <w:sz w:val="24"/>
                <w:szCs w:val="24"/>
              </w:rPr>
            </w:pPr>
            <w:r w:rsidRPr="00A55538">
              <w:rPr>
                <w:rFonts w:asciiTheme="minorHAnsi" w:hAnsiTheme="minorHAnsi" w:cstheme="minorHAnsi"/>
                <w:sz w:val="24"/>
                <w:szCs w:val="24"/>
              </w:rPr>
              <w:t>WebJunction Tools for Community Engagement and Needs Assessment</w:t>
            </w:r>
          </w:p>
          <w:p w14:paraId="38561B57" w14:textId="77777777" w:rsidR="00E9714D" w:rsidRPr="00A55538" w:rsidRDefault="0084174D" w:rsidP="00E9714D">
            <w:pPr>
              <w:pStyle w:val="ListParagraph"/>
              <w:numPr>
                <w:ilvl w:val="0"/>
                <w:numId w:val="40"/>
              </w:numPr>
              <w:rPr>
                <w:rFonts w:asciiTheme="minorHAnsi" w:hAnsiTheme="minorHAnsi" w:cstheme="minorHAnsi"/>
                <w:sz w:val="52"/>
                <w:szCs w:val="52"/>
              </w:rPr>
            </w:pPr>
            <w:hyperlink r:id="rId38" w:history="1">
              <w:r w:rsidR="00E9714D" w:rsidRPr="00A55538">
                <w:rPr>
                  <w:rStyle w:val="Hyperlink"/>
                  <w:rFonts w:asciiTheme="minorHAnsi" w:hAnsiTheme="minorHAnsi" w:cstheme="minorHAnsi"/>
                  <w:sz w:val="24"/>
                  <w:szCs w:val="24"/>
                </w:rPr>
                <w:t>Beyond the Survey – Basket of Discovery Tools</w:t>
              </w:r>
            </w:hyperlink>
            <w:r w:rsidR="00E9714D" w:rsidRPr="00A55538">
              <w:rPr>
                <w:rFonts w:asciiTheme="minorHAnsi" w:hAnsiTheme="minorHAnsi" w:cstheme="minorHAnsi"/>
                <w:sz w:val="24"/>
                <w:szCs w:val="24"/>
              </w:rPr>
              <w:t xml:space="preserve"> (pdf) and webinar, </w:t>
            </w:r>
            <w:hyperlink r:id="rId39" w:history="1">
              <w:r w:rsidR="00E9714D" w:rsidRPr="00A55538">
                <w:rPr>
                  <w:rStyle w:val="Hyperlink"/>
                  <w:rFonts w:asciiTheme="minorHAnsi" w:hAnsiTheme="minorHAnsi" w:cstheme="minorHAnsi"/>
                  <w:sz w:val="24"/>
                  <w:szCs w:val="24"/>
                </w:rPr>
                <w:t>Getting to the Heart of the Community Through Discovery</w:t>
              </w:r>
            </w:hyperlink>
            <w:r w:rsidR="00E9714D" w:rsidRPr="00A55538">
              <w:rPr>
                <w:rFonts w:asciiTheme="minorHAnsi" w:hAnsiTheme="minorHAnsi" w:cstheme="minorHAnsi"/>
                <w:sz w:val="24"/>
                <w:szCs w:val="24"/>
              </w:rPr>
              <w:t>, WebJunction</w:t>
            </w:r>
          </w:p>
          <w:p w14:paraId="5A639931" w14:textId="77777777" w:rsidR="00E9714D" w:rsidRDefault="00E9714D" w:rsidP="00E9714D">
            <w:pPr>
              <w:rPr>
                <w:rFonts w:asciiTheme="minorHAnsi" w:hAnsiTheme="minorHAnsi" w:cstheme="minorHAnsi"/>
                <w:sz w:val="24"/>
                <w:szCs w:val="24"/>
              </w:rPr>
            </w:pPr>
          </w:p>
          <w:p w14:paraId="1A793369" w14:textId="05D9567A" w:rsidR="008950CA" w:rsidRPr="008950CA" w:rsidRDefault="008950CA" w:rsidP="000E1F6F">
            <w:pPr>
              <w:rPr>
                <w:rFonts w:asciiTheme="minorHAnsi" w:hAnsiTheme="minorHAnsi" w:cstheme="minorHAnsi"/>
                <w:sz w:val="24"/>
                <w:szCs w:val="24"/>
              </w:rPr>
            </w:pPr>
            <w:r w:rsidRPr="008950CA">
              <w:rPr>
                <w:rFonts w:asciiTheme="minorHAnsi" w:hAnsiTheme="minorHAnsi" w:cstheme="minorHAnsi"/>
                <w:sz w:val="24"/>
                <w:szCs w:val="24"/>
              </w:rPr>
              <w:lastRenderedPageBreak/>
              <w:t>On Passive Engagement</w:t>
            </w:r>
          </w:p>
          <w:p w14:paraId="36B60083" w14:textId="77777777" w:rsidR="008950CA" w:rsidRPr="00A55538" w:rsidRDefault="0084174D" w:rsidP="00E9714D">
            <w:pPr>
              <w:pStyle w:val="ListParagraph"/>
              <w:numPr>
                <w:ilvl w:val="0"/>
                <w:numId w:val="43"/>
              </w:numPr>
              <w:rPr>
                <w:rFonts w:asciiTheme="minorHAnsi" w:hAnsiTheme="minorHAnsi" w:cstheme="minorHAnsi"/>
                <w:sz w:val="24"/>
                <w:szCs w:val="24"/>
              </w:rPr>
            </w:pPr>
            <w:hyperlink r:id="rId40" w:history="1">
              <w:r w:rsidR="008950CA" w:rsidRPr="00A55538">
                <w:rPr>
                  <w:rStyle w:val="Hyperlink"/>
                  <w:rFonts w:asciiTheme="minorHAnsi" w:hAnsiTheme="minorHAnsi" w:cstheme="minorHAnsi"/>
                  <w:sz w:val="24"/>
                  <w:szCs w:val="24"/>
                </w:rPr>
                <w:t>Passive Programming Builds Community</w:t>
              </w:r>
            </w:hyperlink>
            <w:r w:rsidR="008950CA" w:rsidRPr="00A55538">
              <w:rPr>
                <w:rFonts w:asciiTheme="minorHAnsi" w:hAnsiTheme="minorHAnsi" w:cstheme="minorHAnsi"/>
                <w:sz w:val="24"/>
                <w:szCs w:val="24"/>
              </w:rPr>
              <w:t>, ALSC Blog, February 2020</w:t>
            </w:r>
          </w:p>
          <w:p w14:paraId="7F3E725C" w14:textId="77777777" w:rsidR="008950CA" w:rsidRPr="00A55538" w:rsidRDefault="0084174D" w:rsidP="00E9714D">
            <w:pPr>
              <w:pStyle w:val="ListParagraph"/>
              <w:numPr>
                <w:ilvl w:val="0"/>
                <w:numId w:val="43"/>
              </w:numPr>
              <w:rPr>
                <w:rFonts w:asciiTheme="minorHAnsi" w:hAnsiTheme="minorHAnsi" w:cstheme="minorHAnsi"/>
                <w:sz w:val="24"/>
                <w:szCs w:val="24"/>
              </w:rPr>
            </w:pPr>
            <w:hyperlink r:id="rId41" w:history="1">
              <w:r w:rsidR="008950CA" w:rsidRPr="00A55538">
                <w:rPr>
                  <w:rStyle w:val="Hyperlink"/>
                  <w:rFonts w:asciiTheme="minorHAnsi" w:hAnsiTheme="minorHAnsi" w:cstheme="minorHAnsi"/>
                  <w:sz w:val="24"/>
                  <w:szCs w:val="24"/>
                </w:rPr>
                <w:t>Passive Programs</w:t>
              </w:r>
            </w:hyperlink>
            <w:r w:rsidR="008950CA" w:rsidRPr="00A55538">
              <w:rPr>
                <w:rFonts w:asciiTheme="minorHAnsi" w:hAnsiTheme="minorHAnsi" w:cstheme="minorHAnsi"/>
                <w:sz w:val="24"/>
                <w:szCs w:val="24"/>
              </w:rPr>
              <w:t>, North Dakota State Library LibGuide</w:t>
            </w:r>
          </w:p>
          <w:p w14:paraId="4B0EB16D" w14:textId="63DF254E" w:rsidR="00A55538" w:rsidRPr="00B41C10" w:rsidRDefault="0084174D" w:rsidP="00E9714D">
            <w:pPr>
              <w:pStyle w:val="ListParagraph"/>
              <w:numPr>
                <w:ilvl w:val="0"/>
                <w:numId w:val="43"/>
              </w:numPr>
              <w:rPr>
                <w:rStyle w:val="text-modulebody0s0gw"/>
                <w:rFonts w:asciiTheme="minorHAnsi" w:hAnsiTheme="minorHAnsi" w:cstheme="minorHAnsi"/>
                <w:sz w:val="52"/>
                <w:szCs w:val="52"/>
              </w:rPr>
            </w:pPr>
            <w:hyperlink r:id="rId42" w:history="1">
              <w:r w:rsidR="008950CA" w:rsidRPr="00A55538">
                <w:rPr>
                  <w:rStyle w:val="Hyperlink"/>
                  <w:rFonts w:asciiTheme="minorHAnsi" w:hAnsiTheme="minorHAnsi" w:cstheme="minorHAnsi"/>
                  <w:sz w:val="24"/>
                  <w:szCs w:val="24"/>
                </w:rPr>
                <w:t>Passive Library Programs: ideas for self-directed activities in school and public libraries</w:t>
              </w:r>
              <w:r w:rsidR="008950CA" w:rsidRPr="00E9714D">
                <w:rPr>
                  <w:rStyle w:val="Hyperlink"/>
                  <w:rFonts w:asciiTheme="minorHAnsi" w:hAnsiTheme="minorHAnsi" w:cstheme="minorHAnsi"/>
                  <w:color w:val="auto"/>
                  <w:sz w:val="24"/>
                  <w:szCs w:val="24"/>
                  <w:u w:val="none"/>
                </w:rPr>
                <w:t>,</w:t>
              </w:r>
            </w:hyperlink>
            <w:r w:rsidR="008950CA" w:rsidRPr="00A55538">
              <w:rPr>
                <w:rFonts w:asciiTheme="minorHAnsi" w:hAnsiTheme="minorHAnsi" w:cstheme="minorHAnsi"/>
                <w:sz w:val="24"/>
                <w:szCs w:val="24"/>
              </w:rPr>
              <w:t xml:space="preserve"> </w:t>
            </w:r>
            <w:proofErr w:type="spellStart"/>
            <w:r w:rsidR="008950CA" w:rsidRPr="00A55538">
              <w:rPr>
                <w:rFonts w:asciiTheme="minorHAnsi" w:hAnsiTheme="minorHAnsi" w:cstheme="minorHAnsi"/>
                <w:sz w:val="24"/>
                <w:szCs w:val="24"/>
              </w:rPr>
              <w:t>Wakelet</w:t>
            </w:r>
            <w:proofErr w:type="spellEnd"/>
            <w:r w:rsidR="008950CA" w:rsidRPr="00A55538">
              <w:rPr>
                <w:rFonts w:asciiTheme="minorHAnsi" w:hAnsiTheme="minorHAnsi" w:cstheme="minorHAnsi"/>
                <w:sz w:val="24"/>
                <w:szCs w:val="24"/>
              </w:rPr>
              <w:t xml:space="preserve"> by </w:t>
            </w:r>
            <w:r w:rsidR="008950CA" w:rsidRPr="00A55538">
              <w:rPr>
                <w:rStyle w:val="text-modulebody0s0gw"/>
                <w:rFonts w:asciiTheme="minorHAnsi" w:hAnsiTheme="minorHAnsi" w:cstheme="minorHAnsi"/>
                <w:sz w:val="24"/>
                <w:szCs w:val="24"/>
              </w:rPr>
              <w:t>Rebecca J. Morris</w:t>
            </w:r>
          </w:p>
          <w:p w14:paraId="170498AB" w14:textId="477A2657" w:rsidR="00380C96" w:rsidRPr="00600F5C" w:rsidRDefault="0084174D" w:rsidP="000E1F6F">
            <w:pPr>
              <w:pStyle w:val="ListParagraph"/>
              <w:numPr>
                <w:ilvl w:val="0"/>
                <w:numId w:val="43"/>
              </w:numPr>
              <w:rPr>
                <w:rFonts w:asciiTheme="minorHAnsi" w:hAnsiTheme="minorHAnsi" w:cstheme="minorHAnsi"/>
                <w:sz w:val="24"/>
                <w:szCs w:val="24"/>
              </w:rPr>
            </w:pPr>
            <w:hyperlink r:id="rId43" w:history="1">
              <w:r w:rsidR="00B41C10" w:rsidRPr="00B41C10">
                <w:rPr>
                  <w:rStyle w:val="Hyperlink"/>
                  <w:rFonts w:asciiTheme="minorHAnsi" w:hAnsiTheme="minorHAnsi" w:cstheme="minorHAnsi"/>
                  <w:sz w:val="24"/>
                  <w:szCs w:val="24"/>
                </w:rPr>
                <w:t>Adult Coloring Explosion</w:t>
              </w:r>
            </w:hyperlink>
            <w:r w:rsidR="00B41C10">
              <w:rPr>
                <w:rFonts w:asciiTheme="minorHAnsi" w:hAnsiTheme="minorHAnsi" w:cstheme="minorHAnsi"/>
                <w:sz w:val="24"/>
                <w:szCs w:val="24"/>
              </w:rPr>
              <w:t xml:space="preserve">, for a wealth of ideas on </w:t>
            </w:r>
            <w:r w:rsidR="00015049">
              <w:rPr>
                <w:rFonts w:asciiTheme="minorHAnsi" w:hAnsiTheme="minorHAnsi" w:cstheme="minorHAnsi"/>
                <w:sz w:val="24"/>
                <w:szCs w:val="24"/>
              </w:rPr>
              <w:t>coloring at libraries</w:t>
            </w:r>
          </w:p>
          <w:p w14:paraId="6DC47472" w14:textId="77777777" w:rsidR="00F73222" w:rsidRDefault="00F73222" w:rsidP="000E1F6F">
            <w:pPr>
              <w:rPr>
                <w:rFonts w:asciiTheme="minorHAnsi" w:hAnsiTheme="minorHAnsi" w:cstheme="minorHAnsi"/>
                <w:sz w:val="24"/>
                <w:szCs w:val="24"/>
              </w:rPr>
            </w:pPr>
          </w:p>
          <w:p w14:paraId="58965B3A" w14:textId="77777777" w:rsidR="00015049" w:rsidRPr="00A55538" w:rsidRDefault="00015049" w:rsidP="00015049">
            <w:pPr>
              <w:rPr>
                <w:rFonts w:asciiTheme="minorHAnsi" w:hAnsiTheme="minorHAnsi" w:cstheme="minorHAnsi"/>
                <w:sz w:val="24"/>
                <w:szCs w:val="24"/>
              </w:rPr>
            </w:pPr>
            <w:r w:rsidRPr="00A55538">
              <w:rPr>
                <w:rFonts w:asciiTheme="minorHAnsi" w:hAnsiTheme="minorHAnsi" w:cstheme="minorHAnsi"/>
                <w:sz w:val="24"/>
                <w:szCs w:val="24"/>
              </w:rPr>
              <w:t>Bridgebuilding Hub</w:t>
            </w:r>
            <w:r>
              <w:rPr>
                <w:rFonts w:asciiTheme="minorHAnsi" w:hAnsiTheme="minorHAnsi" w:cstheme="minorHAnsi"/>
                <w:sz w:val="24"/>
                <w:szCs w:val="24"/>
              </w:rPr>
              <w:t xml:space="preserve"> on WebJunction, with IREX</w:t>
            </w:r>
          </w:p>
          <w:p w14:paraId="1B7AFF06" w14:textId="4681D5CF" w:rsidR="00015049" w:rsidRPr="00015049" w:rsidRDefault="00015049" w:rsidP="00015049">
            <w:pPr>
              <w:numPr>
                <w:ilvl w:val="0"/>
                <w:numId w:val="41"/>
              </w:numPr>
              <w:spacing w:after="200"/>
              <w:rPr>
                <w:rFonts w:asciiTheme="minorHAnsi" w:hAnsiTheme="minorHAnsi" w:cstheme="minorHAnsi"/>
                <w:sz w:val="24"/>
                <w:szCs w:val="24"/>
              </w:rPr>
            </w:pPr>
            <w:r w:rsidRPr="00A55538">
              <w:rPr>
                <w:rFonts w:asciiTheme="minorHAnsi" w:hAnsiTheme="minorHAnsi" w:cstheme="minorHAnsi"/>
                <w:sz w:val="24"/>
                <w:szCs w:val="24"/>
              </w:rPr>
              <w:t xml:space="preserve">The </w:t>
            </w:r>
            <w:hyperlink r:id="rId44" w:history="1">
              <w:r w:rsidRPr="00A55538">
                <w:rPr>
                  <w:rStyle w:val="Hyperlink"/>
                  <w:rFonts w:asciiTheme="minorHAnsi" w:hAnsiTheme="minorHAnsi" w:cstheme="minorHAnsi"/>
                  <w:sz w:val="24"/>
                  <w:szCs w:val="24"/>
                </w:rPr>
                <w:t>Bridgebuilding Resource Hub</w:t>
              </w:r>
            </w:hyperlink>
            <w:r w:rsidRPr="00A55538">
              <w:rPr>
                <w:rFonts w:asciiTheme="minorHAnsi" w:hAnsiTheme="minorHAnsi" w:cstheme="minorHAnsi"/>
                <w:sz w:val="24"/>
                <w:szCs w:val="24"/>
              </w:rPr>
              <w:t xml:space="preserve"> offers a space to support libraries with bridging and other civic strengthening activities. Check out the Hub to explore the resources and read a collection</w:t>
            </w:r>
            <w:r>
              <w:rPr>
                <w:rFonts w:asciiTheme="minorHAnsi" w:hAnsiTheme="minorHAnsi" w:cstheme="minorHAnsi"/>
                <w:sz w:val="24"/>
                <w:szCs w:val="24"/>
              </w:rPr>
              <w:t xml:space="preserve"> </w:t>
            </w:r>
            <w:r w:rsidRPr="00A55538">
              <w:rPr>
                <w:rFonts w:asciiTheme="minorHAnsi" w:hAnsiTheme="minorHAnsi" w:cstheme="minorHAnsi"/>
                <w:sz w:val="24"/>
                <w:szCs w:val="24"/>
              </w:rPr>
              <w:t>of library case studies that offer examples, strategies, and lessons learned.</w:t>
            </w:r>
          </w:p>
          <w:p w14:paraId="1DC67228" w14:textId="7779ECB6" w:rsidR="00E11605" w:rsidRPr="008950CA" w:rsidRDefault="0084174D" w:rsidP="000E1F6F">
            <w:pPr>
              <w:rPr>
                <w:rFonts w:asciiTheme="minorHAnsi" w:hAnsiTheme="minorHAnsi" w:cstheme="minorHAnsi"/>
                <w:sz w:val="24"/>
                <w:szCs w:val="24"/>
              </w:rPr>
            </w:pPr>
            <w:hyperlink r:id="rId45" w:history="1">
              <w:r w:rsidR="008950CA" w:rsidRPr="008950CA">
                <w:rPr>
                  <w:rStyle w:val="Hyperlink"/>
                  <w:rFonts w:asciiTheme="minorHAnsi" w:hAnsiTheme="minorHAnsi" w:cstheme="minorHAnsi"/>
                  <w:sz w:val="24"/>
                  <w:szCs w:val="24"/>
                </w:rPr>
                <w:t>Libraries Transforming Communities (LTC) Facilitation Skills for Small and Rural Libraries</w:t>
              </w:r>
            </w:hyperlink>
            <w:r w:rsidR="008950CA" w:rsidRPr="008950CA">
              <w:rPr>
                <w:rFonts w:asciiTheme="minorHAnsi" w:hAnsiTheme="minorHAnsi" w:cstheme="minorHAnsi"/>
                <w:sz w:val="24"/>
                <w:szCs w:val="24"/>
              </w:rPr>
              <w:t>, a free asynchronous six-part e-course and facilitation guide</w:t>
            </w:r>
            <w:r w:rsidR="00A55538">
              <w:rPr>
                <w:rFonts w:asciiTheme="minorHAnsi" w:hAnsiTheme="minorHAnsi" w:cstheme="minorHAnsi"/>
                <w:sz w:val="24"/>
                <w:szCs w:val="24"/>
              </w:rPr>
              <w:t xml:space="preserve"> from </w:t>
            </w:r>
            <w:r w:rsidR="00E9714D">
              <w:rPr>
                <w:rFonts w:asciiTheme="minorHAnsi" w:hAnsiTheme="minorHAnsi" w:cstheme="minorHAnsi"/>
                <w:sz w:val="24"/>
                <w:szCs w:val="24"/>
              </w:rPr>
              <w:t xml:space="preserve">the </w:t>
            </w:r>
            <w:r w:rsidR="00A55538">
              <w:rPr>
                <w:rFonts w:asciiTheme="minorHAnsi" w:hAnsiTheme="minorHAnsi" w:cstheme="minorHAnsi"/>
                <w:sz w:val="24"/>
                <w:szCs w:val="24"/>
              </w:rPr>
              <w:t xml:space="preserve">American </w:t>
            </w:r>
            <w:r w:rsidR="00E9714D">
              <w:rPr>
                <w:rFonts w:asciiTheme="minorHAnsi" w:hAnsiTheme="minorHAnsi" w:cstheme="minorHAnsi"/>
                <w:sz w:val="24"/>
                <w:szCs w:val="24"/>
              </w:rPr>
              <w:t>Library Association</w:t>
            </w:r>
          </w:p>
          <w:p w14:paraId="7C35AC42" w14:textId="77777777" w:rsidR="00600F5C" w:rsidRDefault="00E11605" w:rsidP="00600F5C">
            <w:pPr>
              <w:pStyle w:val="Heading2"/>
              <w:rPr>
                <w:rStyle w:val="IntenseEmphasis"/>
                <w:rFonts w:asciiTheme="minorHAnsi" w:hAnsiTheme="minorHAnsi" w:cstheme="minorHAnsi"/>
                <w:i w:val="0"/>
                <w:iCs w:val="0"/>
                <w:sz w:val="26"/>
                <w:szCs w:val="26"/>
              </w:rPr>
            </w:pPr>
            <w:r w:rsidRPr="00A424B9">
              <w:rPr>
                <w:rStyle w:val="IntenseEmphasis"/>
                <w:rFonts w:asciiTheme="minorHAnsi" w:hAnsiTheme="minorHAnsi" w:cstheme="minorHAnsi"/>
                <w:i w:val="0"/>
                <w:iCs w:val="0"/>
                <w:sz w:val="26"/>
                <w:szCs w:val="26"/>
              </w:rPr>
              <w:t>Take Action</w:t>
            </w:r>
          </w:p>
          <w:p w14:paraId="05943F9E" w14:textId="321E5B3C" w:rsidR="00E9714D" w:rsidRPr="00600F5C" w:rsidRDefault="000E1F6F" w:rsidP="00600F5C">
            <w:pPr>
              <w:pStyle w:val="Heading2"/>
              <w:rPr>
                <w:rFonts w:asciiTheme="minorHAnsi" w:hAnsiTheme="minorHAnsi" w:cstheme="minorHAnsi"/>
                <w:b w:val="0"/>
                <w:bCs w:val="0"/>
                <w:color w:val="4F81BD" w:themeColor="accent1"/>
                <w:sz w:val="26"/>
                <w:szCs w:val="26"/>
              </w:rPr>
            </w:pPr>
            <w:r w:rsidRPr="00600F5C">
              <w:rPr>
                <w:rFonts w:asciiTheme="minorHAnsi" w:hAnsiTheme="minorHAnsi" w:cstheme="minorHAnsi"/>
                <w:b w:val="0"/>
                <w:bCs w:val="0"/>
                <w:sz w:val="24"/>
                <w:szCs w:val="24"/>
              </w:rPr>
              <w:t>How did the</w:t>
            </w:r>
            <w:r w:rsidR="008950CA" w:rsidRPr="00600F5C">
              <w:rPr>
                <w:rFonts w:asciiTheme="minorHAnsi" w:hAnsiTheme="minorHAnsi" w:cstheme="minorHAnsi"/>
                <w:b w:val="0"/>
                <w:bCs w:val="0"/>
                <w:sz w:val="24"/>
                <w:szCs w:val="24"/>
              </w:rPr>
              <w:t xml:space="preserve"> examples from different libraries spark ideas you’d like to capture here</w:t>
            </w:r>
            <w:r w:rsidR="00E9714D" w:rsidRPr="00600F5C">
              <w:rPr>
                <w:rFonts w:asciiTheme="minorHAnsi" w:hAnsiTheme="minorHAnsi" w:cstheme="minorHAnsi"/>
                <w:b w:val="0"/>
                <w:bCs w:val="0"/>
                <w:sz w:val="24"/>
                <w:szCs w:val="24"/>
              </w:rPr>
              <w:t xml:space="preserve"> for further exploration</w:t>
            </w:r>
            <w:r w:rsidR="008950CA" w:rsidRPr="00600F5C">
              <w:rPr>
                <w:rFonts w:asciiTheme="minorHAnsi" w:hAnsiTheme="minorHAnsi" w:cstheme="minorHAnsi"/>
                <w:b w:val="0"/>
                <w:bCs w:val="0"/>
                <w:sz w:val="24"/>
                <w:szCs w:val="24"/>
              </w:rPr>
              <w:t xml:space="preserve">? </w:t>
            </w:r>
          </w:p>
          <w:p w14:paraId="60CF5B17" w14:textId="77777777" w:rsidR="00E11605" w:rsidRDefault="00E11605" w:rsidP="000E1F6F">
            <w:pPr>
              <w:rPr>
                <w:rFonts w:asciiTheme="minorHAnsi" w:hAnsiTheme="minorHAnsi" w:cstheme="minorHAnsi"/>
                <w:sz w:val="24"/>
                <w:szCs w:val="24"/>
              </w:rPr>
            </w:pPr>
          </w:p>
          <w:p w14:paraId="2DDB60B7" w14:textId="1DE45999" w:rsidR="00E11605" w:rsidRPr="00F635DC" w:rsidRDefault="00E11605" w:rsidP="000E1F6F">
            <w:pPr>
              <w:rPr>
                <w:sz w:val="24"/>
                <w:szCs w:val="24"/>
              </w:rPr>
            </w:pPr>
          </w:p>
        </w:tc>
      </w:tr>
      <w:tr w:rsidR="008950CA" w:rsidRPr="00F635DC" w14:paraId="09B7B77C" w14:textId="77777777" w:rsidTr="00C63C2B">
        <w:trPr>
          <w:trHeight w:val="638"/>
        </w:trPr>
        <w:tc>
          <w:tcPr>
            <w:tcW w:w="9535" w:type="dxa"/>
            <w:shd w:val="clear" w:color="auto" w:fill="008DCF"/>
            <w:vAlign w:val="center"/>
          </w:tcPr>
          <w:p w14:paraId="0C7F4647" w14:textId="4D0E9307" w:rsidR="008950CA" w:rsidRDefault="008950CA">
            <w:pPr>
              <w:rPr>
                <w:b/>
                <w:color w:val="FFFFFF"/>
                <w:sz w:val="24"/>
                <w:szCs w:val="24"/>
              </w:rPr>
            </w:pPr>
            <w:r w:rsidRPr="008950CA">
              <w:rPr>
                <w:b/>
                <w:color w:val="FFFFFF"/>
                <w:sz w:val="24"/>
                <w:szCs w:val="24"/>
              </w:rPr>
              <w:lastRenderedPageBreak/>
              <w:t>Action Planning</w:t>
            </w:r>
          </w:p>
        </w:tc>
      </w:tr>
      <w:tr w:rsidR="008950CA" w:rsidRPr="00F635DC" w14:paraId="0AB88884" w14:textId="77777777">
        <w:trPr>
          <w:trHeight w:val="638"/>
        </w:trPr>
        <w:tc>
          <w:tcPr>
            <w:tcW w:w="9535" w:type="dxa"/>
            <w:shd w:val="clear" w:color="auto" w:fill="auto"/>
            <w:vAlign w:val="center"/>
          </w:tcPr>
          <w:p w14:paraId="6AC0FEBD" w14:textId="519EDEFE" w:rsidR="008950CA" w:rsidRPr="008950CA" w:rsidRDefault="008950CA" w:rsidP="008950CA">
            <w:pPr>
              <w:rPr>
                <w:rFonts w:asciiTheme="minorHAnsi" w:hAnsiTheme="minorHAnsi" w:cstheme="minorHAnsi"/>
                <w:sz w:val="24"/>
                <w:szCs w:val="24"/>
              </w:rPr>
            </w:pPr>
            <w:r w:rsidRPr="008950CA">
              <w:rPr>
                <w:rFonts w:asciiTheme="minorHAnsi" w:hAnsiTheme="minorHAnsi" w:cstheme="minorHAnsi"/>
                <w:sz w:val="24"/>
                <w:szCs w:val="24"/>
              </w:rPr>
              <w:t xml:space="preserve">Revisit the “audience” you selected earlier – sketch out an engagement idea here, consider questions and roadblocks. Share with your neighbor. </w:t>
            </w:r>
          </w:p>
          <w:p w14:paraId="08F98636"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Why are you gathering this group?</w:t>
            </w:r>
          </w:p>
          <w:p w14:paraId="781A5900" w14:textId="77777777" w:rsidR="008950CA" w:rsidRDefault="008950CA" w:rsidP="008950CA">
            <w:pPr>
              <w:rPr>
                <w:rFonts w:asciiTheme="minorHAnsi" w:hAnsiTheme="minorHAnsi" w:cstheme="minorHAnsi"/>
                <w:sz w:val="24"/>
                <w:szCs w:val="24"/>
              </w:rPr>
            </w:pPr>
          </w:p>
          <w:p w14:paraId="3BDCE146" w14:textId="77777777" w:rsidR="009239FC" w:rsidRPr="008950CA" w:rsidRDefault="009239FC" w:rsidP="008950CA">
            <w:pPr>
              <w:rPr>
                <w:rFonts w:asciiTheme="minorHAnsi" w:hAnsiTheme="minorHAnsi" w:cstheme="minorHAnsi"/>
                <w:sz w:val="24"/>
                <w:szCs w:val="24"/>
              </w:rPr>
            </w:pPr>
          </w:p>
          <w:p w14:paraId="679E6828"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What is your desired outcome?</w:t>
            </w:r>
          </w:p>
          <w:p w14:paraId="12DA38AF" w14:textId="77777777" w:rsidR="008950CA" w:rsidRDefault="008950CA" w:rsidP="008950CA">
            <w:pPr>
              <w:rPr>
                <w:rFonts w:asciiTheme="minorHAnsi" w:hAnsiTheme="minorHAnsi" w:cstheme="minorHAnsi"/>
                <w:sz w:val="24"/>
                <w:szCs w:val="24"/>
              </w:rPr>
            </w:pPr>
          </w:p>
          <w:p w14:paraId="5C38FEE6" w14:textId="77777777" w:rsidR="009239FC" w:rsidRPr="008950CA" w:rsidRDefault="009239FC" w:rsidP="008950CA">
            <w:pPr>
              <w:rPr>
                <w:rFonts w:asciiTheme="minorHAnsi" w:hAnsiTheme="minorHAnsi" w:cstheme="minorHAnsi"/>
                <w:sz w:val="24"/>
                <w:szCs w:val="24"/>
              </w:rPr>
            </w:pPr>
          </w:p>
          <w:p w14:paraId="430EBC9E"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 xml:space="preserve">How will you intentionally structure the time / activities for social connection? </w:t>
            </w:r>
          </w:p>
          <w:p w14:paraId="026F0EA6" w14:textId="77777777" w:rsidR="009239FC" w:rsidRDefault="009239FC" w:rsidP="008950CA">
            <w:pPr>
              <w:rPr>
                <w:rFonts w:asciiTheme="minorHAnsi" w:hAnsiTheme="minorHAnsi" w:cstheme="minorHAnsi"/>
                <w:sz w:val="24"/>
                <w:szCs w:val="24"/>
              </w:rPr>
            </w:pPr>
          </w:p>
          <w:p w14:paraId="38BF70CD" w14:textId="77777777" w:rsidR="008950CA" w:rsidRPr="008950CA" w:rsidRDefault="008950CA" w:rsidP="008950CA">
            <w:pPr>
              <w:rPr>
                <w:rFonts w:asciiTheme="minorHAnsi" w:hAnsiTheme="minorHAnsi" w:cstheme="minorHAnsi"/>
                <w:sz w:val="24"/>
                <w:szCs w:val="24"/>
              </w:rPr>
            </w:pPr>
          </w:p>
          <w:p w14:paraId="2766DD6E" w14:textId="77777777" w:rsidR="008950CA" w:rsidRPr="00E9714D" w:rsidRDefault="008950CA" w:rsidP="00E9714D">
            <w:pPr>
              <w:pStyle w:val="ListParagraph"/>
              <w:numPr>
                <w:ilvl w:val="0"/>
                <w:numId w:val="44"/>
              </w:numPr>
              <w:rPr>
                <w:rFonts w:asciiTheme="minorHAnsi" w:hAnsiTheme="minorHAnsi" w:cstheme="minorHAnsi"/>
                <w:sz w:val="24"/>
                <w:szCs w:val="24"/>
              </w:rPr>
            </w:pPr>
            <w:r w:rsidRPr="00E9714D">
              <w:rPr>
                <w:rFonts w:asciiTheme="minorHAnsi" w:hAnsiTheme="minorHAnsi" w:cstheme="minorHAnsi"/>
                <w:sz w:val="24"/>
                <w:szCs w:val="24"/>
              </w:rPr>
              <w:t>What roadblocks do you anticipate?</w:t>
            </w:r>
          </w:p>
          <w:p w14:paraId="648C74C2" w14:textId="4402248E" w:rsidR="008950CA" w:rsidRDefault="008950CA" w:rsidP="008950CA">
            <w:pPr>
              <w:rPr>
                <w:rFonts w:asciiTheme="minorHAnsi" w:hAnsiTheme="minorHAnsi" w:cstheme="minorHAnsi"/>
                <w:sz w:val="24"/>
                <w:szCs w:val="24"/>
              </w:rPr>
            </w:pPr>
          </w:p>
          <w:p w14:paraId="1620FDE2" w14:textId="77777777" w:rsidR="008950CA" w:rsidRPr="00F635DC" w:rsidRDefault="008950CA">
            <w:pPr>
              <w:pBdr>
                <w:top w:val="nil"/>
                <w:left w:val="nil"/>
                <w:bottom w:val="nil"/>
                <w:right w:val="nil"/>
                <w:between w:val="nil"/>
              </w:pBdr>
              <w:rPr>
                <w:sz w:val="24"/>
                <w:szCs w:val="24"/>
              </w:rPr>
            </w:pPr>
          </w:p>
        </w:tc>
      </w:tr>
    </w:tbl>
    <w:p w14:paraId="2DDB60B9" w14:textId="7089C8AB" w:rsidR="00BD29B0" w:rsidRDefault="00BD29B0">
      <w:pPr>
        <w:rPr>
          <w:sz w:val="24"/>
          <w:szCs w:val="24"/>
        </w:rPr>
      </w:pPr>
    </w:p>
    <w:sectPr w:rsidR="00BD29B0">
      <w:headerReference w:type="default" r:id="rId46"/>
      <w:footerReference w:type="default" r:id="rId47"/>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F0657" w14:textId="77777777" w:rsidR="00B2596C" w:rsidRDefault="00B2596C">
      <w:pPr>
        <w:spacing w:after="0"/>
      </w:pPr>
      <w:r>
        <w:separator/>
      </w:r>
    </w:p>
  </w:endnote>
  <w:endnote w:type="continuationSeparator" w:id="0">
    <w:p w14:paraId="523BCC79" w14:textId="77777777" w:rsidR="00B2596C" w:rsidRDefault="00B2596C">
      <w:pPr>
        <w:spacing w:after="0"/>
      </w:pPr>
      <w:r>
        <w:continuationSeparator/>
      </w:r>
    </w:p>
  </w:endnote>
  <w:endnote w:type="continuationNotice" w:id="1">
    <w:p w14:paraId="783B0A6B" w14:textId="77777777" w:rsidR="00B2596C" w:rsidRDefault="00B259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7300"/>
      <w:docPartObj>
        <w:docPartGallery w:val="Page Numbers (Bottom of Page)"/>
        <w:docPartUnique/>
      </w:docPartObj>
    </w:sdtPr>
    <w:sdtEndPr>
      <w:rPr>
        <w:noProof/>
      </w:rPr>
    </w:sdtEndPr>
    <w:sdtContent>
      <w:p w14:paraId="479EF0CE" w14:textId="0596BFA0" w:rsidR="00665F8A" w:rsidRDefault="00665F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B60BB" w14:textId="6DF780A4" w:rsidR="00A17B62" w:rsidRDefault="00A17B62">
    <w:pPr>
      <w:pBdr>
        <w:top w:val="nil"/>
        <w:left w:val="nil"/>
        <w:bottom w:val="nil"/>
        <w:right w:val="nil"/>
        <w:between w:val="nil"/>
      </w:pBdr>
      <w:tabs>
        <w:tab w:val="center" w:pos="4680"/>
        <w:tab w:val="right" w:pos="9360"/>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C1676" w14:textId="77777777" w:rsidR="00B2596C" w:rsidRDefault="00B2596C">
      <w:pPr>
        <w:spacing w:after="0"/>
      </w:pPr>
      <w:r>
        <w:separator/>
      </w:r>
    </w:p>
  </w:footnote>
  <w:footnote w:type="continuationSeparator" w:id="0">
    <w:p w14:paraId="49F4EA16" w14:textId="77777777" w:rsidR="00B2596C" w:rsidRDefault="00B2596C">
      <w:pPr>
        <w:spacing w:after="0"/>
      </w:pPr>
      <w:r>
        <w:continuationSeparator/>
      </w:r>
    </w:p>
  </w:footnote>
  <w:footnote w:type="continuationNotice" w:id="1">
    <w:p w14:paraId="4F1CD676" w14:textId="77777777" w:rsidR="00B2596C" w:rsidRDefault="00B259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0BA" w14:textId="77777777" w:rsidR="00A17B62" w:rsidRDefault="009D2838">
    <w:pPr>
      <w:pBdr>
        <w:top w:val="nil"/>
        <w:left w:val="nil"/>
        <w:bottom w:val="nil"/>
        <w:right w:val="nil"/>
        <w:between w:val="nil"/>
      </w:pBdr>
      <w:tabs>
        <w:tab w:val="center" w:pos="4680"/>
        <w:tab w:val="right" w:pos="9360"/>
      </w:tabs>
      <w:spacing w:after="0"/>
      <w:rPr>
        <w:color w:val="000000"/>
      </w:rPr>
    </w:pPr>
    <w:r>
      <w:rPr>
        <w:rFonts w:ascii="Cambria" w:eastAsia="Cambria" w:hAnsi="Cambria" w:cs="Cambria"/>
        <w:b/>
        <w:noProof/>
        <w:color w:val="366091"/>
        <w:sz w:val="28"/>
        <w:szCs w:val="28"/>
      </w:rPr>
      <w:drawing>
        <wp:inline distT="0" distB="0" distL="0" distR="0" wp14:anchorId="2DDB60BC" wp14:editId="2DDB60BD">
          <wp:extent cx="2120287" cy="560385"/>
          <wp:effectExtent l="0" t="0" r="0" b="0"/>
          <wp:docPr id="938793379" name="Picture 938793379"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DDC"/>
    <w:multiLevelType w:val="multilevel"/>
    <w:tmpl w:val="2AEAB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6082D"/>
    <w:multiLevelType w:val="hybridMultilevel"/>
    <w:tmpl w:val="DA46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D51DC9"/>
    <w:multiLevelType w:val="multilevel"/>
    <w:tmpl w:val="D0D4D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5C5724"/>
    <w:multiLevelType w:val="hybridMultilevel"/>
    <w:tmpl w:val="5B625BFA"/>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0364D6"/>
    <w:multiLevelType w:val="hybridMultilevel"/>
    <w:tmpl w:val="6172B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D66D9"/>
    <w:multiLevelType w:val="hybridMultilevel"/>
    <w:tmpl w:val="BF7C8492"/>
    <w:lvl w:ilvl="0" w:tplc="79923F6C">
      <w:start w:val="1"/>
      <w:numFmt w:val="bullet"/>
      <w:lvlText w:val=""/>
      <w:lvlJc w:val="left"/>
      <w:pPr>
        <w:tabs>
          <w:tab w:val="num" w:pos="720"/>
        </w:tabs>
        <w:ind w:left="720" w:hanging="360"/>
      </w:pPr>
      <w:rPr>
        <w:rFonts w:ascii="Wingdings" w:hAnsi="Wingdings" w:hint="default"/>
      </w:rPr>
    </w:lvl>
    <w:lvl w:ilvl="1" w:tplc="79763F92" w:tentative="1">
      <w:start w:val="1"/>
      <w:numFmt w:val="bullet"/>
      <w:lvlText w:val=""/>
      <w:lvlJc w:val="left"/>
      <w:pPr>
        <w:tabs>
          <w:tab w:val="num" w:pos="1440"/>
        </w:tabs>
        <w:ind w:left="1440" w:hanging="360"/>
      </w:pPr>
      <w:rPr>
        <w:rFonts w:ascii="Wingdings" w:hAnsi="Wingdings" w:hint="default"/>
      </w:rPr>
    </w:lvl>
    <w:lvl w:ilvl="2" w:tplc="51E08690" w:tentative="1">
      <w:start w:val="1"/>
      <w:numFmt w:val="bullet"/>
      <w:lvlText w:val=""/>
      <w:lvlJc w:val="left"/>
      <w:pPr>
        <w:tabs>
          <w:tab w:val="num" w:pos="2160"/>
        </w:tabs>
        <w:ind w:left="2160" w:hanging="360"/>
      </w:pPr>
      <w:rPr>
        <w:rFonts w:ascii="Wingdings" w:hAnsi="Wingdings" w:hint="default"/>
      </w:rPr>
    </w:lvl>
    <w:lvl w:ilvl="3" w:tplc="E8B401E4" w:tentative="1">
      <w:start w:val="1"/>
      <w:numFmt w:val="bullet"/>
      <w:lvlText w:val=""/>
      <w:lvlJc w:val="left"/>
      <w:pPr>
        <w:tabs>
          <w:tab w:val="num" w:pos="2880"/>
        </w:tabs>
        <w:ind w:left="2880" w:hanging="360"/>
      </w:pPr>
      <w:rPr>
        <w:rFonts w:ascii="Wingdings" w:hAnsi="Wingdings" w:hint="default"/>
      </w:rPr>
    </w:lvl>
    <w:lvl w:ilvl="4" w:tplc="C8F6FD48" w:tentative="1">
      <w:start w:val="1"/>
      <w:numFmt w:val="bullet"/>
      <w:lvlText w:val=""/>
      <w:lvlJc w:val="left"/>
      <w:pPr>
        <w:tabs>
          <w:tab w:val="num" w:pos="3600"/>
        </w:tabs>
        <w:ind w:left="3600" w:hanging="360"/>
      </w:pPr>
      <w:rPr>
        <w:rFonts w:ascii="Wingdings" w:hAnsi="Wingdings" w:hint="default"/>
      </w:rPr>
    </w:lvl>
    <w:lvl w:ilvl="5" w:tplc="380A456A" w:tentative="1">
      <w:start w:val="1"/>
      <w:numFmt w:val="bullet"/>
      <w:lvlText w:val=""/>
      <w:lvlJc w:val="left"/>
      <w:pPr>
        <w:tabs>
          <w:tab w:val="num" w:pos="4320"/>
        </w:tabs>
        <w:ind w:left="4320" w:hanging="360"/>
      </w:pPr>
      <w:rPr>
        <w:rFonts w:ascii="Wingdings" w:hAnsi="Wingdings" w:hint="default"/>
      </w:rPr>
    </w:lvl>
    <w:lvl w:ilvl="6" w:tplc="7A162B14" w:tentative="1">
      <w:start w:val="1"/>
      <w:numFmt w:val="bullet"/>
      <w:lvlText w:val=""/>
      <w:lvlJc w:val="left"/>
      <w:pPr>
        <w:tabs>
          <w:tab w:val="num" w:pos="5040"/>
        </w:tabs>
        <w:ind w:left="5040" w:hanging="360"/>
      </w:pPr>
      <w:rPr>
        <w:rFonts w:ascii="Wingdings" w:hAnsi="Wingdings" w:hint="default"/>
      </w:rPr>
    </w:lvl>
    <w:lvl w:ilvl="7" w:tplc="EBA230EC" w:tentative="1">
      <w:start w:val="1"/>
      <w:numFmt w:val="bullet"/>
      <w:lvlText w:val=""/>
      <w:lvlJc w:val="left"/>
      <w:pPr>
        <w:tabs>
          <w:tab w:val="num" w:pos="5760"/>
        </w:tabs>
        <w:ind w:left="5760" w:hanging="360"/>
      </w:pPr>
      <w:rPr>
        <w:rFonts w:ascii="Wingdings" w:hAnsi="Wingdings" w:hint="default"/>
      </w:rPr>
    </w:lvl>
    <w:lvl w:ilvl="8" w:tplc="2EFA99F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6139"/>
    <w:multiLevelType w:val="hybridMultilevel"/>
    <w:tmpl w:val="06B82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E34D6"/>
    <w:multiLevelType w:val="hybridMultilevel"/>
    <w:tmpl w:val="52C48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77C8F"/>
    <w:multiLevelType w:val="hybridMultilevel"/>
    <w:tmpl w:val="B88C5B08"/>
    <w:lvl w:ilvl="0" w:tplc="B950E9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87770F"/>
    <w:multiLevelType w:val="hybridMultilevel"/>
    <w:tmpl w:val="8CAA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43568"/>
    <w:multiLevelType w:val="hybridMultilevel"/>
    <w:tmpl w:val="B1AA7CD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47DEA"/>
    <w:multiLevelType w:val="hybridMultilevel"/>
    <w:tmpl w:val="BE86CC7A"/>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221E21A9"/>
    <w:multiLevelType w:val="hybridMultilevel"/>
    <w:tmpl w:val="74B81E48"/>
    <w:lvl w:ilvl="0" w:tplc="6994BD42">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A4434C3"/>
    <w:multiLevelType w:val="hybridMultilevel"/>
    <w:tmpl w:val="BAF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B07A1"/>
    <w:multiLevelType w:val="multilevel"/>
    <w:tmpl w:val="D8C0D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5" w15:restartNumberingAfterBreak="0">
    <w:nsid w:val="35F10C62"/>
    <w:multiLevelType w:val="hybridMultilevel"/>
    <w:tmpl w:val="5FFCD194"/>
    <w:lvl w:ilvl="0" w:tplc="7C2E87D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82611"/>
    <w:multiLevelType w:val="hybridMultilevel"/>
    <w:tmpl w:val="0304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D70E9"/>
    <w:multiLevelType w:val="hybridMultilevel"/>
    <w:tmpl w:val="E6981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2310C"/>
    <w:multiLevelType w:val="hybridMultilevel"/>
    <w:tmpl w:val="908E3A96"/>
    <w:lvl w:ilvl="0" w:tplc="D5D627E6">
      <w:start w:val="1"/>
      <w:numFmt w:val="decimal"/>
      <w:lvlText w:val="%1."/>
      <w:lvlJc w:val="left"/>
      <w:pPr>
        <w:tabs>
          <w:tab w:val="num" w:pos="720"/>
        </w:tabs>
        <w:ind w:left="720" w:hanging="360"/>
      </w:pPr>
    </w:lvl>
    <w:lvl w:ilvl="1" w:tplc="1C089D78" w:tentative="1">
      <w:start w:val="1"/>
      <w:numFmt w:val="decimal"/>
      <w:lvlText w:val="%2."/>
      <w:lvlJc w:val="left"/>
      <w:pPr>
        <w:tabs>
          <w:tab w:val="num" w:pos="1440"/>
        </w:tabs>
        <w:ind w:left="1440" w:hanging="360"/>
      </w:pPr>
    </w:lvl>
    <w:lvl w:ilvl="2" w:tplc="A912C0DC" w:tentative="1">
      <w:start w:val="1"/>
      <w:numFmt w:val="decimal"/>
      <w:lvlText w:val="%3."/>
      <w:lvlJc w:val="left"/>
      <w:pPr>
        <w:tabs>
          <w:tab w:val="num" w:pos="2160"/>
        </w:tabs>
        <w:ind w:left="2160" w:hanging="360"/>
      </w:pPr>
    </w:lvl>
    <w:lvl w:ilvl="3" w:tplc="33C43E10" w:tentative="1">
      <w:start w:val="1"/>
      <w:numFmt w:val="decimal"/>
      <w:lvlText w:val="%4."/>
      <w:lvlJc w:val="left"/>
      <w:pPr>
        <w:tabs>
          <w:tab w:val="num" w:pos="2880"/>
        </w:tabs>
        <w:ind w:left="2880" w:hanging="360"/>
      </w:pPr>
    </w:lvl>
    <w:lvl w:ilvl="4" w:tplc="4014C4A6" w:tentative="1">
      <w:start w:val="1"/>
      <w:numFmt w:val="decimal"/>
      <w:lvlText w:val="%5."/>
      <w:lvlJc w:val="left"/>
      <w:pPr>
        <w:tabs>
          <w:tab w:val="num" w:pos="3600"/>
        </w:tabs>
        <w:ind w:left="3600" w:hanging="360"/>
      </w:pPr>
    </w:lvl>
    <w:lvl w:ilvl="5" w:tplc="97FE8852" w:tentative="1">
      <w:start w:val="1"/>
      <w:numFmt w:val="decimal"/>
      <w:lvlText w:val="%6."/>
      <w:lvlJc w:val="left"/>
      <w:pPr>
        <w:tabs>
          <w:tab w:val="num" w:pos="4320"/>
        </w:tabs>
        <w:ind w:left="4320" w:hanging="360"/>
      </w:pPr>
    </w:lvl>
    <w:lvl w:ilvl="6" w:tplc="562A2462" w:tentative="1">
      <w:start w:val="1"/>
      <w:numFmt w:val="decimal"/>
      <w:lvlText w:val="%7."/>
      <w:lvlJc w:val="left"/>
      <w:pPr>
        <w:tabs>
          <w:tab w:val="num" w:pos="5040"/>
        </w:tabs>
        <w:ind w:left="5040" w:hanging="360"/>
      </w:pPr>
    </w:lvl>
    <w:lvl w:ilvl="7" w:tplc="2CD2F686" w:tentative="1">
      <w:start w:val="1"/>
      <w:numFmt w:val="decimal"/>
      <w:lvlText w:val="%8."/>
      <w:lvlJc w:val="left"/>
      <w:pPr>
        <w:tabs>
          <w:tab w:val="num" w:pos="5760"/>
        </w:tabs>
        <w:ind w:left="5760" w:hanging="360"/>
      </w:pPr>
    </w:lvl>
    <w:lvl w:ilvl="8" w:tplc="05D2BE54" w:tentative="1">
      <w:start w:val="1"/>
      <w:numFmt w:val="decimal"/>
      <w:lvlText w:val="%9."/>
      <w:lvlJc w:val="left"/>
      <w:pPr>
        <w:tabs>
          <w:tab w:val="num" w:pos="6480"/>
        </w:tabs>
        <w:ind w:left="6480" w:hanging="360"/>
      </w:pPr>
    </w:lvl>
  </w:abstractNum>
  <w:abstractNum w:abstractNumId="19" w15:restartNumberingAfterBreak="0">
    <w:nsid w:val="45202BA6"/>
    <w:multiLevelType w:val="hybridMultilevel"/>
    <w:tmpl w:val="89CCB9C8"/>
    <w:lvl w:ilvl="0" w:tplc="E3E2D256">
      <w:start w:val="1"/>
      <w:numFmt w:val="bullet"/>
      <w:lvlText w:val=""/>
      <w:lvlJc w:val="left"/>
      <w:pPr>
        <w:tabs>
          <w:tab w:val="num" w:pos="720"/>
        </w:tabs>
        <w:ind w:left="720" w:hanging="360"/>
      </w:pPr>
      <w:rPr>
        <w:rFonts w:ascii="Wingdings" w:hAnsi="Wingdings" w:hint="default"/>
      </w:rPr>
    </w:lvl>
    <w:lvl w:ilvl="1" w:tplc="C82E086C" w:tentative="1">
      <w:start w:val="1"/>
      <w:numFmt w:val="bullet"/>
      <w:lvlText w:val=""/>
      <w:lvlJc w:val="left"/>
      <w:pPr>
        <w:tabs>
          <w:tab w:val="num" w:pos="1440"/>
        </w:tabs>
        <w:ind w:left="1440" w:hanging="360"/>
      </w:pPr>
      <w:rPr>
        <w:rFonts w:ascii="Wingdings" w:hAnsi="Wingdings" w:hint="default"/>
      </w:rPr>
    </w:lvl>
    <w:lvl w:ilvl="2" w:tplc="907C8366" w:tentative="1">
      <w:start w:val="1"/>
      <w:numFmt w:val="bullet"/>
      <w:lvlText w:val=""/>
      <w:lvlJc w:val="left"/>
      <w:pPr>
        <w:tabs>
          <w:tab w:val="num" w:pos="2160"/>
        </w:tabs>
        <w:ind w:left="2160" w:hanging="360"/>
      </w:pPr>
      <w:rPr>
        <w:rFonts w:ascii="Wingdings" w:hAnsi="Wingdings" w:hint="default"/>
      </w:rPr>
    </w:lvl>
    <w:lvl w:ilvl="3" w:tplc="7CCAE72E" w:tentative="1">
      <w:start w:val="1"/>
      <w:numFmt w:val="bullet"/>
      <w:lvlText w:val=""/>
      <w:lvlJc w:val="left"/>
      <w:pPr>
        <w:tabs>
          <w:tab w:val="num" w:pos="2880"/>
        </w:tabs>
        <w:ind w:left="2880" w:hanging="360"/>
      </w:pPr>
      <w:rPr>
        <w:rFonts w:ascii="Wingdings" w:hAnsi="Wingdings" w:hint="default"/>
      </w:rPr>
    </w:lvl>
    <w:lvl w:ilvl="4" w:tplc="90A2250C" w:tentative="1">
      <w:start w:val="1"/>
      <w:numFmt w:val="bullet"/>
      <w:lvlText w:val=""/>
      <w:lvlJc w:val="left"/>
      <w:pPr>
        <w:tabs>
          <w:tab w:val="num" w:pos="3600"/>
        </w:tabs>
        <w:ind w:left="3600" w:hanging="360"/>
      </w:pPr>
      <w:rPr>
        <w:rFonts w:ascii="Wingdings" w:hAnsi="Wingdings" w:hint="default"/>
      </w:rPr>
    </w:lvl>
    <w:lvl w:ilvl="5" w:tplc="BA1449DC" w:tentative="1">
      <w:start w:val="1"/>
      <w:numFmt w:val="bullet"/>
      <w:lvlText w:val=""/>
      <w:lvlJc w:val="left"/>
      <w:pPr>
        <w:tabs>
          <w:tab w:val="num" w:pos="4320"/>
        </w:tabs>
        <w:ind w:left="4320" w:hanging="360"/>
      </w:pPr>
      <w:rPr>
        <w:rFonts w:ascii="Wingdings" w:hAnsi="Wingdings" w:hint="default"/>
      </w:rPr>
    </w:lvl>
    <w:lvl w:ilvl="6" w:tplc="02189EA2" w:tentative="1">
      <w:start w:val="1"/>
      <w:numFmt w:val="bullet"/>
      <w:lvlText w:val=""/>
      <w:lvlJc w:val="left"/>
      <w:pPr>
        <w:tabs>
          <w:tab w:val="num" w:pos="5040"/>
        </w:tabs>
        <w:ind w:left="5040" w:hanging="360"/>
      </w:pPr>
      <w:rPr>
        <w:rFonts w:ascii="Wingdings" w:hAnsi="Wingdings" w:hint="default"/>
      </w:rPr>
    </w:lvl>
    <w:lvl w:ilvl="7" w:tplc="188AE374" w:tentative="1">
      <w:start w:val="1"/>
      <w:numFmt w:val="bullet"/>
      <w:lvlText w:val=""/>
      <w:lvlJc w:val="left"/>
      <w:pPr>
        <w:tabs>
          <w:tab w:val="num" w:pos="5760"/>
        </w:tabs>
        <w:ind w:left="5760" w:hanging="360"/>
      </w:pPr>
      <w:rPr>
        <w:rFonts w:ascii="Wingdings" w:hAnsi="Wingdings" w:hint="default"/>
      </w:rPr>
    </w:lvl>
    <w:lvl w:ilvl="8" w:tplc="88580E8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45A91"/>
    <w:multiLevelType w:val="hybridMultilevel"/>
    <w:tmpl w:val="4CB8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E7248"/>
    <w:multiLevelType w:val="hybridMultilevel"/>
    <w:tmpl w:val="E370C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941AF"/>
    <w:multiLevelType w:val="hybridMultilevel"/>
    <w:tmpl w:val="95E6FD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6A1098"/>
    <w:multiLevelType w:val="hybridMultilevel"/>
    <w:tmpl w:val="6FD0E90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371365"/>
    <w:multiLevelType w:val="hybridMultilevel"/>
    <w:tmpl w:val="A176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B1B69"/>
    <w:multiLevelType w:val="multilevel"/>
    <w:tmpl w:val="A09E3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021FF9"/>
    <w:multiLevelType w:val="multilevel"/>
    <w:tmpl w:val="9FD07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F42B06"/>
    <w:multiLevelType w:val="multilevel"/>
    <w:tmpl w:val="A372B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9491A24"/>
    <w:multiLevelType w:val="hybridMultilevel"/>
    <w:tmpl w:val="10980E4A"/>
    <w:lvl w:ilvl="0" w:tplc="04090001">
      <w:start w:val="1"/>
      <w:numFmt w:val="bullet"/>
      <w:lvlText w:val=""/>
      <w:lvlJc w:val="left"/>
      <w:pPr>
        <w:ind w:left="720" w:hanging="360"/>
      </w:pPr>
      <w:rPr>
        <w:rFonts w:ascii="Symbol" w:hAnsi="Symbo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A385D9E"/>
    <w:multiLevelType w:val="hybridMultilevel"/>
    <w:tmpl w:val="5AF26F3A"/>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B6F73CF"/>
    <w:multiLevelType w:val="hybridMultilevel"/>
    <w:tmpl w:val="FB8833E2"/>
    <w:lvl w:ilvl="0" w:tplc="7C2E87D4">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629C8"/>
    <w:multiLevelType w:val="multilevel"/>
    <w:tmpl w:val="43220626"/>
    <w:lvl w:ilvl="0">
      <w:numFmt w:val="bullet"/>
      <w:lvlText w:val="•"/>
      <w:lvlJc w:val="left"/>
      <w:pPr>
        <w:ind w:left="720" w:hanging="360"/>
      </w:pPr>
      <w:rPr>
        <w:rFonts w:ascii="Calibri" w:eastAsia="Calibri" w:hAnsi="Calibri" w:cs="Calibri"/>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FA80C50"/>
    <w:multiLevelType w:val="multilevel"/>
    <w:tmpl w:val="12DCC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161167B"/>
    <w:multiLevelType w:val="hybridMultilevel"/>
    <w:tmpl w:val="2DC67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38775F5"/>
    <w:multiLevelType w:val="hybridMultilevel"/>
    <w:tmpl w:val="37D0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5F2D7F"/>
    <w:multiLevelType w:val="hybridMultilevel"/>
    <w:tmpl w:val="72164354"/>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F74C29"/>
    <w:multiLevelType w:val="multilevel"/>
    <w:tmpl w:val="131A33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F5905D5"/>
    <w:multiLevelType w:val="hybridMultilevel"/>
    <w:tmpl w:val="11E84C9A"/>
    <w:lvl w:ilvl="0" w:tplc="04090001">
      <w:start w:val="1"/>
      <w:numFmt w:val="bullet"/>
      <w:lvlText w:val=""/>
      <w:lvlJc w:val="left"/>
      <w:pPr>
        <w:ind w:left="720" w:hanging="360"/>
      </w:pPr>
      <w:rPr>
        <w:rFonts w:ascii="Symbol" w:hAnsi="Symbol"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3ED264E"/>
    <w:multiLevelType w:val="multilevel"/>
    <w:tmpl w:val="76947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4275ABA"/>
    <w:multiLevelType w:val="hybridMultilevel"/>
    <w:tmpl w:val="A296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EE2167"/>
    <w:multiLevelType w:val="hybridMultilevel"/>
    <w:tmpl w:val="3942E484"/>
    <w:lvl w:ilvl="0" w:tplc="B950E986">
      <w:start w:val="1"/>
      <w:numFmt w:val="bullet"/>
      <w:lvlText w:val=""/>
      <w:lvlJc w:val="left"/>
      <w:pPr>
        <w:ind w:left="720" w:hanging="360"/>
      </w:pPr>
      <w:rPr>
        <w:rFonts w:ascii="Symbol" w:hAnsi="Symbol" w:hint="default"/>
        <w:sz w:val="4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4F1D5E"/>
    <w:multiLevelType w:val="multilevel"/>
    <w:tmpl w:val="C270F4C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FA773A8"/>
    <w:multiLevelType w:val="multilevel"/>
    <w:tmpl w:val="A0B25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0390544">
    <w:abstractNumId w:val="26"/>
  </w:num>
  <w:num w:numId="2" w16cid:durableId="615912285">
    <w:abstractNumId w:val="38"/>
  </w:num>
  <w:num w:numId="3" w16cid:durableId="2140874509">
    <w:abstractNumId w:val="27"/>
  </w:num>
  <w:num w:numId="4" w16cid:durableId="477767979">
    <w:abstractNumId w:val="2"/>
  </w:num>
  <w:num w:numId="5" w16cid:durableId="1541042577">
    <w:abstractNumId w:val="42"/>
  </w:num>
  <w:num w:numId="6" w16cid:durableId="2056007910">
    <w:abstractNumId w:val="31"/>
  </w:num>
  <w:num w:numId="7" w16cid:durableId="1781298468">
    <w:abstractNumId w:val="14"/>
  </w:num>
  <w:num w:numId="8" w16cid:durableId="672995703">
    <w:abstractNumId w:val="43"/>
  </w:num>
  <w:num w:numId="9" w16cid:durableId="2102018389">
    <w:abstractNumId w:val="32"/>
  </w:num>
  <w:num w:numId="10" w16cid:durableId="1841239507">
    <w:abstractNumId w:val="0"/>
  </w:num>
  <w:num w:numId="11" w16cid:durableId="1597404212">
    <w:abstractNumId w:val="36"/>
  </w:num>
  <w:num w:numId="12" w16cid:durableId="1773280905">
    <w:abstractNumId w:val="25"/>
  </w:num>
  <w:num w:numId="13" w16cid:durableId="585117121">
    <w:abstractNumId w:val="4"/>
  </w:num>
  <w:num w:numId="14" w16cid:durableId="1490513211">
    <w:abstractNumId w:val="21"/>
  </w:num>
  <w:num w:numId="15" w16cid:durableId="56982035">
    <w:abstractNumId w:val="41"/>
  </w:num>
  <w:num w:numId="16" w16cid:durableId="127164191">
    <w:abstractNumId w:val="39"/>
  </w:num>
  <w:num w:numId="17" w16cid:durableId="1452625058">
    <w:abstractNumId w:val="16"/>
  </w:num>
  <w:num w:numId="18" w16cid:durableId="925068842">
    <w:abstractNumId w:val="9"/>
  </w:num>
  <w:num w:numId="19" w16cid:durableId="971403995">
    <w:abstractNumId w:val="6"/>
  </w:num>
  <w:num w:numId="20" w16cid:durableId="1696996895">
    <w:abstractNumId w:val="24"/>
  </w:num>
  <w:num w:numId="21" w16cid:durableId="2048483368">
    <w:abstractNumId w:val="12"/>
  </w:num>
  <w:num w:numId="22" w16cid:durableId="1168326774">
    <w:abstractNumId w:val="29"/>
  </w:num>
  <w:num w:numId="23" w16cid:durableId="525211639">
    <w:abstractNumId w:val="40"/>
  </w:num>
  <w:num w:numId="24" w16cid:durableId="1774208772">
    <w:abstractNumId w:val="8"/>
  </w:num>
  <w:num w:numId="25" w16cid:durableId="549613416">
    <w:abstractNumId w:val="22"/>
  </w:num>
  <w:num w:numId="26" w16cid:durableId="1974165722">
    <w:abstractNumId w:val="33"/>
  </w:num>
  <w:num w:numId="27" w16cid:durableId="1449278838">
    <w:abstractNumId w:val="13"/>
  </w:num>
  <w:num w:numId="28" w16cid:durableId="1111432024">
    <w:abstractNumId w:val="34"/>
  </w:num>
  <w:num w:numId="29" w16cid:durableId="841311865">
    <w:abstractNumId w:val="1"/>
  </w:num>
  <w:num w:numId="30" w16cid:durableId="1903128354">
    <w:abstractNumId w:val="18"/>
  </w:num>
  <w:num w:numId="31" w16cid:durableId="614748728">
    <w:abstractNumId w:val="20"/>
  </w:num>
  <w:num w:numId="32" w16cid:durableId="1620454587">
    <w:abstractNumId w:val="17"/>
  </w:num>
  <w:num w:numId="33" w16cid:durableId="1402172689">
    <w:abstractNumId w:val="5"/>
  </w:num>
  <w:num w:numId="34" w16cid:durableId="219633793">
    <w:abstractNumId w:val="11"/>
  </w:num>
  <w:num w:numId="35" w16cid:durableId="2052413138">
    <w:abstractNumId w:val="19"/>
  </w:num>
  <w:num w:numId="36" w16cid:durableId="1219365823">
    <w:abstractNumId w:val="23"/>
  </w:num>
  <w:num w:numId="37" w16cid:durableId="870412320">
    <w:abstractNumId w:val="30"/>
  </w:num>
  <w:num w:numId="38" w16cid:durableId="1671133059">
    <w:abstractNumId w:val="15"/>
  </w:num>
  <w:num w:numId="39" w16cid:durableId="182673368">
    <w:abstractNumId w:val="35"/>
  </w:num>
  <w:num w:numId="40" w16cid:durableId="1113549478">
    <w:abstractNumId w:val="3"/>
  </w:num>
  <w:num w:numId="41" w16cid:durableId="106510344">
    <w:abstractNumId w:val="10"/>
  </w:num>
  <w:num w:numId="42" w16cid:durableId="1844273255">
    <w:abstractNumId w:val="37"/>
  </w:num>
  <w:num w:numId="43" w16cid:durableId="307705375">
    <w:abstractNumId w:val="28"/>
  </w:num>
  <w:num w:numId="44" w16cid:durableId="11368736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B62"/>
    <w:rsid w:val="00015049"/>
    <w:rsid w:val="000347EF"/>
    <w:rsid w:val="000451FB"/>
    <w:rsid w:val="00052A9A"/>
    <w:rsid w:val="0005413A"/>
    <w:rsid w:val="0006125C"/>
    <w:rsid w:val="00061573"/>
    <w:rsid w:val="00064FF2"/>
    <w:rsid w:val="00070818"/>
    <w:rsid w:val="00080D0A"/>
    <w:rsid w:val="00090494"/>
    <w:rsid w:val="000A0971"/>
    <w:rsid w:val="000D0BB3"/>
    <w:rsid w:val="000E1F6F"/>
    <w:rsid w:val="000E5263"/>
    <w:rsid w:val="000E677E"/>
    <w:rsid w:val="000E7CDF"/>
    <w:rsid w:val="00100802"/>
    <w:rsid w:val="00102E87"/>
    <w:rsid w:val="001062E1"/>
    <w:rsid w:val="00113886"/>
    <w:rsid w:val="0011607A"/>
    <w:rsid w:val="00120D1B"/>
    <w:rsid w:val="001319AD"/>
    <w:rsid w:val="00140755"/>
    <w:rsid w:val="00143231"/>
    <w:rsid w:val="00155877"/>
    <w:rsid w:val="00155D32"/>
    <w:rsid w:val="0018627A"/>
    <w:rsid w:val="00193A19"/>
    <w:rsid w:val="001C5C26"/>
    <w:rsid w:val="001C67A9"/>
    <w:rsid w:val="001D3CEB"/>
    <w:rsid w:val="001D6F95"/>
    <w:rsid w:val="0020508D"/>
    <w:rsid w:val="002374A8"/>
    <w:rsid w:val="00242ADB"/>
    <w:rsid w:val="002644FC"/>
    <w:rsid w:val="0027020D"/>
    <w:rsid w:val="00285874"/>
    <w:rsid w:val="002878F5"/>
    <w:rsid w:val="002A291B"/>
    <w:rsid w:val="002C296B"/>
    <w:rsid w:val="002C3F84"/>
    <w:rsid w:val="002C6CE7"/>
    <w:rsid w:val="002D0512"/>
    <w:rsid w:val="002D0FBC"/>
    <w:rsid w:val="002F1395"/>
    <w:rsid w:val="002F6757"/>
    <w:rsid w:val="002F7057"/>
    <w:rsid w:val="002F79F2"/>
    <w:rsid w:val="00306335"/>
    <w:rsid w:val="0030722C"/>
    <w:rsid w:val="00355F74"/>
    <w:rsid w:val="00356F94"/>
    <w:rsid w:val="003645A8"/>
    <w:rsid w:val="00375B8C"/>
    <w:rsid w:val="00380C96"/>
    <w:rsid w:val="0038186E"/>
    <w:rsid w:val="00394206"/>
    <w:rsid w:val="003A5E01"/>
    <w:rsid w:val="003B5D2D"/>
    <w:rsid w:val="003C40AE"/>
    <w:rsid w:val="003F7E77"/>
    <w:rsid w:val="00404222"/>
    <w:rsid w:val="0042088C"/>
    <w:rsid w:val="004257CD"/>
    <w:rsid w:val="00427180"/>
    <w:rsid w:val="00443810"/>
    <w:rsid w:val="0045086F"/>
    <w:rsid w:val="00451950"/>
    <w:rsid w:val="00453EBA"/>
    <w:rsid w:val="00457E87"/>
    <w:rsid w:val="00463414"/>
    <w:rsid w:val="00477EEB"/>
    <w:rsid w:val="0049122E"/>
    <w:rsid w:val="004A41C9"/>
    <w:rsid w:val="004C0514"/>
    <w:rsid w:val="004D287E"/>
    <w:rsid w:val="005047A9"/>
    <w:rsid w:val="0051192D"/>
    <w:rsid w:val="005166D6"/>
    <w:rsid w:val="00520447"/>
    <w:rsid w:val="00521406"/>
    <w:rsid w:val="00522FB3"/>
    <w:rsid w:val="00574D62"/>
    <w:rsid w:val="00584D6C"/>
    <w:rsid w:val="00593F89"/>
    <w:rsid w:val="005B0F49"/>
    <w:rsid w:val="005B4B49"/>
    <w:rsid w:val="005B7333"/>
    <w:rsid w:val="005E0F00"/>
    <w:rsid w:val="00600F5C"/>
    <w:rsid w:val="006122DC"/>
    <w:rsid w:val="006137F3"/>
    <w:rsid w:val="00622F61"/>
    <w:rsid w:val="0064591C"/>
    <w:rsid w:val="006500BC"/>
    <w:rsid w:val="0066466D"/>
    <w:rsid w:val="00665F8A"/>
    <w:rsid w:val="006707EB"/>
    <w:rsid w:val="00671A7B"/>
    <w:rsid w:val="006818CC"/>
    <w:rsid w:val="00684B23"/>
    <w:rsid w:val="00685AA8"/>
    <w:rsid w:val="0068600B"/>
    <w:rsid w:val="006A0F52"/>
    <w:rsid w:val="006C0942"/>
    <w:rsid w:val="006D703E"/>
    <w:rsid w:val="006E3815"/>
    <w:rsid w:val="006E5E15"/>
    <w:rsid w:val="006F1D6B"/>
    <w:rsid w:val="006F2CA2"/>
    <w:rsid w:val="00700640"/>
    <w:rsid w:val="00703E6D"/>
    <w:rsid w:val="00740F61"/>
    <w:rsid w:val="00753EC9"/>
    <w:rsid w:val="00770B96"/>
    <w:rsid w:val="00790A6A"/>
    <w:rsid w:val="007B3225"/>
    <w:rsid w:val="007C0ECC"/>
    <w:rsid w:val="007C5571"/>
    <w:rsid w:val="007D09F4"/>
    <w:rsid w:val="007D7331"/>
    <w:rsid w:val="007E10EF"/>
    <w:rsid w:val="007F5889"/>
    <w:rsid w:val="007F7A78"/>
    <w:rsid w:val="008162E9"/>
    <w:rsid w:val="0082252B"/>
    <w:rsid w:val="00833DD1"/>
    <w:rsid w:val="0084174D"/>
    <w:rsid w:val="008539AD"/>
    <w:rsid w:val="008702B4"/>
    <w:rsid w:val="00872CBA"/>
    <w:rsid w:val="00892672"/>
    <w:rsid w:val="008950CA"/>
    <w:rsid w:val="008A3148"/>
    <w:rsid w:val="008B1A24"/>
    <w:rsid w:val="008B2828"/>
    <w:rsid w:val="008B4F4A"/>
    <w:rsid w:val="008E1A97"/>
    <w:rsid w:val="008F1912"/>
    <w:rsid w:val="008F1B7F"/>
    <w:rsid w:val="008F6584"/>
    <w:rsid w:val="00914699"/>
    <w:rsid w:val="00915BCF"/>
    <w:rsid w:val="009239FC"/>
    <w:rsid w:val="00930142"/>
    <w:rsid w:val="00934898"/>
    <w:rsid w:val="0094295C"/>
    <w:rsid w:val="009433EF"/>
    <w:rsid w:val="00953E16"/>
    <w:rsid w:val="00971D88"/>
    <w:rsid w:val="00985C5F"/>
    <w:rsid w:val="009A57F3"/>
    <w:rsid w:val="009B4E76"/>
    <w:rsid w:val="009B760A"/>
    <w:rsid w:val="009C53AD"/>
    <w:rsid w:val="009D2838"/>
    <w:rsid w:val="009D30AA"/>
    <w:rsid w:val="009F2017"/>
    <w:rsid w:val="00A14DA1"/>
    <w:rsid w:val="00A17B62"/>
    <w:rsid w:val="00A219AA"/>
    <w:rsid w:val="00A40965"/>
    <w:rsid w:val="00A424B9"/>
    <w:rsid w:val="00A525E7"/>
    <w:rsid w:val="00A55538"/>
    <w:rsid w:val="00A66C84"/>
    <w:rsid w:val="00A742A3"/>
    <w:rsid w:val="00A87148"/>
    <w:rsid w:val="00A9551A"/>
    <w:rsid w:val="00AC59BD"/>
    <w:rsid w:val="00AE75EA"/>
    <w:rsid w:val="00AF46B5"/>
    <w:rsid w:val="00B056B5"/>
    <w:rsid w:val="00B2596C"/>
    <w:rsid w:val="00B34DF0"/>
    <w:rsid w:val="00B41C10"/>
    <w:rsid w:val="00B50D39"/>
    <w:rsid w:val="00B7262B"/>
    <w:rsid w:val="00B8225E"/>
    <w:rsid w:val="00B83D35"/>
    <w:rsid w:val="00B877E8"/>
    <w:rsid w:val="00BC10A4"/>
    <w:rsid w:val="00BC34AA"/>
    <w:rsid w:val="00BC56B1"/>
    <w:rsid w:val="00BD29B0"/>
    <w:rsid w:val="00BD64A5"/>
    <w:rsid w:val="00BE0723"/>
    <w:rsid w:val="00BF1D04"/>
    <w:rsid w:val="00BF1D0C"/>
    <w:rsid w:val="00BF5C80"/>
    <w:rsid w:val="00BF622E"/>
    <w:rsid w:val="00C0107C"/>
    <w:rsid w:val="00C03C50"/>
    <w:rsid w:val="00C10FCE"/>
    <w:rsid w:val="00C12394"/>
    <w:rsid w:val="00C15200"/>
    <w:rsid w:val="00C171D8"/>
    <w:rsid w:val="00C22AB4"/>
    <w:rsid w:val="00C25091"/>
    <w:rsid w:val="00C34DE9"/>
    <w:rsid w:val="00C453C9"/>
    <w:rsid w:val="00C539A5"/>
    <w:rsid w:val="00C56380"/>
    <w:rsid w:val="00C63C2B"/>
    <w:rsid w:val="00C96637"/>
    <w:rsid w:val="00CB15F1"/>
    <w:rsid w:val="00CB4ACC"/>
    <w:rsid w:val="00CC260B"/>
    <w:rsid w:val="00CD0440"/>
    <w:rsid w:val="00CD05F0"/>
    <w:rsid w:val="00CD0BD7"/>
    <w:rsid w:val="00CD3855"/>
    <w:rsid w:val="00CD6345"/>
    <w:rsid w:val="00CD6D0A"/>
    <w:rsid w:val="00CE4D02"/>
    <w:rsid w:val="00CF2C86"/>
    <w:rsid w:val="00D16F39"/>
    <w:rsid w:val="00D32518"/>
    <w:rsid w:val="00D402F3"/>
    <w:rsid w:val="00D57503"/>
    <w:rsid w:val="00D66BC5"/>
    <w:rsid w:val="00D8348F"/>
    <w:rsid w:val="00DF363B"/>
    <w:rsid w:val="00E01994"/>
    <w:rsid w:val="00E04040"/>
    <w:rsid w:val="00E11605"/>
    <w:rsid w:val="00E16C3C"/>
    <w:rsid w:val="00E17B0F"/>
    <w:rsid w:val="00E24866"/>
    <w:rsid w:val="00E30F89"/>
    <w:rsid w:val="00E35885"/>
    <w:rsid w:val="00E469AF"/>
    <w:rsid w:val="00E720CA"/>
    <w:rsid w:val="00E9208F"/>
    <w:rsid w:val="00E9714D"/>
    <w:rsid w:val="00EA43D7"/>
    <w:rsid w:val="00EC6D3E"/>
    <w:rsid w:val="00ED5A49"/>
    <w:rsid w:val="00EE3CFE"/>
    <w:rsid w:val="00EF619B"/>
    <w:rsid w:val="00F00317"/>
    <w:rsid w:val="00F06973"/>
    <w:rsid w:val="00F12A7D"/>
    <w:rsid w:val="00F32F69"/>
    <w:rsid w:val="00F40B2A"/>
    <w:rsid w:val="00F635DC"/>
    <w:rsid w:val="00F676AF"/>
    <w:rsid w:val="00F73222"/>
    <w:rsid w:val="00F753C9"/>
    <w:rsid w:val="00F8404B"/>
    <w:rsid w:val="00F965B8"/>
    <w:rsid w:val="00FA38CD"/>
    <w:rsid w:val="00FB1392"/>
    <w:rsid w:val="00FB28A1"/>
    <w:rsid w:val="00FF421D"/>
    <w:rsid w:val="00FF4DF3"/>
    <w:rsid w:val="00FF4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601F"/>
  <w15:docId w15:val="{8B5CBEFD-3E7C-4E3C-946E-D8AF06D8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D0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DA345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outlineLvl w:val="2"/>
    </w:pPr>
    <w:rPr>
      <w:b/>
      <w:sz w:val="28"/>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60CC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090D00"/>
    <w:rPr>
      <w:rFonts w:asciiTheme="majorHAnsi" w:eastAsiaTheme="majorEastAsia" w:hAnsiTheme="majorHAnsi" w:cstheme="majorBidi"/>
      <w:color w:val="365F91" w:themeColor="accent1" w:themeShade="BF"/>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paragraph" w:styleId="Revision">
    <w:name w:val="Revision"/>
    <w:hidden/>
    <w:uiPriority w:val="99"/>
    <w:semiHidden/>
    <w:rsid w:val="00270A7C"/>
    <w:pPr>
      <w:spacing w:after="0"/>
    </w:p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table" w:customStyle="1" w:styleId="a8">
    <w:basedOn w:val="TableNormal"/>
    <w:pPr>
      <w:spacing w:after="0"/>
    </w:pPr>
    <w:tblPr>
      <w:tblStyleRowBandSize w:val="1"/>
      <w:tblStyleColBandSize w:val="1"/>
    </w:tblPr>
  </w:style>
  <w:style w:type="table" w:customStyle="1" w:styleId="a9">
    <w:basedOn w:val="TableNormal"/>
    <w:pPr>
      <w:spacing w:after="0"/>
    </w:pPr>
    <w:tblPr>
      <w:tblStyleRowBandSize w:val="1"/>
      <w:tblStyleColBandSize w:val="1"/>
    </w:tblPr>
  </w:style>
  <w:style w:type="table" w:customStyle="1" w:styleId="aa">
    <w:basedOn w:val="TableNormal"/>
    <w:pPr>
      <w:spacing w:after="0"/>
    </w:pPr>
    <w:tblPr>
      <w:tblStyleRowBandSize w:val="1"/>
      <w:tblStyleColBandSize w:val="1"/>
    </w:tblPr>
  </w:style>
  <w:style w:type="character" w:customStyle="1" w:styleId="Hyperlink0">
    <w:name w:val="Hyperlink.0"/>
    <w:basedOn w:val="Hyperlink"/>
    <w:rsid w:val="00F676AF"/>
    <w:rPr>
      <w:color w:val="0000FF"/>
      <w:u w:val="single" w:color="0000FF"/>
    </w:rPr>
  </w:style>
  <w:style w:type="character" w:styleId="SubtleEmphasis">
    <w:name w:val="Subtle Emphasis"/>
    <w:basedOn w:val="DefaultParagraphFont"/>
    <w:uiPriority w:val="19"/>
    <w:qFormat/>
    <w:rsid w:val="00A424B9"/>
    <w:rPr>
      <w:i/>
      <w:iCs/>
      <w:color w:val="404040" w:themeColor="text1" w:themeTint="BF"/>
    </w:rPr>
  </w:style>
  <w:style w:type="character" w:styleId="IntenseEmphasis">
    <w:name w:val="Intense Emphasis"/>
    <w:basedOn w:val="DefaultParagraphFont"/>
    <w:uiPriority w:val="21"/>
    <w:qFormat/>
    <w:rsid w:val="00A424B9"/>
    <w:rPr>
      <w:i/>
      <w:iCs/>
      <w:color w:val="4F81BD" w:themeColor="accent1"/>
    </w:rPr>
  </w:style>
  <w:style w:type="character" w:customStyle="1" w:styleId="eop">
    <w:name w:val="eop"/>
    <w:basedOn w:val="DefaultParagraphFont"/>
    <w:rsid w:val="00A424B9"/>
  </w:style>
  <w:style w:type="character" w:customStyle="1" w:styleId="text-modulebody0s0gw">
    <w:name w:val="text-module__body___0s0gw"/>
    <w:basedOn w:val="DefaultParagraphFont"/>
    <w:rsid w:val="008950CA"/>
  </w:style>
  <w:style w:type="character" w:customStyle="1" w:styleId="muibox-root">
    <w:name w:val="muibox-root"/>
    <w:basedOn w:val="DefaultParagraphFont"/>
    <w:rsid w:val="0057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59">
      <w:bodyDiv w:val="1"/>
      <w:marLeft w:val="0"/>
      <w:marRight w:val="0"/>
      <w:marTop w:val="0"/>
      <w:marBottom w:val="0"/>
      <w:divBdr>
        <w:top w:val="none" w:sz="0" w:space="0" w:color="auto"/>
        <w:left w:val="none" w:sz="0" w:space="0" w:color="auto"/>
        <w:bottom w:val="none" w:sz="0" w:space="0" w:color="auto"/>
        <w:right w:val="none" w:sz="0" w:space="0" w:color="auto"/>
      </w:divBdr>
    </w:div>
    <w:div w:id="215287157">
      <w:bodyDiv w:val="1"/>
      <w:marLeft w:val="0"/>
      <w:marRight w:val="0"/>
      <w:marTop w:val="0"/>
      <w:marBottom w:val="0"/>
      <w:divBdr>
        <w:top w:val="none" w:sz="0" w:space="0" w:color="auto"/>
        <w:left w:val="none" w:sz="0" w:space="0" w:color="auto"/>
        <w:bottom w:val="none" w:sz="0" w:space="0" w:color="auto"/>
        <w:right w:val="none" w:sz="0" w:space="0" w:color="auto"/>
      </w:divBdr>
    </w:div>
    <w:div w:id="888567639">
      <w:bodyDiv w:val="1"/>
      <w:marLeft w:val="0"/>
      <w:marRight w:val="0"/>
      <w:marTop w:val="0"/>
      <w:marBottom w:val="0"/>
      <w:divBdr>
        <w:top w:val="none" w:sz="0" w:space="0" w:color="auto"/>
        <w:left w:val="none" w:sz="0" w:space="0" w:color="auto"/>
        <w:bottom w:val="none" w:sz="0" w:space="0" w:color="auto"/>
        <w:right w:val="none" w:sz="0" w:space="0" w:color="auto"/>
      </w:divBdr>
    </w:div>
    <w:div w:id="984970014">
      <w:bodyDiv w:val="1"/>
      <w:marLeft w:val="0"/>
      <w:marRight w:val="0"/>
      <w:marTop w:val="0"/>
      <w:marBottom w:val="0"/>
      <w:divBdr>
        <w:top w:val="none" w:sz="0" w:space="0" w:color="auto"/>
        <w:left w:val="none" w:sz="0" w:space="0" w:color="auto"/>
        <w:bottom w:val="none" w:sz="0" w:space="0" w:color="auto"/>
        <w:right w:val="none" w:sz="0" w:space="0" w:color="auto"/>
      </w:divBdr>
    </w:div>
    <w:div w:id="1074739405">
      <w:bodyDiv w:val="1"/>
      <w:marLeft w:val="0"/>
      <w:marRight w:val="0"/>
      <w:marTop w:val="0"/>
      <w:marBottom w:val="0"/>
      <w:divBdr>
        <w:top w:val="none" w:sz="0" w:space="0" w:color="auto"/>
        <w:left w:val="none" w:sz="0" w:space="0" w:color="auto"/>
        <w:bottom w:val="none" w:sz="0" w:space="0" w:color="auto"/>
        <w:right w:val="none" w:sz="0" w:space="0" w:color="auto"/>
      </w:divBdr>
    </w:div>
    <w:div w:id="1160731514">
      <w:bodyDiv w:val="1"/>
      <w:marLeft w:val="0"/>
      <w:marRight w:val="0"/>
      <w:marTop w:val="0"/>
      <w:marBottom w:val="0"/>
      <w:divBdr>
        <w:top w:val="none" w:sz="0" w:space="0" w:color="auto"/>
        <w:left w:val="none" w:sz="0" w:space="0" w:color="auto"/>
        <w:bottom w:val="none" w:sz="0" w:space="0" w:color="auto"/>
        <w:right w:val="none" w:sz="0" w:space="0" w:color="auto"/>
      </w:divBdr>
    </w:div>
    <w:div w:id="1200702973">
      <w:bodyDiv w:val="1"/>
      <w:marLeft w:val="0"/>
      <w:marRight w:val="0"/>
      <w:marTop w:val="0"/>
      <w:marBottom w:val="0"/>
      <w:divBdr>
        <w:top w:val="none" w:sz="0" w:space="0" w:color="auto"/>
        <w:left w:val="none" w:sz="0" w:space="0" w:color="auto"/>
        <w:bottom w:val="none" w:sz="0" w:space="0" w:color="auto"/>
        <w:right w:val="none" w:sz="0" w:space="0" w:color="auto"/>
      </w:divBdr>
    </w:div>
    <w:div w:id="1266956604">
      <w:bodyDiv w:val="1"/>
      <w:marLeft w:val="0"/>
      <w:marRight w:val="0"/>
      <w:marTop w:val="0"/>
      <w:marBottom w:val="0"/>
      <w:divBdr>
        <w:top w:val="none" w:sz="0" w:space="0" w:color="auto"/>
        <w:left w:val="none" w:sz="0" w:space="0" w:color="auto"/>
        <w:bottom w:val="none" w:sz="0" w:space="0" w:color="auto"/>
        <w:right w:val="none" w:sz="0" w:space="0" w:color="auto"/>
      </w:divBdr>
    </w:div>
    <w:div w:id="1558514287">
      <w:bodyDiv w:val="1"/>
      <w:marLeft w:val="0"/>
      <w:marRight w:val="0"/>
      <w:marTop w:val="0"/>
      <w:marBottom w:val="0"/>
      <w:divBdr>
        <w:top w:val="none" w:sz="0" w:space="0" w:color="auto"/>
        <w:left w:val="none" w:sz="0" w:space="0" w:color="auto"/>
        <w:bottom w:val="none" w:sz="0" w:space="0" w:color="auto"/>
        <w:right w:val="none" w:sz="0" w:space="0" w:color="auto"/>
      </w:divBdr>
    </w:div>
    <w:div w:id="1614551868">
      <w:bodyDiv w:val="1"/>
      <w:marLeft w:val="0"/>
      <w:marRight w:val="0"/>
      <w:marTop w:val="0"/>
      <w:marBottom w:val="0"/>
      <w:divBdr>
        <w:top w:val="none" w:sz="0" w:space="0" w:color="auto"/>
        <w:left w:val="none" w:sz="0" w:space="0" w:color="auto"/>
        <w:bottom w:val="none" w:sz="0" w:space="0" w:color="auto"/>
        <w:right w:val="none" w:sz="0" w:space="0" w:color="auto"/>
      </w:divBdr>
    </w:div>
    <w:div w:id="1632518456">
      <w:bodyDiv w:val="1"/>
      <w:marLeft w:val="0"/>
      <w:marRight w:val="0"/>
      <w:marTop w:val="0"/>
      <w:marBottom w:val="0"/>
      <w:divBdr>
        <w:top w:val="none" w:sz="0" w:space="0" w:color="auto"/>
        <w:left w:val="none" w:sz="0" w:space="0" w:color="auto"/>
        <w:bottom w:val="none" w:sz="0" w:space="0" w:color="auto"/>
        <w:right w:val="none" w:sz="0" w:space="0" w:color="auto"/>
      </w:divBdr>
    </w:div>
    <w:div w:id="186312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hhs.gov/sites/default/files/surgeon-general-social-connection-advisory.pdf" TargetMode="External"/><Relationship Id="rId18" Type="http://schemas.openxmlformats.org/officeDocument/2006/relationships/hyperlink" Target="https://healthyplacesbydesign.org/socially-connected-communities-solutions-for-social-isolation/" TargetMode="External"/><Relationship Id="rId26" Type="http://schemas.openxmlformats.org/officeDocument/2006/relationships/hyperlink" Target="https://www.slv.vic.gov.au/sites/default/files/LFHAWB-vFIN-web_0.pdf" TargetMode="External"/><Relationship Id="rId39" Type="http://schemas.openxmlformats.org/officeDocument/2006/relationships/hyperlink" Target="https://www.webjunction.org/events/webjunction/community-through-discovery.html" TargetMode="External"/><Relationship Id="rId21" Type="http://schemas.openxmlformats.org/officeDocument/2006/relationships/hyperlink" Target="https://ir.lib.uwo.ca/fimspub/375" TargetMode="External"/><Relationship Id="rId34" Type="http://schemas.openxmlformats.org/officeDocument/2006/relationships/hyperlink" Target="https://theworldcafe.com/key-concepts-resources/world-cafe-method/" TargetMode="External"/><Relationship Id="rId42" Type="http://schemas.openxmlformats.org/officeDocument/2006/relationships/hyperlink" Target="https://wakelet.com/wake/AnTLlPZOFccDCyzOYX3uO" TargetMode="External"/><Relationship Id="rId47"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hs.gov/sites/default/files/sg-social-connection-graphic-factors.pdf" TargetMode="External"/><Relationship Id="rId29" Type="http://schemas.openxmlformats.org/officeDocument/2006/relationships/hyperlink" Target="https://worldcat.org/en/title/1027769411" TargetMode="External"/><Relationship Id="rId11" Type="http://schemas.openxmlformats.org/officeDocument/2006/relationships/endnotes" Target="endnotes.xml"/><Relationship Id="rId24" Type="http://schemas.openxmlformats.org/officeDocument/2006/relationships/hyperlink" Target="https://www.artandhealing.org/puf7/" TargetMode="External"/><Relationship Id="rId32" Type="http://schemas.openxmlformats.org/officeDocument/2006/relationships/hyperlink" Target="https://www.webjunction.org/content/dam/WebJunction/Documents/webJunction/2023-10/favorite-prompts-icebreakers.docx" TargetMode="External"/><Relationship Id="rId37" Type="http://schemas.openxmlformats.org/officeDocument/2006/relationships/hyperlink" Target="https://www.madisonpubliclibrary.org/sites/www.madisonpubliclibrary.org/files/media/Tell%20Us%20Packet%20-%20English_0.pdf" TargetMode="External"/><Relationship Id="rId40" Type="http://schemas.openxmlformats.org/officeDocument/2006/relationships/hyperlink" Target="https://www.alsc.ala.org/blog/2020/02/passive-programming-builds-community/" TargetMode="External"/><Relationship Id="rId45" Type="http://schemas.openxmlformats.org/officeDocument/2006/relationships/hyperlink" Target="https://www.ala.org/tools/librariestransform/libraries-transforming-communities/small-mid-rural-public" TargetMode="External"/><Relationship Id="rId5" Type="http://schemas.openxmlformats.org/officeDocument/2006/relationships/customXml" Target="../customXml/item5.xml"/><Relationship Id="rId15" Type="http://schemas.openxmlformats.org/officeDocument/2006/relationships/hyperlink" Target="https://youtu.be/B8pa506BFk4" TargetMode="External"/><Relationship Id="rId23" Type="http://schemas.openxmlformats.org/officeDocument/2006/relationships/hyperlink" Target="https://www.artandhealing.org/unlonely-project/" TargetMode="External"/><Relationship Id="rId28" Type="http://schemas.openxmlformats.org/officeDocument/2006/relationships/hyperlink" Target="https://www.cdc.gov/emotional-wellbeing/social-connectedness/partners.htm" TargetMode="External"/><Relationship Id="rId36" Type="http://schemas.openxmlformats.org/officeDocument/2006/relationships/hyperlink" Target="https://www.madisonpubliclibrary.org/about/tell-us"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ealthyplacesbydesign.org/" TargetMode="External"/><Relationship Id="rId31" Type="http://schemas.openxmlformats.org/officeDocument/2006/relationships/hyperlink" Target="https://www.webjunction.org/content/dam/WebJunction/Documents/webJunction/Topics/smart-spaces/learn-art-of-gathering.pdf" TargetMode="External"/><Relationship Id="rId44" Type="http://schemas.openxmlformats.org/officeDocument/2006/relationships/hyperlink" Target="https://oc.lc/bridge-build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hs.gov/about/news/2023/05/03/new-surgeon-general-advisory-raises-alarm-about-devastating-impact-epidemic-loneliness-isolation-united-states.html" TargetMode="External"/><Relationship Id="rId22" Type="http://schemas.openxmlformats.org/officeDocument/2006/relationships/hyperlink" Target="https://worldcat.org/en/title/1360263303" TargetMode="External"/><Relationship Id="rId27" Type="http://schemas.openxmlformats.org/officeDocument/2006/relationships/hyperlink" Target="https://www.slv.vic.gov.au/sites/default/files/LFHAWB-PT-FIN-web.pdf" TargetMode="External"/><Relationship Id="rId30" Type="http://schemas.openxmlformats.org/officeDocument/2006/relationships/hyperlink" Target="https://www.priyaparker.com/gathering-toolkit" TargetMode="External"/><Relationship Id="rId35" Type="http://schemas.openxmlformats.org/officeDocument/2006/relationships/hyperlink" Target="https://theworldcafe.com/tools-store/hosting-tool-kit/" TargetMode="External"/><Relationship Id="rId43" Type="http://schemas.openxmlformats.org/officeDocument/2006/relationships/hyperlink" Target="https://www.webjunction.org/news/webjunction/adult-coloring-explosion.html" TargetMode="Externa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webjunction.org/events/webjunction/libraries-foster-social-connection.html" TargetMode="External"/><Relationship Id="rId17" Type="http://schemas.openxmlformats.org/officeDocument/2006/relationships/hyperlink" Target="https://www.webjunction.org/news/webjunction/socially-connected-communities.html" TargetMode="External"/><Relationship Id="rId25" Type="http://schemas.openxmlformats.org/officeDocument/2006/relationships/hyperlink" Target="https://www.artandhealing.org/colors-connection/" TargetMode="External"/><Relationship Id="rId33" Type="http://schemas.openxmlformats.org/officeDocument/2006/relationships/hyperlink" Target="https://programminglibrarian.org/programs/coffee-conversation" TargetMode="External"/><Relationship Id="rId38" Type="http://schemas.openxmlformats.org/officeDocument/2006/relationships/hyperlink" Target="https://www.webjunction.org/content/dam/WebJunction/Documents/webJunction/Topics/smart-spaces/basket-of-community-discovery-tools.pdf" TargetMode="External"/><Relationship Id="rId46" Type="http://schemas.openxmlformats.org/officeDocument/2006/relationships/header" Target="header1.xml"/><Relationship Id="rId20" Type="http://schemas.openxmlformats.org/officeDocument/2006/relationships/hyperlink" Target="https://worldcat.org/en/title/1050314900" TargetMode="External"/><Relationship Id="rId41" Type="http://schemas.openxmlformats.org/officeDocument/2006/relationships/hyperlink" Target="https://library-nd.libguides.com/programming/passiv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9tkuqsANoCWDua+6XIJ6hr0oqw==">AMUW2mWC6rqKRJPgYMpGsFJVlOXFs2wp0I4CSJ8ZqXBQPF05h8NOwuiR8tnKLAbhHAlbdCgOwNSjrFtwXmuYbg1HQaTwoMszXqgOYxbvJlSYcqjEJA0192E=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AC1F82E2E0DA94CB4ED56BA3A96B145" ma:contentTypeVersion="78" ma:contentTypeDescription="Create a new document." ma:contentTypeScope="" ma:versionID="b3775de024f0fc097ee0642898545cd1">
  <xsd:schema xmlns:xsd="http://www.w3.org/2001/XMLSchema" xmlns:xs="http://www.w3.org/2001/XMLSchema" xmlns:p="http://schemas.microsoft.com/office/2006/metadata/properties" xmlns:ns2="http://schemas.microsoft.com/sharepoint/v3/fields" xmlns:ns3="74016bb7-0198-40b3-8381-5acd8052638b" xmlns:ns4="6b67d80f-331f-4b51-b18e-81b8c101c29d" xmlns:ns5="1e61f529-8f22-46c7-a76f-bf56c3f12971" xmlns:ns6="1d93b8bd-1dbf-4915-81d5-1211768f65bd" targetNamespace="http://schemas.microsoft.com/office/2006/metadata/properties" ma:root="true" ma:fieldsID="fd8aa6e24bc2ede8142869ec27af8151" ns2:_="" ns3:_="" ns4:_="" ns5:_="" ns6:_="">
    <xsd:import namespace="http://schemas.microsoft.com/sharepoint/v3/fields"/>
    <xsd:import namespace="74016bb7-0198-40b3-8381-5acd8052638b"/>
    <xsd:import namespace="6b67d80f-331f-4b51-b18e-81b8c101c29d"/>
    <xsd:import namespace="1e61f529-8f22-46c7-a76f-bf56c3f12971"/>
    <xsd:import namespace="1d93b8bd-1dbf-4915-81d5-1211768f65bd"/>
    <xsd:element name="properties">
      <xsd:complexType>
        <xsd:sequence>
          <xsd:element name="documentManagement">
            <xsd:complexType>
              <xsd:all>
                <xsd:element ref="ns2:_Status" minOccurs="0"/>
                <xsd:element ref="ns3:SharedWithUsers" minOccurs="0"/>
                <xsd:element ref="ns4:SharingHintHash" minOccurs="0"/>
                <xsd:element ref="ns4:SharedWithDetails" minOccurs="0"/>
                <xsd:element ref="ns5:LastSharedByUser" minOccurs="0"/>
                <xsd:element ref="ns5:LastSharedByTime" minOccurs="0"/>
                <xsd:element ref="ns6:MediaServiceMetadata" minOccurs="0"/>
                <xsd:element ref="ns6:MediaServiceFastMetadata" minOccurs="0"/>
                <xsd:element ref="ns6:MediaServiceDateTaken" minOccurs="0"/>
                <xsd:element ref="ns6:MediaServiceAutoTags" minOccurs="0"/>
                <xsd:element ref="ns6:MediaServiceEventHashCode" minOccurs="0"/>
                <xsd:element ref="ns6:MediaServiceGenerationTime" minOccurs="0"/>
                <xsd:element ref="ns6:MediaServiceAutoKeyPoints" minOccurs="0"/>
                <xsd:element ref="ns6:MediaServiceKeyPoints" minOccurs="0"/>
                <xsd:element ref="ns6:MediaServiceOCR" minOccurs="0"/>
                <xsd:element ref="ns6:MediaLengthInSeconds" minOccurs="0"/>
                <xsd:element ref="ns6:lcf76f155ced4ddcb4097134ff3c332f" minOccurs="0"/>
                <xsd:element ref="ns4:TaxCatchAll" minOccurs="0"/>
                <xsd:element ref="ns6:MediaServiceLocation" minOccurs="0"/>
                <xsd:element ref="ns6:Decription"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4016bb7-0198-40b3-8381-5acd805263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9a0700-b1b4-47d7-b296-bdc97b93cd20}" ma:internalName="TaxCatchAll" ma:showField="CatchAllData" ma:web="6b67d80f-331f-4b51-b18e-81b8c101c2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1f529-8f22-46c7-a76f-bf56c3f12971"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d93b8bd-1dbf-4915-81d5-1211768f65bd"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e867eb-0ccf-46b3-a8be-678a344b5681" ma:termSetId="09814cd3-568e-fe90-9814-8d621ff8fb84" ma:anchorId="fba54fb3-c3e1-fe81-a776-ca4b69148c4d" ma:open="true" ma:isKeyword="false">
      <xsd:complexType>
        <xsd:sequence>
          <xsd:element ref="pc:Terms" minOccurs="0" maxOccurs="1"/>
        </xsd:sequence>
      </xsd:complexType>
    </xsd:element>
    <xsd:element name="MediaServiceLocation" ma:index="27" nillable="true" ma:displayName="Location" ma:internalName="MediaServiceLocation" ma:readOnly="true">
      <xsd:simpleType>
        <xsd:restriction base="dms:Text"/>
      </xsd:simpleType>
    </xsd:element>
    <xsd:element name="Decription" ma:index="28" nillable="true" ma:displayName="Decription" ma:format="Dropdown" ma:internalName="Decription">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1e867eb-0ccf-46b3-a8be-678a344b5681"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TaxCatchAll xmlns="6b67d80f-331f-4b51-b18e-81b8c101c29d" xsi:nil="true"/>
    <lcf76f155ced4ddcb4097134ff3c332f xmlns="1d93b8bd-1dbf-4915-81d5-1211768f65bd">
      <Terms xmlns="http://schemas.microsoft.com/office/infopath/2007/PartnerControls"/>
    </lcf76f155ced4ddcb4097134ff3c332f>
    <Decription xmlns="1d93b8bd-1dbf-4915-81d5-1211768f65bd"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94C806-D49C-465B-A3DC-7C98DD64D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4016bb7-0198-40b3-8381-5acd8052638b"/>
    <ds:schemaRef ds:uri="6b67d80f-331f-4b51-b18e-81b8c101c29d"/>
    <ds:schemaRef ds:uri="1e61f529-8f22-46c7-a76f-bf56c3f12971"/>
    <ds:schemaRef ds:uri="1d93b8bd-1dbf-4915-81d5-1211768f6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51D824-F944-4A83-99E2-0CFE4253F24F}">
  <ds:schemaRefs>
    <ds:schemaRef ds:uri="Microsoft.SharePoint.Taxonomy.ContentTypeSync"/>
  </ds:schemaRefs>
</ds:datastoreItem>
</file>

<file path=customXml/itemProps4.xml><?xml version="1.0" encoding="utf-8"?>
<ds:datastoreItem xmlns:ds="http://schemas.openxmlformats.org/officeDocument/2006/customXml" ds:itemID="{A8CD4D8C-A9C1-49E9-B72D-11D7F2688EB7}">
  <ds:schemaRefs>
    <ds:schemaRef ds:uri="http://schemas.microsoft.com/sharepoint/v3/contenttype/forms"/>
  </ds:schemaRefs>
</ds:datastoreItem>
</file>

<file path=customXml/itemProps5.xml><?xml version="1.0" encoding="utf-8"?>
<ds:datastoreItem xmlns:ds="http://schemas.openxmlformats.org/officeDocument/2006/customXml" ds:itemID="{27C7943D-E481-42DC-9879-F88B894356A1}">
  <ds:schemaRefs>
    <ds:schemaRef ds:uri="http://schemas.microsoft.com/office/2006/metadata/properties"/>
    <ds:schemaRef ds:uri="http://schemas.microsoft.com/office/infopath/2007/PartnerControls"/>
    <ds:schemaRef ds:uri="http://schemas.microsoft.com/sharepoint/v3/fields"/>
    <ds:schemaRef ds:uri="6b67d80f-331f-4b51-b18e-81b8c101c29d"/>
    <ds:schemaRef ds:uri="1d93b8bd-1dbf-4915-81d5-1211768f65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9292</CharactersWithSpaces>
  <SharedDoc>false</SharedDoc>
  <HLinks>
    <vt:vector size="180" baseType="variant">
      <vt:variant>
        <vt:i4>3670077</vt:i4>
      </vt:variant>
      <vt:variant>
        <vt:i4>87</vt:i4>
      </vt:variant>
      <vt:variant>
        <vt:i4>0</vt:i4>
      </vt:variant>
      <vt:variant>
        <vt:i4>5</vt:i4>
      </vt:variant>
      <vt:variant>
        <vt:lpwstr>https://www.ala.org/tools/librariestransform/libraries-transforming-communities/small-mid-rural-public</vt:lpwstr>
      </vt:variant>
      <vt:variant>
        <vt:lpwstr/>
      </vt:variant>
      <vt:variant>
        <vt:i4>4390995</vt:i4>
      </vt:variant>
      <vt:variant>
        <vt:i4>84</vt:i4>
      </vt:variant>
      <vt:variant>
        <vt:i4>0</vt:i4>
      </vt:variant>
      <vt:variant>
        <vt:i4>5</vt:i4>
      </vt:variant>
      <vt:variant>
        <vt:lpwstr>https://oc.lc/bridge-building</vt:lpwstr>
      </vt:variant>
      <vt:variant>
        <vt:lpwstr/>
      </vt:variant>
      <vt:variant>
        <vt:i4>3342460</vt:i4>
      </vt:variant>
      <vt:variant>
        <vt:i4>81</vt:i4>
      </vt:variant>
      <vt:variant>
        <vt:i4>0</vt:i4>
      </vt:variant>
      <vt:variant>
        <vt:i4>5</vt:i4>
      </vt:variant>
      <vt:variant>
        <vt:lpwstr>https://www.webjunction.org/news/webjunction/adult-coloring-explosion.html</vt:lpwstr>
      </vt:variant>
      <vt:variant>
        <vt:lpwstr/>
      </vt:variant>
      <vt:variant>
        <vt:i4>2097272</vt:i4>
      </vt:variant>
      <vt:variant>
        <vt:i4>78</vt:i4>
      </vt:variant>
      <vt:variant>
        <vt:i4>0</vt:i4>
      </vt:variant>
      <vt:variant>
        <vt:i4>5</vt:i4>
      </vt:variant>
      <vt:variant>
        <vt:lpwstr>https://wakelet.com/wake/AnTLlPZOFccDCyzOYX3uO</vt:lpwstr>
      </vt:variant>
      <vt:variant>
        <vt:lpwstr/>
      </vt:variant>
      <vt:variant>
        <vt:i4>5374022</vt:i4>
      </vt:variant>
      <vt:variant>
        <vt:i4>75</vt:i4>
      </vt:variant>
      <vt:variant>
        <vt:i4>0</vt:i4>
      </vt:variant>
      <vt:variant>
        <vt:i4>5</vt:i4>
      </vt:variant>
      <vt:variant>
        <vt:lpwstr>https://library-nd.libguides.com/programming/passive</vt:lpwstr>
      </vt:variant>
      <vt:variant>
        <vt:lpwstr/>
      </vt:variant>
      <vt:variant>
        <vt:i4>6291502</vt:i4>
      </vt:variant>
      <vt:variant>
        <vt:i4>72</vt:i4>
      </vt:variant>
      <vt:variant>
        <vt:i4>0</vt:i4>
      </vt:variant>
      <vt:variant>
        <vt:i4>5</vt:i4>
      </vt:variant>
      <vt:variant>
        <vt:lpwstr>https://www.alsc.ala.org/blog/2020/02/passive-programming-builds-community/</vt:lpwstr>
      </vt:variant>
      <vt:variant>
        <vt:lpwstr/>
      </vt:variant>
      <vt:variant>
        <vt:i4>4128878</vt:i4>
      </vt:variant>
      <vt:variant>
        <vt:i4>69</vt:i4>
      </vt:variant>
      <vt:variant>
        <vt:i4>0</vt:i4>
      </vt:variant>
      <vt:variant>
        <vt:i4>5</vt:i4>
      </vt:variant>
      <vt:variant>
        <vt:lpwstr>https://www.webjunction.org/events/webjunction/community-through-discovery.html</vt:lpwstr>
      </vt:variant>
      <vt:variant>
        <vt:lpwstr/>
      </vt:variant>
      <vt:variant>
        <vt:i4>5832732</vt:i4>
      </vt:variant>
      <vt:variant>
        <vt:i4>66</vt:i4>
      </vt:variant>
      <vt:variant>
        <vt:i4>0</vt:i4>
      </vt:variant>
      <vt:variant>
        <vt:i4>5</vt:i4>
      </vt:variant>
      <vt:variant>
        <vt:lpwstr>https://www.webjunction.org/content/dam/WebJunction/Documents/webJunction/Topics/smart-spaces/basket-of-community-discovery-tools.pdf</vt:lpwstr>
      </vt:variant>
      <vt:variant>
        <vt:lpwstr/>
      </vt:variant>
      <vt:variant>
        <vt:i4>6291460</vt:i4>
      </vt:variant>
      <vt:variant>
        <vt:i4>63</vt:i4>
      </vt:variant>
      <vt:variant>
        <vt:i4>0</vt:i4>
      </vt:variant>
      <vt:variant>
        <vt:i4>5</vt:i4>
      </vt:variant>
      <vt:variant>
        <vt:lpwstr>https://www.madisonpubliclibrary.org/sites/www.madisonpubliclibrary.org/files/media/Tell Us Packet - English_0.pdf</vt:lpwstr>
      </vt:variant>
      <vt:variant>
        <vt:lpwstr/>
      </vt:variant>
      <vt:variant>
        <vt:i4>7733360</vt:i4>
      </vt:variant>
      <vt:variant>
        <vt:i4>60</vt:i4>
      </vt:variant>
      <vt:variant>
        <vt:i4>0</vt:i4>
      </vt:variant>
      <vt:variant>
        <vt:i4>5</vt:i4>
      </vt:variant>
      <vt:variant>
        <vt:lpwstr>https://www.madisonpubliclibrary.org/about/tell-us</vt:lpwstr>
      </vt:variant>
      <vt:variant>
        <vt:lpwstr/>
      </vt:variant>
      <vt:variant>
        <vt:i4>6684794</vt:i4>
      </vt:variant>
      <vt:variant>
        <vt:i4>57</vt:i4>
      </vt:variant>
      <vt:variant>
        <vt:i4>0</vt:i4>
      </vt:variant>
      <vt:variant>
        <vt:i4>5</vt:i4>
      </vt:variant>
      <vt:variant>
        <vt:lpwstr>https://theworldcafe.com/tools-store/hosting-tool-kit/</vt:lpwstr>
      </vt:variant>
      <vt:variant>
        <vt:lpwstr/>
      </vt:variant>
      <vt:variant>
        <vt:i4>7340090</vt:i4>
      </vt:variant>
      <vt:variant>
        <vt:i4>54</vt:i4>
      </vt:variant>
      <vt:variant>
        <vt:i4>0</vt:i4>
      </vt:variant>
      <vt:variant>
        <vt:i4>5</vt:i4>
      </vt:variant>
      <vt:variant>
        <vt:lpwstr>https://theworldcafe.com/key-concepts-resources/world-cafe-method/</vt:lpwstr>
      </vt:variant>
      <vt:variant>
        <vt:lpwstr/>
      </vt:variant>
      <vt:variant>
        <vt:i4>4522012</vt:i4>
      </vt:variant>
      <vt:variant>
        <vt:i4>51</vt:i4>
      </vt:variant>
      <vt:variant>
        <vt:i4>0</vt:i4>
      </vt:variant>
      <vt:variant>
        <vt:i4>5</vt:i4>
      </vt:variant>
      <vt:variant>
        <vt:lpwstr>https://programminglibrarian.org/programs/coffee-conversation</vt:lpwstr>
      </vt:variant>
      <vt:variant>
        <vt:lpwstr/>
      </vt:variant>
      <vt:variant>
        <vt:i4>5701727</vt:i4>
      </vt:variant>
      <vt:variant>
        <vt:i4>48</vt:i4>
      </vt:variant>
      <vt:variant>
        <vt:i4>0</vt:i4>
      </vt:variant>
      <vt:variant>
        <vt:i4>5</vt:i4>
      </vt:variant>
      <vt:variant>
        <vt:lpwstr>https://www.webjunction.org/content/dam/WebJunction/Documents/webJunction/Topics/smart-spaces/learn-art-of-gathering.pdf</vt:lpwstr>
      </vt:variant>
      <vt:variant>
        <vt:lpwstr/>
      </vt:variant>
      <vt:variant>
        <vt:i4>1572934</vt:i4>
      </vt:variant>
      <vt:variant>
        <vt:i4>45</vt:i4>
      </vt:variant>
      <vt:variant>
        <vt:i4>0</vt:i4>
      </vt:variant>
      <vt:variant>
        <vt:i4>5</vt:i4>
      </vt:variant>
      <vt:variant>
        <vt:lpwstr>https://www.priyaparker.com/gathering-toolkit</vt:lpwstr>
      </vt:variant>
      <vt:variant>
        <vt:lpwstr/>
      </vt:variant>
      <vt:variant>
        <vt:i4>5832708</vt:i4>
      </vt:variant>
      <vt:variant>
        <vt:i4>42</vt:i4>
      </vt:variant>
      <vt:variant>
        <vt:i4>0</vt:i4>
      </vt:variant>
      <vt:variant>
        <vt:i4>5</vt:i4>
      </vt:variant>
      <vt:variant>
        <vt:lpwstr>https://worldcat.org/en/title/1027769411</vt:lpwstr>
      </vt:variant>
      <vt:variant>
        <vt:lpwstr/>
      </vt:variant>
      <vt:variant>
        <vt:i4>1376325</vt:i4>
      </vt:variant>
      <vt:variant>
        <vt:i4>39</vt:i4>
      </vt:variant>
      <vt:variant>
        <vt:i4>0</vt:i4>
      </vt:variant>
      <vt:variant>
        <vt:i4>5</vt:i4>
      </vt:variant>
      <vt:variant>
        <vt:lpwstr>https://www.cdc.gov/emotional-wellbeing/social-connectedness/partners.htm</vt:lpwstr>
      </vt:variant>
      <vt:variant>
        <vt:lpwstr/>
      </vt:variant>
      <vt:variant>
        <vt:i4>3670137</vt:i4>
      </vt:variant>
      <vt:variant>
        <vt:i4>36</vt:i4>
      </vt:variant>
      <vt:variant>
        <vt:i4>0</vt:i4>
      </vt:variant>
      <vt:variant>
        <vt:i4>5</vt:i4>
      </vt:variant>
      <vt:variant>
        <vt:lpwstr>https://www.artandhealing.org/unlonely-project/</vt:lpwstr>
      </vt:variant>
      <vt:variant>
        <vt:lpwstr/>
      </vt:variant>
      <vt:variant>
        <vt:i4>5767182</vt:i4>
      </vt:variant>
      <vt:variant>
        <vt:i4>33</vt:i4>
      </vt:variant>
      <vt:variant>
        <vt:i4>0</vt:i4>
      </vt:variant>
      <vt:variant>
        <vt:i4>5</vt:i4>
      </vt:variant>
      <vt:variant>
        <vt:lpwstr>https://worldcat.org/en/title/1360263303</vt:lpwstr>
      </vt:variant>
      <vt:variant>
        <vt:lpwstr/>
      </vt:variant>
      <vt:variant>
        <vt:i4>4980818</vt:i4>
      </vt:variant>
      <vt:variant>
        <vt:i4>30</vt:i4>
      </vt:variant>
      <vt:variant>
        <vt:i4>0</vt:i4>
      </vt:variant>
      <vt:variant>
        <vt:i4>5</vt:i4>
      </vt:variant>
      <vt:variant>
        <vt:lpwstr>https://ir.lib.uwo.ca/fimspub/375</vt:lpwstr>
      </vt:variant>
      <vt:variant>
        <vt:lpwstr/>
      </vt:variant>
      <vt:variant>
        <vt:i4>5570571</vt:i4>
      </vt:variant>
      <vt:variant>
        <vt:i4>27</vt:i4>
      </vt:variant>
      <vt:variant>
        <vt:i4>0</vt:i4>
      </vt:variant>
      <vt:variant>
        <vt:i4>5</vt:i4>
      </vt:variant>
      <vt:variant>
        <vt:lpwstr>https://worldcat.org/en/title/1050314900</vt:lpwstr>
      </vt:variant>
      <vt:variant>
        <vt:lpwstr/>
      </vt:variant>
      <vt:variant>
        <vt:i4>6619179</vt:i4>
      </vt:variant>
      <vt:variant>
        <vt:i4>24</vt:i4>
      </vt:variant>
      <vt:variant>
        <vt:i4>0</vt:i4>
      </vt:variant>
      <vt:variant>
        <vt:i4>5</vt:i4>
      </vt:variant>
      <vt:variant>
        <vt:lpwstr>https://healthyplacesbydesign.org/</vt:lpwstr>
      </vt:variant>
      <vt:variant>
        <vt:lpwstr/>
      </vt:variant>
      <vt:variant>
        <vt:i4>1179673</vt:i4>
      </vt:variant>
      <vt:variant>
        <vt:i4>21</vt:i4>
      </vt:variant>
      <vt:variant>
        <vt:i4>0</vt:i4>
      </vt:variant>
      <vt:variant>
        <vt:i4>5</vt:i4>
      </vt:variant>
      <vt:variant>
        <vt:lpwstr>https://healthyplacesbydesign.org/socially-connected-communities-solutions-for-social-isolation/</vt:lpwstr>
      </vt:variant>
      <vt:variant>
        <vt:lpwstr/>
      </vt:variant>
      <vt:variant>
        <vt:i4>131145</vt:i4>
      </vt:variant>
      <vt:variant>
        <vt:i4>18</vt:i4>
      </vt:variant>
      <vt:variant>
        <vt:i4>0</vt:i4>
      </vt:variant>
      <vt:variant>
        <vt:i4>5</vt:i4>
      </vt:variant>
      <vt:variant>
        <vt:lpwstr>https://www.webjunction.org/news/webjunction/socially-connected-communities.html</vt:lpwstr>
      </vt:variant>
      <vt:variant>
        <vt:lpwstr/>
      </vt:variant>
      <vt:variant>
        <vt:i4>5570629</vt:i4>
      </vt:variant>
      <vt:variant>
        <vt:i4>15</vt:i4>
      </vt:variant>
      <vt:variant>
        <vt:i4>0</vt:i4>
      </vt:variant>
      <vt:variant>
        <vt:i4>5</vt:i4>
      </vt:variant>
      <vt:variant>
        <vt:lpwstr>https://www.hhs.gov/sites/default/files/sg-social-connection-graphic-factors.pdf</vt:lpwstr>
      </vt:variant>
      <vt:variant>
        <vt:lpwstr/>
      </vt:variant>
      <vt:variant>
        <vt:i4>131092</vt:i4>
      </vt:variant>
      <vt:variant>
        <vt:i4>12</vt:i4>
      </vt:variant>
      <vt:variant>
        <vt:i4>0</vt:i4>
      </vt:variant>
      <vt:variant>
        <vt:i4>5</vt:i4>
      </vt:variant>
      <vt:variant>
        <vt:lpwstr>https://youtu.be/B8pa506BFk4</vt:lpwstr>
      </vt:variant>
      <vt:variant>
        <vt:lpwstr/>
      </vt:variant>
      <vt:variant>
        <vt:i4>5570567</vt:i4>
      </vt:variant>
      <vt:variant>
        <vt:i4>9</vt:i4>
      </vt:variant>
      <vt:variant>
        <vt:i4>0</vt:i4>
      </vt:variant>
      <vt:variant>
        <vt:i4>5</vt:i4>
      </vt:variant>
      <vt:variant>
        <vt:lpwstr>https://www.hhs.gov/about/news/2023/05/03/new-surgeon-general-advisory-raises-alarm-about-devastating-impact-epidemic-loneliness-isolation-united-states.html</vt:lpwstr>
      </vt:variant>
      <vt:variant>
        <vt:lpwstr/>
      </vt:variant>
      <vt:variant>
        <vt:i4>2883644</vt:i4>
      </vt:variant>
      <vt:variant>
        <vt:i4>6</vt:i4>
      </vt:variant>
      <vt:variant>
        <vt:i4>0</vt:i4>
      </vt:variant>
      <vt:variant>
        <vt:i4>5</vt:i4>
      </vt:variant>
      <vt:variant>
        <vt:lpwstr>https://www.hhs.gov/sites/default/files/surgeon-general-social-connection-advisory.pdf</vt:lpwstr>
      </vt:variant>
      <vt:variant>
        <vt:lpwstr/>
      </vt:variant>
      <vt:variant>
        <vt:i4>6357096</vt:i4>
      </vt:variant>
      <vt:variant>
        <vt:i4>3</vt:i4>
      </vt:variant>
      <vt:variant>
        <vt:i4>0</vt:i4>
      </vt:variant>
      <vt:variant>
        <vt:i4>5</vt:i4>
      </vt:variant>
      <vt:variant>
        <vt:lpwstr>https://www.webjunction.org/content/dam/WebJunction/Documents/webJunction/2023-09/slides-Libraries-as-Social-Connectors.pdf</vt:lpwstr>
      </vt:variant>
      <vt:variant>
        <vt:lpwstr/>
      </vt:variant>
      <vt:variant>
        <vt:i4>2490413</vt:i4>
      </vt:variant>
      <vt:variant>
        <vt:i4>0</vt:i4>
      </vt:variant>
      <vt:variant>
        <vt:i4>0</vt:i4>
      </vt:variant>
      <vt:variant>
        <vt:i4>5</vt:i4>
      </vt:variant>
      <vt:variant>
        <vt:lpwstr>https://www.webjunction.org/content/dam/WebJunction/Documents/webJunction/2023-09/guide-Libraries-as-Social-Connectors.docx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cp:lastModifiedBy>Peterson,Jennifer</cp:lastModifiedBy>
  <cp:revision>2</cp:revision>
  <dcterms:created xsi:type="dcterms:W3CDTF">2024-01-02T18:15:00Z</dcterms:created>
  <dcterms:modified xsi:type="dcterms:W3CDTF">2024-01-02T18:15:00Z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bd0afaf74ed08aa375b2b0a0f8f399fd4737a819ff245e2deb0e9ba099fc8773</vt:lpwstr>
  </property>
  <property fmtid="{D5CDD505-2E9C-101B-9397-08002B2CF9AE}" pid="3" name="ContentTypeId">
    <vt:lpwstr>0x0101007AC1F82E2E0DA94CB4ED56BA3A96B145</vt:lpwstr>
  </property>
  <property fmtid="{D5CDD505-2E9C-101B-9397-08002B2CF9AE}" pid="4" name="MediaServiceImageTags">
    <vt:lpwstr/>
  </property>
</Properties>
</file>