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B399" w14:textId="77777777" w:rsidR="00ED4779" w:rsidRDefault="00ED4779" w:rsidP="00ED4779">
      <w:pPr>
        <w:spacing w:line="240" w:lineRule="auto"/>
        <w:contextualSpacing/>
        <w:rPr>
          <w:b/>
          <w:bCs/>
          <w:color w:val="008DCF"/>
          <w:sz w:val="32"/>
          <w:szCs w:val="32"/>
        </w:rPr>
      </w:pPr>
      <w:r w:rsidRPr="00ED4779">
        <w:rPr>
          <w:b/>
          <w:bCs/>
          <w:color w:val="008DCF"/>
          <w:sz w:val="32"/>
          <w:szCs w:val="32"/>
        </w:rPr>
        <w:t>Library of Things: The What, Why, and How of Lending Objects</w:t>
      </w:r>
    </w:p>
    <w:p w14:paraId="124D1159" w14:textId="319F3AB5" w:rsidR="00ED4779" w:rsidRDefault="00000000" w:rsidP="00ED4779">
      <w:pPr>
        <w:spacing w:line="240" w:lineRule="auto"/>
        <w:contextualSpacing/>
        <w:rPr>
          <w:rFonts w:asciiTheme="minorHAnsi" w:eastAsia="Times New Roman" w:hAnsiTheme="minorHAnsi" w:cstheme="minorHAnsi"/>
        </w:rPr>
      </w:pPr>
      <w:hyperlink r:id="rId9" w:history="1">
        <w:r w:rsidR="00ED4779" w:rsidRPr="00C32123">
          <w:rPr>
            <w:rStyle w:val="Hyperlink"/>
            <w:rFonts w:asciiTheme="minorHAnsi" w:eastAsia="Times New Roman" w:hAnsiTheme="minorHAnsi" w:cstheme="minorHAnsi"/>
          </w:rPr>
          <w:t>https://www.webjunction.org/events/webjunction/library-of-things.html</w:t>
        </w:r>
      </w:hyperlink>
    </w:p>
    <w:p w14:paraId="2D0BEAB8" w14:textId="77777777" w:rsidR="00ED4779" w:rsidRDefault="00ED4779" w:rsidP="00ED4779">
      <w:pPr>
        <w:spacing w:line="240" w:lineRule="auto"/>
        <w:contextualSpacing/>
        <w:rPr>
          <w:rFonts w:asciiTheme="minorHAnsi" w:eastAsia="Times New Roman" w:hAnsiTheme="minorHAnsi" w:cstheme="minorHAnsi"/>
        </w:rPr>
      </w:pPr>
    </w:p>
    <w:p w14:paraId="661A7FA9" w14:textId="52128168" w:rsidR="00ED4779" w:rsidRDefault="00ED4779" w:rsidP="00ED4779">
      <w:pPr>
        <w:spacing w:line="240" w:lineRule="auto"/>
        <w:contextualSpacing/>
        <w:rPr>
          <w:rFonts w:asciiTheme="minorHAnsi" w:eastAsia="Times New Roman" w:hAnsiTheme="minorHAnsi" w:cstheme="minorHAnsi"/>
        </w:rPr>
      </w:pPr>
      <w:r w:rsidRPr="00ED4779">
        <w:rPr>
          <w:rFonts w:asciiTheme="minorHAnsi" w:eastAsia="Times New Roman" w:hAnsiTheme="minorHAnsi" w:cstheme="minorHAnsi"/>
        </w:rPr>
        <w:t>Hey library workers, are you thinking of starting a Library of Things for your community? From tools to toys, cameras to kitchen appliances, fishing gear to musical instruments, and from blood pressure monitors to robots – you can do it! The presenters talk about launching these collections for a small library and a large suburban children’s collection. They highlight their experiences selecting, budgeting, cataloging, displaying, sustaining, and marketing their Library of Things. They also share what has and hasn’t worked, and you’ll leave with strategies for making the right decisions for your community.</w:t>
      </w:r>
    </w:p>
    <w:p w14:paraId="5648BD50" w14:textId="77777777" w:rsidR="00ED4779" w:rsidRPr="00ED4779" w:rsidRDefault="00ED4779" w:rsidP="00ED4779">
      <w:pPr>
        <w:spacing w:line="240" w:lineRule="auto"/>
        <w:contextualSpacing/>
        <w:rPr>
          <w:rFonts w:asciiTheme="minorHAnsi" w:eastAsia="Times New Roman" w:hAnsiTheme="minorHAnsi" w:cstheme="minorHAnsi"/>
        </w:rPr>
      </w:pPr>
    </w:p>
    <w:p w14:paraId="1F14A112" w14:textId="21A07566" w:rsidR="00E6622D" w:rsidRPr="00161945" w:rsidRDefault="00ED4779" w:rsidP="00ED4779">
      <w:pPr>
        <w:spacing w:line="240" w:lineRule="auto"/>
        <w:rPr>
          <w:rFonts w:asciiTheme="minorHAnsi" w:hAnsiTheme="minorHAnsi" w:cstheme="minorHAnsi"/>
          <w:color w:val="000000"/>
        </w:rPr>
      </w:pPr>
      <w:r w:rsidRPr="00ED4779">
        <w:rPr>
          <w:rFonts w:asciiTheme="minorHAnsi" w:eastAsia="Times New Roman" w:hAnsiTheme="minorHAnsi" w:cstheme="minorHAnsi"/>
        </w:rPr>
        <w:t>Presented by: Dania Souid, Young Adult Services Librarian, Baldwinsville Public Library (NY); and Lindsay Delaney, Freelance Librarian (OR)</w:t>
      </w:r>
    </w:p>
    <w:tbl>
      <w:tblPr>
        <w:tblStyle w:val="a1"/>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8017"/>
      </w:tblGrid>
      <w:tr w:rsidR="00E6622D" w14:paraId="7C5145AC" w14:textId="77777777" w:rsidTr="06D3C2A9">
        <w:trPr>
          <w:trHeight w:val="503"/>
        </w:trPr>
        <w:tc>
          <w:tcPr>
            <w:tcW w:w="9630"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6D3C2A9">
        <w:trPr>
          <w:trHeight w:val="746"/>
        </w:trPr>
        <w:tc>
          <w:tcPr>
            <w:tcW w:w="1613"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6D3C2A9">
        <w:trPr>
          <w:trHeight w:val="764"/>
        </w:trPr>
        <w:tc>
          <w:tcPr>
            <w:tcW w:w="1613"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6D3C2A9">
        <w:trPr>
          <w:trHeight w:val="476"/>
        </w:trPr>
        <w:tc>
          <w:tcPr>
            <w:tcW w:w="9630" w:type="dxa"/>
            <w:gridSpan w:val="2"/>
            <w:shd w:val="clear" w:color="auto" w:fill="008DCF"/>
            <w:vAlign w:val="center"/>
          </w:tcPr>
          <w:p w14:paraId="2AD5BC46" w14:textId="578BC8BA" w:rsidR="00E6622D" w:rsidRDefault="00787646">
            <w:pPr>
              <w:rPr>
                <w:b/>
                <w:sz w:val="24"/>
                <w:szCs w:val="24"/>
              </w:rPr>
            </w:pPr>
            <w:r>
              <w:rPr>
                <w:b/>
                <w:color w:val="FFFFFF"/>
                <w:sz w:val="24"/>
                <w:szCs w:val="24"/>
              </w:rPr>
              <w:t>Getting Started</w:t>
            </w:r>
          </w:p>
        </w:tc>
      </w:tr>
      <w:tr w:rsidR="00E6622D" w14:paraId="36B449D5" w14:textId="77777777" w:rsidTr="06D3C2A9">
        <w:trPr>
          <w:trHeight w:val="1158"/>
        </w:trPr>
        <w:tc>
          <w:tcPr>
            <w:tcW w:w="9630" w:type="dxa"/>
            <w:gridSpan w:val="2"/>
            <w:shd w:val="clear" w:color="auto" w:fill="FFFFFF" w:themeFill="background1"/>
            <w:vAlign w:val="center"/>
          </w:tcPr>
          <w:p w14:paraId="3A16D92A" w14:textId="32F3FCC8" w:rsidR="00787646" w:rsidRDefault="00787646" w:rsidP="00685F29">
            <w:r>
              <w:t>As you begin to explore growing a Library of Things</w:t>
            </w:r>
            <w:r w:rsidR="00393019">
              <w:t xml:space="preserve"> (LoT</w:t>
            </w:r>
            <w:r w:rsidR="002458DC">
              <w:t>),</w:t>
            </w:r>
            <w:r>
              <w:t xml:space="preserve"> </w:t>
            </w:r>
            <w:r w:rsidR="00084691">
              <w:t>consider</w:t>
            </w:r>
            <w:r w:rsidR="00393019">
              <w:t xml:space="preserve"> </w:t>
            </w:r>
            <w:r w:rsidR="00084691">
              <w:t>or</w:t>
            </w:r>
            <w:r>
              <w:t xml:space="preserve"> discuss</w:t>
            </w:r>
            <w:r w:rsidR="00084691">
              <w:t xml:space="preserve"> </w:t>
            </w:r>
            <w:r>
              <w:t>with</w:t>
            </w:r>
            <w:r w:rsidR="00C9535A">
              <w:t xml:space="preserve"> a </w:t>
            </w:r>
            <w:r>
              <w:t>team</w:t>
            </w:r>
            <w:r w:rsidR="00084691">
              <w:t xml:space="preserve"> </w:t>
            </w:r>
            <w:r w:rsidR="3A6D55C4">
              <w:t>of library staff from different departments</w:t>
            </w:r>
            <w:r w:rsidR="002458DC">
              <w:t xml:space="preserve">, these </w:t>
            </w:r>
            <w:r w:rsidR="00084691">
              <w:t>scoping questions</w:t>
            </w:r>
            <w:r>
              <w:t xml:space="preserve"> to get started.</w:t>
            </w:r>
          </w:p>
          <w:p w14:paraId="64F7403D" w14:textId="77777777" w:rsidR="00787646" w:rsidRDefault="00787646" w:rsidP="00787646">
            <w:pPr>
              <w:pStyle w:val="ListParagraph"/>
              <w:ind w:left="1080"/>
            </w:pPr>
          </w:p>
          <w:p w14:paraId="64CB7873" w14:textId="20D8E74E" w:rsidR="00AF0C1B" w:rsidRDefault="00084691">
            <w:pPr>
              <w:pStyle w:val="ListParagraph"/>
              <w:numPr>
                <w:ilvl w:val="0"/>
                <w:numId w:val="1"/>
              </w:numPr>
              <w:contextualSpacing/>
            </w:pPr>
            <w:r>
              <w:t xml:space="preserve">How </w:t>
            </w:r>
            <w:r w:rsidR="00AF0C1B">
              <w:t>does</w:t>
            </w:r>
            <w:r>
              <w:t xml:space="preserve"> circulating items, or adding a </w:t>
            </w:r>
            <w:r w:rsidR="00393019">
              <w:t>LoT</w:t>
            </w:r>
            <w:r>
              <w:t xml:space="preserve"> collection</w:t>
            </w:r>
            <w:r w:rsidR="00AF0C1B">
              <w:t xml:space="preserve">, align with the library’s mission or vision? Do you address equity or improving access for all in your mission? </w:t>
            </w:r>
          </w:p>
          <w:p w14:paraId="26FEE5A4" w14:textId="23916F7E" w:rsidR="00AF0C1B" w:rsidRDefault="00AF0C1B" w:rsidP="00AF0C1B">
            <w:pPr>
              <w:contextualSpacing/>
            </w:pPr>
          </w:p>
          <w:p w14:paraId="1D6F05A0" w14:textId="77777777" w:rsidR="00AF0C1B" w:rsidRDefault="00AF0C1B" w:rsidP="00AF0C1B">
            <w:pPr>
              <w:contextualSpacing/>
            </w:pPr>
          </w:p>
          <w:p w14:paraId="0EE98B79" w14:textId="3B9A8510" w:rsidR="00393019" w:rsidRDefault="00AF0C1B">
            <w:pPr>
              <w:pStyle w:val="ListParagraph"/>
              <w:numPr>
                <w:ilvl w:val="0"/>
                <w:numId w:val="1"/>
              </w:numPr>
              <w:contextualSpacing/>
            </w:pPr>
            <w:r>
              <w:t xml:space="preserve">What is our budget </w:t>
            </w:r>
            <w:r w:rsidR="7EEC5F6C">
              <w:t>and/</w:t>
            </w:r>
            <w:r>
              <w:t xml:space="preserve">or where </w:t>
            </w:r>
            <w:r w:rsidR="27FAB8F0">
              <w:t xml:space="preserve">will </w:t>
            </w:r>
            <w:r>
              <w:t>the budget for the LoT come from? Can we create a</w:t>
            </w:r>
            <w:r w:rsidR="58377631">
              <w:t xml:space="preserve"> dedicated</w:t>
            </w:r>
            <w:r>
              <w:t xml:space="preserve"> budget lin</w:t>
            </w:r>
            <w:r w:rsidR="00393019">
              <w:t xml:space="preserve">e </w:t>
            </w:r>
            <w:r>
              <w:t>in</w:t>
            </w:r>
            <w:r w:rsidR="326D7FC9">
              <w:t xml:space="preserve"> the</w:t>
            </w:r>
            <w:r>
              <w:t xml:space="preserve"> future </w:t>
            </w:r>
            <w:r w:rsidR="00393019">
              <w:t xml:space="preserve">library </w:t>
            </w:r>
            <w:r>
              <w:t xml:space="preserve">budget? </w:t>
            </w:r>
            <w:r w:rsidR="00815ED1">
              <w:t>(</w:t>
            </w:r>
            <w:r>
              <w:t xml:space="preserve">Remember to include packaging, </w:t>
            </w:r>
            <w:r w:rsidR="00393019">
              <w:t>containers,</w:t>
            </w:r>
            <w:r>
              <w:t xml:space="preserve"> and labels in the budget, along with</w:t>
            </w:r>
            <w:r w:rsidR="00393019">
              <w:t xml:space="preserve"> costs for maintenance and replacement parts. </w:t>
            </w:r>
            <w:r w:rsidR="5898DDEB">
              <w:t>S</w:t>
            </w:r>
            <w:r w:rsidR="00815ED1">
              <w:t>et</w:t>
            </w:r>
            <w:r w:rsidR="00393019">
              <w:t xml:space="preserve"> aside about 20% of the total cost for maintenance and replacements and about 5% as a safety net for the inevitable elements you forget.)</w:t>
            </w:r>
          </w:p>
          <w:p w14:paraId="726DBF94" w14:textId="775B8247" w:rsidR="00393019" w:rsidRDefault="00393019" w:rsidP="00393019">
            <w:pPr>
              <w:contextualSpacing/>
            </w:pPr>
          </w:p>
          <w:p w14:paraId="0CA1E531" w14:textId="77777777" w:rsidR="00393019" w:rsidRDefault="00393019" w:rsidP="00393019">
            <w:pPr>
              <w:contextualSpacing/>
            </w:pPr>
          </w:p>
          <w:p w14:paraId="709FFD46" w14:textId="7C1C0021" w:rsidR="00787646" w:rsidRDefault="00393019">
            <w:pPr>
              <w:pStyle w:val="ListParagraph"/>
              <w:numPr>
                <w:ilvl w:val="0"/>
                <w:numId w:val="1"/>
              </w:numPr>
              <w:contextualSpacing/>
            </w:pPr>
            <w:r>
              <w:t>Who will be involved in selecting, cataloging, maintaining, displaying,</w:t>
            </w:r>
            <w:r w:rsidR="00787646">
              <w:t xml:space="preserve"> </w:t>
            </w:r>
            <w:r>
              <w:t xml:space="preserve">and marketing </w:t>
            </w:r>
            <w:r w:rsidR="00787646">
              <w:t>items</w:t>
            </w:r>
            <w:r>
              <w:t xml:space="preserve">? </w:t>
            </w:r>
            <w:r w:rsidR="00C9535A">
              <w:t>Should we form a cross-departmental team? Who will be the coordinator or go-to person for the LoT collection? Who can be backup when needed or when positions change?</w:t>
            </w:r>
          </w:p>
          <w:p w14:paraId="52C7A60F" w14:textId="77777777" w:rsidR="004E4D61" w:rsidRDefault="004E4D61" w:rsidP="00005C5F">
            <w:pPr>
              <w:pBdr>
                <w:top w:val="nil"/>
                <w:left w:val="nil"/>
                <w:bottom w:val="nil"/>
                <w:right w:val="nil"/>
                <w:between w:val="nil"/>
              </w:pBdr>
              <w:spacing w:line="480" w:lineRule="auto"/>
            </w:pPr>
          </w:p>
          <w:p w14:paraId="04B4C059" w14:textId="7B467E14" w:rsidR="00393019" w:rsidRDefault="00393019">
            <w:pPr>
              <w:pStyle w:val="ListParagraph"/>
              <w:numPr>
                <w:ilvl w:val="0"/>
                <w:numId w:val="1"/>
              </w:numPr>
              <w:pBdr>
                <w:top w:val="nil"/>
                <w:left w:val="nil"/>
                <w:bottom w:val="nil"/>
                <w:right w:val="nil"/>
                <w:between w:val="nil"/>
              </w:pBdr>
            </w:pPr>
            <w:r>
              <w:t xml:space="preserve">Where can the collection live? (Remember that when items are popular and consistently checked out, </w:t>
            </w:r>
            <w:r w:rsidR="00C9535A">
              <w:t>you</w:t>
            </w:r>
            <w:r>
              <w:t xml:space="preserve"> will need less space!)</w:t>
            </w:r>
          </w:p>
          <w:p w14:paraId="5F8617F1" w14:textId="2AFB5B88" w:rsidR="00393019" w:rsidRDefault="00393019" w:rsidP="00393019">
            <w:pPr>
              <w:pBdr>
                <w:top w:val="nil"/>
                <w:left w:val="nil"/>
                <w:bottom w:val="nil"/>
                <w:right w:val="nil"/>
                <w:between w:val="nil"/>
              </w:pBdr>
            </w:pPr>
          </w:p>
          <w:p w14:paraId="07F347B4" w14:textId="77777777" w:rsidR="006547F0" w:rsidRDefault="006547F0" w:rsidP="00393019">
            <w:pPr>
              <w:pBdr>
                <w:top w:val="nil"/>
                <w:left w:val="nil"/>
                <w:bottom w:val="nil"/>
                <w:right w:val="nil"/>
                <w:between w:val="nil"/>
              </w:pBdr>
            </w:pPr>
          </w:p>
          <w:p w14:paraId="4293AF2E" w14:textId="22E9F6FB" w:rsidR="00393019" w:rsidRPr="00E06925" w:rsidRDefault="00393019" w:rsidP="00393019">
            <w:pPr>
              <w:pBdr>
                <w:top w:val="nil"/>
                <w:left w:val="nil"/>
                <w:bottom w:val="nil"/>
                <w:right w:val="nil"/>
                <w:between w:val="nil"/>
              </w:pBdr>
            </w:pPr>
          </w:p>
        </w:tc>
      </w:tr>
    </w:tbl>
    <w:tbl>
      <w:tblPr>
        <w:tblStyle w:val="a2"/>
        <w:tblW w:w="965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3"/>
      </w:tblGrid>
      <w:tr w:rsidR="00E6622D" w14:paraId="177C60BE" w14:textId="77777777" w:rsidTr="7A238CEE">
        <w:trPr>
          <w:trHeight w:val="539"/>
        </w:trPr>
        <w:tc>
          <w:tcPr>
            <w:tcW w:w="9653" w:type="dxa"/>
            <w:shd w:val="clear" w:color="auto" w:fill="008DCF"/>
            <w:vAlign w:val="center"/>
          </w:tcPr>
          <w:p w14:paraId="2B73E09B" w14:textId="6A14F655" w:rsidR="00E6622D" w:rsidRDefault="00815ED1">
            <w:pPr>
              <w:rPr>
                <w:sz w:val="24"/>
                <w:szCs w:val="24"/>
              </w:rPr>
            </w:pPr>
            <w:r>
              <w:rPr>
                <w:b/>
                <w:color w:val="FFFFFF"/>
                <w:sz w:val="24"/>
                <w:szCs w:val="24"/>
              </w:rPr>
              <w:lastRenderedPageBreak/>
              <w:t>Determining</w:t>
            </w:r>
            <w:r w:rsidR="00633EE6">
              <w:rPr>
                <w:b/>
                <w:color w:val="FFFFFF"/>
                <w:sz w:val="24"/>
                <w:szCs w:val="24"/>
              </w:rPr>
              <w:t xml:space="preserve"> Items</w:t>
            </w:r>
            <w:r w:rsidR="0006482B">
              <w:rPr>
                <w:b/>
                <w:color w:val="FFFFFF"/>
                <w:sz w:val="24"/>
                <w:szCs w:val="24"/>
              </w:rPr>
              <w:t xml:space="preserve"> </w:t>
            </w:r>
            <w:r>
              <w:rPr>
                <w:b/>
                <w:color w:val="FFFFFF"/>
                <w:sz w:val="24"/>
                <w:szCs w:val="24"/>
              </w:rPr>
              <w:t xml:space="preserve">for the </w:t>
            </w:r>
            <w:r w:rsidR="0006482B">
              <w:rPr>
                <w:b/>
                <w:color w:val="FFFFFF"/>
                <w:sz w:val="24"/>
                <w:szCs w:val="24"/>
              </w:rPr>
              <w:t>Collection</w:t>
            </w:r>
          </w:p>
        </w:tc>
      </w:tr>
      <w:tr w:rsidR="00E6622D" w14:paraId="7BBFC72F" w14:textId="77777777" w:rsidTr="7A238CEE">
        <w:trPr>
          <w:trHeight w:val="638"/>
        </w:trPr>
        <w:tc>
          <w:tcPr>
            <w:tcW w:w="9653" w:type="dxa"/>
            <w:shd w:val="clear" w:color="auto" w:fill="auto"/>
            <w:vAlign w:val="center"/>
          </w:tcPr>
          <w:p w14:paraId="0E5DB8ED" w14:textId="4BDE2740" w:rsidR="00815ED1" w:rsidRDefault="00815ED1" w:rsidP="00F10F15">
            <w:r>
              <w:t>As you begin, remember you can start small, with just a few items in your LoT, and build up as you learn more about managing the collection and as you gather more input from the</w:t>
            </w:r>
            <w:r w:rsidR="00C9535A">
              <w:t xml:space="preserve"> rest of your organization and from the</w:t>
            </w:r>
            <w:r>
              <w:t xml:space="preserve"> community</w:t>
            </w:r>
            <w:r w:rsidR="3F310BB7">
              <w:t>.</w:t>
            </w:r>
            <w:r>
              <w:t xml:space="preserve"> </w:t>
            </w:r>
          </w:p>
          <w:p w14:paraId="081BC8B9" w14:textId="77777777" w:rsidR="00815ED1" w:rsidRDefault="00815ED1" w:rsidP="00815ED1"/>
          <w:p w14:paraId="6FBA37B1" w14:textId="709442E1" w:rsidR="0006482B" w:rsidRPr="00C9535A" w:rsidRDefault="0006482B">
            <w:pPr>
              <w:pStyle w:val="ListParagraph"/>
              <w:numPr>
                <w:ilvl w:val="0"/>
                <w:numId w:val="2"/>
              </w:numPr>
            </w:pPr>
            <w:r w:rsidRPr="0006482B">
              <w:rPr>
                <w:rFonts w:eastAsia="Open Sans"/>
              </w:rPr>
              <w:t>What</w:t>
            </w:r>
            <w:r w:rsidR="00C9535A">
              <w:rPr>
                <w:rFonts w:eastAsia="Open Sans"/>
              </w:rPr>
              <w:t xml:space="preserve"> circulating</w:t>
            </w:r>
            <w:r w:rsidRPr="0006482B">
              <w:rPr>
                <w:rFonts w:eastAsia="Open Sans"/>
              </w:rPr>
              <w:t xml:space="preserve"> </w:t>
            </w:r>
            <w:r w:rsidR="00C9535A">
              <w:rPr>
                <w:rFonts w:eastAsia="Open Sans"/>
              </w:rPr>
              <w:t>items could</w:t>
            </w:r>
            <w:r w:rsidRPr="0006482B">
              <w:rPr>
                <w:rFonts w:eastAsia="Open Sans"/>
              </w:rPr>
              <w:t xml:space="preserve"> supplement </w:t>
            </w:r>
            <w:r w:rsidR="00C9535A">
              <w:rPr>
                <w:rFonts w:eastAsia="Open Sans"/>
              </w:rPr>
              <w:t>our</w:t>
            </w:r>
            <w:r w:rsidRPr="0006482B">
              <w:rPr>
                <w:rFonts w:eastAsia="Open Sans"/>
              </w:rPr>
              <w:t xml:space="preserve"> popular collection</w:t>
            </w:r>
            <w:r w:rsidR="00C9535A">
              <w:rPr>
                <w:rFonts w:eastAsia="Open Sans"/>
              </w:rPr>
              <w:t>s</w:t>
            </w:r>
            <w:r w:rsidRPr="0006482B">
              <w:rPr>
                <w:rFonts w:eastAsia="Open Sans"/>
              </w:rPr>
              <w:t>?</w:t>
            </w:r>
            <w:r w:rsidR="00C9535A">
              <w:rPr>
                <w:rFonts w:eastAsia="Open Sans"/>
              </w:rPr>
              <w:t xml:space="preserve"> Here are some examples of how your more popular existing collections can align with new LoT items:</w:t>
            </w:r>
          </w:p>
          <w:p w14:paraId="62279319" w14:textId="77777777" w:rsidR="00C9535A" w:rsidRDefault="00C9535A" w:rsidP="002458DC">
            <w:pPr>
              <w:ind w:left="1440"/>
              <w:contextualSpacing/>
            </w:pPr>
            <w:r>
              <w:t xml:space="preserve">Current collection: Vinyl records ---LoT: Record player </w:t>
            </w:r>
          </w:p>
          <w:p w14:paraId="234307B7" w14:textId="77777777" w:rsidR="00C9535A" w:rsidRDefault="00C9535A" w:rsidP="002458DC">
            <w:pPr>
              <w:ind w:left="1440"/>
              <w:contextualSpacing/>
            </w:pPr>
            <w:r>
              <w:t>Current collection: Playaway--- LoT: Bluetooth speaker</w:t>
            </w:r>
          </w:p>
          <w:p w14:paraId="5D8BC4F4" w14:textId="77777777" w:rsidR="00C9535A" w:rsidRDefault="00C9535A" w:rsidP="002458DC">
            <w:pPr>
              <w:ind w:left="1440"/>
              <w:contextualSpacing/>
            </w:pPr>
            <w:r>
              <w:t>Current collection: Picture books---LoT: Toniebox</w:t>
            </w:r>
          </w:p>
          <w:p w14:paraId="560FBDCC" w14:textId="3C25981A" w:rsidR="00C9535A" w:rsidRDefault="00C9535A" w:rsidP="002458DC">
            <w:pPr>
              <w:ind w:left="1440"/>
              <w:contextualSpacing/>
            </w:pPr>
            <w:r>
              <w:t xml:space="preserve">Current collection: Health books---LoT: Blood pressure monitor </w:t>
            </w:r>
            <w:r w:rsidR="080FCAFB">
              <w:t>and step counter</w:t>
            </w:r>
          </w:p>
          <w:p w14:paraId="34F1304C" w14:textId="24948F21" w:rsidR="00C9535A" w:rsidRDefault="00C9535A" w:rsidP="002458DC">
            <w:pPr>
              <w:ind w:left="1440"/>
              <w:contextualSpacing/>
            </w:pPr>
            <w:r>
              <w:t>Current collection: Launchpads---LoT: Video</w:t>
            </w:r>
            <w:r w:rsidR="358EF3C4">
              <w:t xml:space="preserve"> </w:t>
            </w:r>
            <w:r>
              <w:t>games and gam</w:t>
            </w:r>
            <w:r w:rsidR="2616814F">
              <w:t>ing</w:t>
            </w:r>
            <w:r>
              <w:t xml:space="preserve"> system</w:t>
            </w:r>
          </w:p>
          <w:p w14:paraId="23D6B0BF" w14:textId="10D2BE20" w:rsidR="00C9535A" w:rsidRDefault="00C9535A" w:rsidP="002458DC">
            <w:pPr>
              <w:ind w:left="1440"/>
              <w:contextualSpacing/>
            </w:pPr>
            <w:r>
              <w:t xml:space="preserve">Current Collection: Camping---LoT: Tent or large backyard games </w:t>
            </w:r>
            <w:r w:rsidR="32370FA9">
              <w:t>(e.g. cornhole)</w:t>
            </w:r>
          </w:p>
          <w:p w14:paraId="7E4760C1" w14:textId="7243A666" w:rsidR="00C9535A" w:rsidRDefault="00C9535A" w:rsidP="002458DC">
            <w:pPr>
              <w:ind w:left="1440"/>
              <w:contextualSpacing/>
            </w:pPr>
            <w:r>
              <w:t>Current Collection: Science books</w:t>
            </w:r>
            <w:r w:rsidR="1D38B8C9">
              <w:t>---</w:t>
            </w:r>
            <w:r>
              <w:t xml:space="preserve">Microscopes and telescopes </w:t>
            </w:r>
          </w:p>
          <w:p w14:paraId="1357D65C" w14:textId="285386D9" w:rsidR="00C9535A" w:rsidRDefault="00C9535A" w:rsidP="002458DC">
            <w:pPr>
              <w:spacing w:after="200"/>
              <w:ind w:left="1440"/>
              <w:contextualSpacing/>
            </w:pPr>
            <w:r>
              <w:t xml:space="preserve">Current Collection: Fiber arts---LoT: Loom or </w:t>
            </w:r>
            <w:r w:rsidR="4C97BB99">
              <w:t>'knit your own scarf’ kit</w:t>
            </w:r>
          </w:p>
          <w:p w14:paraId="2BC73FD8" w14:textId="77777777" w:rsidR="00C9535A" w:rsidRDefault="00C9535A" w:rsidP="002458DC">
            <w:pPr>
              <w:ind w:left="1440"/>
              <w:contextualSpacing/>
            </w:pPr>
            <w:r>
              <w:t>Current Collection: Music---LoT: DJ mixing board</w:t>
            </w:r>
          </w:p>
          <w:p w14:paraId="69DD39E6" w14:textId="77777777" w:rsidR="00C9535A" w:rsidRPr="0006482B" w:rsidRDefault="00C9535A" w:rsidP="00C9535A"/>
          <w:p w14:paraId="55F77789" w14:textId="106B491F" w:rsidR="0006482B" w:rsidRDefault="00BE7316">
            <w:pPr>
              <w:numPr>
                <w:ilvl w:val="0"/>
                <w:numId w:val="2"/>
              </w:numPr>
            </w:pPr>
            <w:r>
              <w:t xml:space="preserve">Research other LoT collections. There are a number of examples listed on the event page or check out the </w:t>
            </w:r>
            <w:hyperlink r:id="rId10" w:history="1">
              <w:r w:rsidRPr="00BE7316">
                <w:rPr>
                  <w:rStyle w:val="Hyperlink"/>
                </w:rPr>
                <w:t>Library of Things entry on Wikipedia</w:t>
              </w:r>
            </w:hyperlink>
            <w:r>
              <w:t xml:space="preserve"> for both a list of types of collections and organizations hosting a LoT.</w:t>
            </w:r>
            <w:r w:rsidR="002F15D0">
              <w:t xml:space="preserve"> </w:t>
            </w:r>
          </w:p>
          <w:p w14:paraId="0D864EFF" w14:textId="77777777" w:rsidR="006C6EFE" w:rsidRDefault="002F15D0">
            <w:pPr>
              <w:numPr>
                <w:ilvl w:val="0"/>
                <w:numId w:val="2"/>
              </w:numPr>
            </w:pPr>
            <w:r>
              <w:t xml:space="preserve">In addition to reaching out internally for input from colleagues, be sure to check in with other learning organizations in your community for their ideas, including children’s and science museums, schools, </w:t>
            </w:r>
            <w:r w:rsidR="007B663F">
              <w:t>toy libraries, community centers, and more.</w:t>
            </w:r>
          </w:p>
          <w:p w14:paraId="11B1B4E3" w14:textId="042373A5" w:rsidR="0006482B" w:rsidRPr="0006482B" w:rsidRDefault="70FC0503">
            <w:pPr>
              <w:numPr>
                <w:ilvl w:val="0"/>
                <w:numId w:val="2"/>
              </w:numPr>
            </w:pPr>
            <w:r>
              <w:t xml:space="preserve">Do your research on </w:t>
            </w:r>
            <w:proofErr w:type="gramStart"/>
            <w:r w:rsidR="4ED04847" w:rsidRPr="06D3C2A9">
              <w:rPr>
                <w:rFonts w:eastAsia="Open Sans"/>
              </w:rPr>
              <w:t>new items</w:t>
            </w:r>
            <w:proofErr w:type="gramEnd"/>
            <w:r>
              <w:t xml:space="preserve">. </w:t>
            </w:r>
            <w:r w:rsidR="4CE6A548">
              <w:t>A</w:t>
            </w:r>
            <w:r>
              <w:t>ds on social media will s</w:t>
            </w:r>
            <w:r w:rsidR="46B4B02C">
              <w:t>how</w:t>
            </w:r>
            <w:r>
              <w:t xml:space="preserve"> items of interest to your community (if you’re frequently seeing the same ad, so are your followers!)</w:t>
            </w:r>
            <w:r w:rsidR="640268C1">
              <w:t>, and look for consumer reviews to gauge popularity and reliability.</w:t>
            </w:r>
            <w:r w:rsidR="6A363BDE">
              <w:t xml:space="preserve"> Gift guides for different age groups are another great resource.</w:t>
            </w:r>
          </w:p>
          <w:p w14:paraId="69753471" w14:textId="786B8BEC" w:rsidR="0006482B" w:rsidRPr="0006482B" w:rsidRDefault="0006482B">
            <w:pPr>
              <w:numPr>
                <w:ilvl w:val="0"/>
                <w:numId w:val="2"/>
              </w:numPr>
            </w:pPr>
            <w:r w:rsidRPr="0006482B">
              <w:t>Look and try to buy locally</w:t>
            </w:r>
            <w:r w:rsidR="00BE7316">
              <w:t>. Local businesses are a great resource for learning about potential items, including their popularity in the community! Many choose to partner with the library, either providing donated items, or offering to help with item maintenance or repair.</w:t>
            </w:r>
          </w:p>
          <w:p w14:paraId="3B4599BD" w14:textId="502722C9" w:rsidR="004F508B" w:rsidRDefault="004F508B" w:rsidP="004F508B">
            <w:pPr>
              <w:pBdr>
                <w:top w:val="nil"/>
                <w:left w:val="nil"/>
                <w:bottom w:val="nil"/>
                <w:right w:val="nil"/>
                <w:between w:val="nil"/>
              </w:pBdr>
            </w:pPr>
          </w:p>
          <w:p w14:paraId="78B55148" w14:textId="79A9D3D5" w:rsidR="00140C7B" w:rsidRPr="009C68EA" w:rsidRDefault="00140C7B">
            <w:pPr>
              <w:pBdr>
                <w:top w:val="nil"/>
                <w:left w:val="nil"/>
                <w:bottom w:val="nil"/>
                <w:right w:val="nil"/>
                <w:between w:val="nil"/>
              </w:pBdr>
            </w:pPr>
          </w:p>
          <w:p w14:paraId="755FEACE" w14:textId="77777777" w:rsidR="00E6622D" w:rsidRDefault="00E6622D">
            <w:pPr>
              <w:rPr>
                <w:sz w:val="24"/>
                <w:szCs w:val="24"/>
              </w:rPr>
            </w:pPr>
          </w:p>
        </w:tc>
      </w:tr>
      <w:tr w:rsidR="005B419E" w14:paraId="4C852499" w14:textId="77777777" w:rsidTr="7A238CEE">
        <w:trPr>
          <w:trHeight w:val="530"/>
        </w:trPr>
        <w:tc>
          <w:tcPr>
            <w:tcW w:w="9653" w:type="dxa"/>
            <w:shd w:val="clear" w:color="auto" w:fill="008DCF"/>
            <w:vAlign w:val="center"/>
          </w:tcPr>
          <w:p w14:paraId="765F9933" w14:textId="2E9EEDA2" w:rsidR="005B419E" w:rsidRDefault="00623A93" w:rsidP="00E92E3C">
            <w:pPr>
              <w:rPr>
                <w:b/>
                <w:color w:val="FFFFFF"/>
                <w:sz w:val="24"/>
                <w:szCs w:val="24"/>
              </w:rPr>
            </w:pPr>
            <w:r>
              <w:rPr>
                <w:b/>
                <w:color w:val="FFFFFF"/>
                <w:sz w:val="24"/>
                <w:szCs w:val="24"/>
              </w:rPr>
              <w:t xml:space="preserve">Weighing Factors for Selection </w:t>
            </w:r>
          </w:p>
        </w:tc>
      </w:tr>
      <w:tr w:rsidR="005B419E" w14:paraId="0702E6FC" w14:textId="77777777" w:rsidTr="7A238CEE">
        <w:trPr>
          <w:trHeight w:val="638"/>
        </w:trPr>
        <w:tc>
          <w:tcPr>
            <w:tcW w:w="9653" w:type="dxa"/>
            <w:shd w:val="clear" w:color="auto" w:fill="auto"/>
            <w:vAlign w:val="center"/>
          </w:tcPr>
          <w:p w14:paraId="11D7F644" w14:textId="0181CDA9" w:rsidR="00084756" w:rsidRDefault="00084756" w:rsidP="00F10F15">
            <w:r>
              <w:t xml:space="preserve">Lindsay provided a </w:t>
            </w:r>
            <w:r w:rsidR="002F15D0">
              <w:t xml:space="preserve">selection </w:t>
            </w:r>
            <w:r>
              <w:t xml:space="preserve">rubric in the webinar </w:t>
            </w:r>
            <w:r w:rsidR="002F15D0">
              <w:t xml:space="preserve">that can </w:t>
            </w:r>
            <w:r>
              <w:t xml:space="preserve">help to weigh decisions about </w:t>
            </w:r>
            <w:r w:rsidR="002F15D0">
              <w:t xml:space="preserve">item selection </w:t>
            </w:r>
            <w:r>
              <w:t xml:space="preserve">for your </w:t>
            </w:r>
            <w:r w:rsidR="002F15D0">
              <w:t>LoT</w:t>
            </w:r>
            <w:r>
              <w:t xml:space="preserve">. In your selection process, use these </w:t>
            </w:r>
            <w:r w:rsidR="002F15D0">
              <w:t xml:space="preserve">three </w:t>
            </w:r>
            <w:r>
              <w:t xml:space="preserve">factors </w:t>
            </w:r>
            <w:r w:rsidR="002F15D0">
              <w:t>to</w:t>
            </w:r>
            <w:r w:rsidR="00815ED1">
              <w:t xml:space="preserve"> verify selection decisions</w:t>
            </w:r>
            <w:r>
              <w:t>.</w:t>
            </w:r>
          </w:p>
          <w:p w14:paraId="479BAF53" w14:textId="3AA1EA7B" w:rsidR="002F15D0" w:rsidRDefault="002F15D0" w:rsidP="00F10F15"/>
          <w:p w14:paraId="40170AA0" w14:textId="77777777" w:rsidR="002F15D0" w:rsidRDefault="002F15D0" w:rsidP="002F15D0">
            <w:pPr>
              <w:widowControl w:val="0"/>
              <w:pBdr>
                <w:top w:val="nil"/>
                <w:left w:val="nil"/>
                <w:bottom w:val="nil"/>
                <w:right w:val="nil"/>
                <w:between w:val="nil"/>
              </w:pBdr>
              <w:rPr>
                <w:b/>
              </w:rPr>
            </w:pPr>
            <w:r>
              <w:rPr>
                <w:b/>
              </w:rPr>
              <w:t>Categories</w:t>
            </w:r>
          </w:p>
          <w:p w14:paraId="70AD36AA" w14:textId="0C9F7B3E" w:rsidR="002F15D0" w:rsidRDefault="002F15D0" w:rsidP="002F15D0">
            <w:pPr>
              <w:rPr>
                <w:color w:val="000000" w:themeColor="text1"/>
              </w:rPr>
            </w:pPr>
            <w:r>
              <w:t xml:space="preserve">What is the genre of item being considered? (e.g. </w:t>
            </w:r>
            <w:r w:rsidRPr="00623A93">
              <w:rPr>
                <w:color w:val="000000" w:themeColor="text1"/>
              </w:rPr>
              <w:t>early literacy activities, board games, construction activities, robots, scientific models, toys, musical instruments</w:t>
            </w:r>
            <w:r>
              <w:rPr>
                <w:color w:val="000000" w:themeColor="text1"/>
              </w:rPr>
              <w:t>, kitchen equipment</w:t>
            </w:r>
            <w:r w:rsidR="002458DC">
              <w:rPr>
                <w:color w:val="000000" w:themeColor="text1"/>
              </w:rPr>
              <w:t>, exercise equipment, museum or park passes, etc.</w:t>
            </w:r>
            <w:r>
              <w:rPr>
                <w:color w:val="000000" w:themeColor="text1"/>
              </w:rPr>
              <w:t>)</w:t>
            </w:r>
          </w:p>
          <w:p w14:paraId="278739E8" w14:textId="6AD6720C" w:rsidR="002F15D0" w:rsidRDefault="002F15D0" w:rsidP="002F15D0"/>
          <w:p w14:paraId="3FE219DD" w14:textId="76BC1F26" w:rsidR="007B663F" w:rsidRDefault="007B663F" w:rsidP="002F15D0"/>
          <w:p w14:paraId="2A03E13A" w14:textId="71E4419D" w:rsidR="007B663F" w:rsidRDefault="007B663F" w:rsidP="002F15D0"/>
          <w:p w14:paraId="5CB6122E" w14:textId="77777777" w:rsidR="007B663F" w:rsidRDefault="007B663F" w:rsidP="002F15D0"/>
          <w:p w14:paraId="45B68F00" w14:textId="77777777" w:rsidR="002F15D0" w:rsidRDefault="002F15D0" w:rsidP="002F15D0">
            <w:pPr>
              <w:widowControl w:val="0"/>
              <w:pBdr>
                <w:top w:val="nil"/>
                <w:left w:val="nil"/>
                <w:bottom w:val="nil"/>
                <w:right w:val="nil"/>
                <w:between w:val="nil"/>
              </w:pBdr>
              <w:rPr>
                <w:b/>
              </w:rPr>
            </w:pPr>
            <w:r>
              <w:rPr>
                <w:b/>
              </w:rPr>
              <w:t>Practicality</w:t>
            </w:r>
          </w:p>
          <w:p w14:paraId="21B55CD1" w14:textId="1E4F4851" w:rsidR="002F15D0" w:rsidRDefault="002F15D0" w:rsidP="002F15D0">
            <w:pPr>
              <w:rPr>
                <w:color w:val="000000" w:themeColor="text1"/>
              </w:rPr>
            </w:pPr>
            <w:r>
              <w:t xml:space="preserve">What fits logistically? </w:t>
            </w:r>
            <w:r>
              <w:rPr>
                <w:color w:val="000000" w:themeColor="text1"/>
              </w:rPr>
              <w:t>(e.g. s</w:t>
            </w:r>
            <w:r w:rsidRPr="00623A93">
              <w:rPr>
                <w:color w:val="000000" w:themeColor="text1"/>
              </w:rPr>
              <w:t>elf-contained, robust, not date-specific</w:t>
            </w:r>
            <w:r>
              <w:rPr>
                <w:color w:val="000000" w:themeColor="text1"/>
              </w:rPr>
              <w:t>)</w:t>
            </w:r>
          </w:p>
          <w:p w14:paraId="6296147B" w14:textId="60071584" w:rsidR="002F15D0" w:rsidRDefault="002F15D0" w:rsidP="002F15D0">
            <w:pPr>
              <w:rPr>
                <w:color w:val="000000" w:themeColor="text1"/>
              </w:rPr>
            </w:pPr>
          </w:p>
          <w:p w14:paraId="0AD147D1" w14:textId="19BCCEC1" w:rsidR="007B663F" w:rsidRDefault="007B663F" w:rsidP="002F15D0">
            <w:pPr>
              <w:rPr>
                <w:color w:val="000000" w:themeColor="text1"/>
              </w:rPr>
            </w:pPr>
          </w:p>
          <w:p w14:paraId="7B5493EF" w14:textId="4FE44926" w:rsidR="007B663F" w:rsidRDefault="007B663F" w:rsidP="002F15D0">
            <w:pPr>
              <w:rPr>
                <w:color w:val="000000" w:themeColor="text1"/>
              </w:rPr>
            </w:pPr>
          </w:p>
          <w:p w14:paraId="03D719DD" w14:textId="77777777" w:rsidR="007B663F" w:rsidRDefault="007B663F" w:rsidP="002F15D0">
            <w:pPr>
              <w:rPr>
                <w:color w:val="000000" w:themeColor="text1"/>
              </w:rPr>
            </w:pPr>
          </w:p>
          <w:p w14:paraId="147EE883" w14:textId="77777777" w:rsidR="002F15D0" w:rsidRDefault="002F15D0" w:rsidP="002F15D0">
            <w:pPr>
              <w:widowControl w:val="0"/>
              <w:pBdr>
                <w:top w:val="nil"/>
                <w:left w:val="nil"/>
                <w:bottom w:val="nil"/>
                <w:right w:val="nil"/>
                <w:between w:val="nil"/>
              </w:pBdr>
              <w:rPr>
                <w:b/>
              </w:rPr>
            </w:pPr>
            <w:r>
              <w:rPr>
                <w:b/>
              </w:rPr>
              <w:t>Priorities</w:t>
            </w:r>
          </w:p>
          <w:p w14:paraId="3B5A5BC2" w14:textId="63AAA48E" w:rsidR="002F15D0" w:rsidRDefault="002F15D0" w:rsidP="002F15D0">
            <w:r>
              <w:t xml:space="preserve">What are your goals for the collection? How do they align with your library’s vision and mission? (e.g. </w:t>
            </w:r>
            <w:r w:rsidRPr="00623A93">
              <w:rPr>
                <w:color w:val="000000" w:themeColor="text1"/>
              </w:rPr>
              <w:t>multilingual, accessible design, inclusive, environmentally friendly</w:t>
            </w:r>
            <w:r>
              <w:rPr>
                <w:color w:val="000000" w:themeColor="text1"/>
              </w:rPr>
              <w:t>)</w:t>
            </w:r>
          </w:p>
          <w:p w14:paraId="1C97786F" w14:textId="77777777" w:rsidR="00084756" w:rsidRDefault="00084756" w:rsidP="00F10F15"/>
          <w:p w14:paraId="033FAB28" w14:textId="77777777" w:rsidR="005B419E" w:rsidRDefault="005B419E" w:rsidP="00E92E3C"/>
          <w:p w14:paraId="3C95D4C1" w14:textId="77777777" w:rsidR="005B419E" w:rsidRDefault="005B419E" w:rsidP="00E92E3C"/>
          <w:p w14:paraId="5B0FC4EF" w14:textId="77777777" w:rsidR="005B419E" w:rsidRDefault="005B419E" w:rsidP="00E92E3C">
            <w:pPr>
              <w:rPr>
                <w:sz w:val="24"/>
                <w:szCs w:val="24"/>
              </w:rPr>
            </w:pPr>
          </w:p>
        </w:tc>
      </w:tr>
      <w:tr w:rsidR="00A812AA" w14:paraId="54065E81" w14:textId="77777777" w:rsidTr="7A238CEE">
        <w:trPr>
          <w:trHeight w:val="638"/>
        </w:trPr>
        <w:tc>
          <w:tcPr>
            <w:tcW w:w="9653" w:type="dxa"/>
            <w:shd w:val="clear" w:color="auto" w:fill="008DCF"/>
            <w:vAlign w:val="center"/>
          </w:tcPr>
          <w:p w14:paraId="285B5CDD" w14:textId="1C8C897E" w:rsidR="00A812AA" w:rsidRDefault="007B663F" w:rsidP="005A294C">
            <w:pPr>
              <w:rPr>
                <w:sz w:val="24"/>
                <w:szCs w:val="24"/>
              </w:rPr>
            </w:pPr>
            <w:r>
              <w:rPr>
                <w:b/>
                <w:color w:val="FFFFFF"/>
                <w:sz w:val="24"/>
                <w:szCs w:val="24"/>
              </w:rPr>
              <w:lastRenderedPageBreak/>
              <w:t>Discoverability: Preparing Items for Circulation</w:t>
            </w:r>
          </w:p>
        </w:tc>
      </w:tr>
      <w:tr w:rsidR="00A812AA" w14:paraId="5A17D52C" w14:textId="77777777" w:rsidTr="7A238CEE">
        <w:trPr>
          <w:trHeight w:val="638"/>
        </w:trPr>
        <w:tc>
          <w:tcPr>
            <w:tcW w:w="9653" w:type="dxa"/>
            <w:shd w:val="clear" w:color="auto" w:fill="auto"/>
            <w:vAlign w:val="center"/>
          </w:tcPr>
          <w:p w14:paraId="03417F75" w14:textId="5764CA44" w:rsidR="007B663F" w:rsidRDefault="007B663F" w:rsidP="007B663F">
            <w:pPr>
              <w:pBdr>
                <w:top w:val="nil"/>
                <w:left w:val="nil"/>
                <w:bottom w:val="nil"/>
                <w:right w:val="nil"/>
                <w:between w:val="nil"/>
              </w:pBdr>
            </w:pPr>
            <w:r>
              <w:t xml:space="preserve">Once you’ve made your decision about items to include in your collection, decisions around cataloging, packaging, and labeling are made, to ensure the collection </w:t>
            </w:r>
            <w:r w:rsidR="00435C32">
              <w:t>is the most “discoverable” it can be!</w:t>
            </w:r>
            <w:r>
              <w:t xml:space="preserve"> </w:t>
            </w:r>
            <w:r w:rsidR="00435C32">
              <w:t>The presenters shared multiple tips to consider as you prepare items for circulation.</w:t>
            </w:r>
          </w:p>
          <w:p w14:paraId="50B07648" w14:textId="1CB6915C" w:rsidR="00435C32" w:rsidRDefault="00435C32" w:rsidP="007B663F">
            <w:pPr>
              <w:pBdr>
                <w:top w:val="nil"/>
                <w:left w:val="nil"/>
                <w:bottom w:val="nil"/>
                <w:right w:val="nil"/>
                <w:between w:val="nil"/>
              </w:pBdr>
            </w:pPr>
          </w:p>
          <w:p w14:paraId="7916E16D" w14:textId="3C161BC5" w:rsidR="00435C32" w:rsidRPr="00D50A2A" w:rsidRDefault="19E02990">
            <w:pPr>
              <w:pStyle w:val="ListParagraph"/>
              <w:numPr>
                <w:ilvl w:val="0"/>
                <w:numId w:val="3"/>
              </w:numPr>
              <w:pBdr>
                <w:top w:val="nil"/>
                <w:left w:val="nil"/>
                <w:bottom w:val="nil"/>
                <w:right w:val="nil"/>
                <w:between w:val="nil"/>
              </w:pBdr>
              <w:rPr>
                <w:b/>
                <w:bCs/>
              </w:rPr>
            </w:pPr>
            <w:r w:rsidRPr="06D3C2A9">
              <w:rPr>
                <w:b/>
                <w:bCs/>
              </w:rPr>
              <w:t>Cataloging</w:t>
            </w:r>
            <w:r w:rsidR="22D92339" w:rsidRPr="06D3C2A9">
              <w:rPr>
                <w:b/>
                <w:bCs/>
              </w:rPr>
              <w:t xml:space="preserve"> and</w:t>
            </w:r>
            <w:r w:rsidRPr="06D3C2A9">
              <w:rPr>
                <w:b/>
                <w:bCs/>
              </w:rPr>
              <w:t xml:space="preserve"> creating </w:t>
            </w:r>
            <w:r w:rsidR="1F7BBAEB" w:rsidRPr="06D3C2A9">
              <w:rPr>
                <w:b/>
                <w:bCs/>
              </w:rPr>
              <w:t xml:space="preserve">a </w:t>
            </w:r>
            <w:r w:rsidRPr="06D3C2A9">
              <w:rPr>
                <w:b/>
                <w:bCs/>
              </w:rPr>
              <w:t>MARC record</w:t>
            </w:r>
          </w:p>
          <w:p w14:paraId="5D4523E9" w14:textId="1E2B1844" w:rsidR="00913397" w:rsidRPr="00913397" w:rsidRDefault="19E02990">
            <w:pPr>
              <w:pStyle w:val="ListParagraph"/>
              <w:numPr>
                <w:ilvl w:val="0"/>
                <w:numId w:val="4"/>
              </w:numPr>
              <w:pBdr>
                <w:top w:val="nil"/>
                <w:left w:val="nil"/>
                <w:bottom w:val="nil"/>
                <w:right w:val="nil"/>
                <w:between w:val="nil"/>
              </w:pBdr>
            </w:pPr>
            <w:r>
              <w:t xml:space="preserve">Add the items to your library’s catalog (note resources on </w:t>
            </w:r>
            <w:r w:rsidR="70FC0503">
              <w:t>cataloging</w:t>
            </w:r>
            <w:r w:rsidR="3330EA10">
              <w:t xml:space="preserve"> are</w:t>
            </w:r>
            <w:r w:rsidR="70FC0503">
              <w:t xml:space="preserve"> listed on the webinar event page)</w:t>
            </w:r>
          </w:p>
          <w:p w14:paraId="7608A6B9" w14:textId="37343899" w:rsidR="00913397" w:rsidRDefault="70FC0503">
            <w:pPr>
              <w:pStyle w:val="ListParagraph"/>
              <w:numPr>
                <w:ilvl w:val="0"/>
                <w:numId w:val="4"/>
              </w:numPr>
              <w:contextualSpacing/>
            </w:pPr>
            <w:r>
              <w:t xml:space="preserve">Take time and write an exciting, engaging, and detailed description </w:t>
            </w:r>
          </w:p>
          <w:p w14:paraId="305E8147" w14:textId="696C0BDD" w:rsidR="00913397" w:rsidRPr="00913397" w:rsidRDefault="70FC0503">
            <w:pPr>
              <w:pStyle w:val="ListParagraph"/>
              <w:numPr>
                <w:ilvl w:val="0"/>
                <w:numId w:val="4"/>
              </w:numPr>
              <w:contextualSpacing/>
            </w:pPr>
            <w:r>
              <w:t xml:space="preserve">Add tags and genre terms </w:t>
            </w:r>
            <w:r w:rsidR="020CC50B">
              <w:t>to</w:t>
            </w:r>
            <w:r>
              <w:t xml:space="preserve"> enhance searchability in the catalog</w:t>
            </w:r>
          </w:p>
          <w:p w14:paraId="69A2A7C2" w14:textId="6BF2B35F" w:rsidR="00913397" w:rsidRDefault="00913397">
            <w:pPr>
              <w:pStyle w:val="ListParagraph"/>
              <w:numPr>
                <w:ilvl w:val="0"/>
                <w:numId w:val="4"/>
              </w:numPr>
              <w:contextualSpacing/>
            </w:pPr>
            <w:r w:rsidRPr="00913397">
              <w:t>Include pricing information</w:t>
            </w:r>
            <w:r>
              <w:t xml:space="preserve"> and </w:t>
            </w:r>
            <w:r w:rsidRPr="00913397">
              <w:t xml:space="preserve">general rules on how the item must be returned </w:t>
            </w:r>
          </w:p>
          <w:p w14:paraId="58D83E78" w14:textId="535EE9BB" w:rsidR="00913397" w:rsidRPr="00913397" w:rsidRDefault="00913397">
            <w:pPr>
              <w:pStyle w:val="ListParagraph"/>
              <w:numPr>
                <w:ilvl w:val="0"/>
                <w:numId w:val="4"/>
              </w:numPr>
              <w:contextualSpacing/>
            </w:pPr>
            <w:r>
              <w:t xml:space="preserve">Include photos </w:t>
            </w:r>
          </w:p>
          <w:p w14:paraId="7EB49CCA" w14:textId="711005A8" w:rsidR="00913397" w:rsidRDefault="70FC0503">
            <w:pPr>
              <w:pStyle w:val="ListParagraph"/>
              <w:numPr>
                <w:ilvl w:val="0"/>
                <w:numId w:val="4"/>
              </w:numPr>
              <w:contextualSpacing/>
            </w:pPr>
            <w:r>
              <w:t>Add specific LoT shelf location</w:t>
            </w:r>
            <w:r w:rsidR="37534F38">
              <w:t xml:space="preserve">, </w:t>
            </w:r>
            <w:r>
              <w:t>collection code</w:t>
            </w:r>
            <w:r w:rsidR="69FFA3DD">
              <w:t xml:space="preserve">, call number, etc. </w:t>
            </w:r>
          </w:p>
          <w:p w14:paraId="6C5EE6CB" w14:textId="0EB5FF36" w:rsidR="00913397" w:rsidRPr="00913397" w:rsidRDefault="70FC0503">
            <w:pPr>
              <w:pStyle w:val="ListParagraph"/>
              <w:numPr>
                <w:ilvl w:val="0"/>
                <w:numId w:val="4"/>
              </w:numPr>
              <w:contextualSpacing/>
            </w:pPr>
            <w:r>
              <w:t xml:space="preserve">Include translation of description and location </w:t>
            </w:r>
            <w:r w:rsidR="7F99328C">
              <w:t>information,</w:t>
            </w:r>
            <w:r>
              <w:t xml:space="preserve"> when possible, to improve discoverability for other languages spoken in the community</w:t>
            </w:r>
          </w:p>
          <w:p w14:paraId="2C3DBC96" w14:textId="77777777" w:rsidR="00913397" w:rsidRPr="00913397" w:rsidRDefault="00913397" w:rsidP="00913397">
            <w:pPr>
              <w:contextualSpacing/>
              <w:rPr>
                <w:b/>
                <w:bCs/>
              </w:rPr>
            </w:pPr>
          </w:p>
          <w:p w14:paraId="7DD31C3D" w14:textId="234426BA" w:rsidR="00435C32" w:rsidRPr="00D50A2A" w:rsidRDefault="00435C32">
            <w:pPr>
              <w:pStyle w:val="ListParagraph"/>
              <w:numPr>
                <w:ilvl w:val="0"/>
                <w:numId w:val="3"/>
              </w:numPr>
              <w:pBdr>
                <w:top w:val="nil"/>
                <w:left w:val="nil"/>
                <w:bottom w:val="nil"/>
                <w:right w:val="nil"/>
                <w:between w:val="nil"/>
              </w:pBdr>
              <w:rPr>
                <w:b/>
                <w:bCs/>
              </w:rPr>
            </w:pPr>
            <w:r w:rsidRPr="00D50A2A">
              <w:rPr>
                <w:b/>
                <w:bCs/>
              </w:rPr>
              <w:t>Packaging</w:t>
            </w:r>
          </w:p>
          <w:p w14:paraId="264294CA" w14:textId="6352D7AE" w:rsidR="00D50A2A" w:rsidRDefault="00D50A2A">
            <w:pPr>
              <w:pStyle w:val="ListParagraph"/>
              <w:numPr>
                <w:ilvl w:val="0"/>
                <w:numId w:val="5"/>
              </w:numPr>
            </w:pPr>
            <w:r>
              <w:t xml:space="preserve">Budget for the cost of cases, containers, and labels. </w:t>
            </w:r>
            <w:r w:rsidRPr="00D50A2A">
              <w:rPr>
                <w:i/>
                <w:iCs/>
              </w:rPr>
              <w:t xml:space="preserve">Top tip: </w:t>
            </w:r>
            <w:r>
              <w:t>padded fabric lunchboxes make great cases!</w:t>
            </w:r>
          </w:p>
          <w:p w14:paraId="55984B24" w14:textId="770C73C9" w:rsidR="00913397" w:rsidRDefault="6A363BDE">
            <w:pPr>
              <w:pStyle w:val="ListParagraph"/>
              <w:numPr>
                <w:ilvl w:val="0"/>
                <w:numId w:val="5"/>
              </w:numPr>
              <w:pBdr>
                <w:top w:val="nil"/>
                <w:left w:val="nil"/>
                <w:bottom w:val="nil"/>
                <w:right w:val="nil"/>
                <w:between w:val="nil"/>
              </w:pBdr>
            </w:pPr>
            <w:r>
              <w:t>Consider using transparent or original packaging so contents are easily identifi</w:t>
            </w:r>
            <w:r w:rsidR="4230842F">
              <w:t>able</w:t>
            </w:r>
            <w:r>
              <w:t xml:space="preserve"> from the outside</w:t>
            </w:r>
          </w:p>
          <w:p w14:paraId="100C73C6" w14:textId="27A349D0" w:rsidR="00D50A2A" w:rsidRDefault="150D0324">
            <w:pPr>
              <w:pStyle w:val="ListParagraph"/>
              <w:numPr>
                <w:ilvl w:val="0"/>
                <w:numId w:val="5"/>
              </w:numPr>
              <w:pBdr>
                <w:top w:val="nil"/>
                <w:left w:val="nil"/>
                <w:bottom w:val="nil"/>
                <w:right w:val="nil"/>
                <w:between w:val="nil"/>
              </w:pBdr>
            </w:pPr>
            <w:r>
              <w:t>Spend extra funds upfront to get</w:t>
            </w:r>
            <w:r w:rsidR="7AA00D0C">
              <w:t xml:space="preserve"> strong</w:t>
            </w:r>
            <w:r>
              <w:t xml:space="preserve"> cases, screen protectors, padded bags, etc. to reduce accidental damage as much as possible</w:t>
            </w:r>
          </w:p>
          <w:p w14:paraId="6E44E420" w14:textId="45DB7B0D" w:rsidR="00D50A2A" w:rsidRDefault="00D50A2A">
            <w:pPr>
              <w:pStyle w:val="ListParagraph"/>
              <w:numPr>
                <w:ilvl w:val="0"/>
                <w:numId w:val="5"/>
              </w:numPr>
              <w:pBdr>
                <w:top w:val="nil"/>
                <w:left w:val="nil"/>
                <w:bottom w:val="nil"/>
                <w:right w:val="nil"/>
                <w:between w:val="nil"/>
              </w:pBdr>
            </w:pPr>
            <w:r>
              <w:t>Consider how the patron will repackage the item</w:t>
            </w:r>
          </w:p>
          <w:p w14:paraId="63F083BA" w14:textId="77777777" w:rsidR="00D50A2A" w:rsidRDefault="00D50A2A">
            <w:pPr>
              <w:pStyle w:val="ListParagraph"/>
              <w:numPr>
                <w:ilvl w:val="1"/>
                <w:numId w:val="5"/>
              </w:numPr>
            </w:pPr>
            <w:r>
              <w:t xml:space="preserve">How can I make easy step-by-step instructions for repackaging this item? </w:t>
            </w:r>
          </w:p>
          <w:p w14:paraId="1CFA6A30" w14:textId="77777777" w:rsidR="00D50A2A" w:rsidRDefault="00D50A2A">
            <w:pPr>
              <w:pStyle w:val="ListParagraph"/>
              <w:numPr>
                <w:ilvl w:val="1"/>
                <w:numId w:val="5"/>
              </w:numPr>
            </w:pPr>
            <w:r>
              <w:t>Will the items break if they are just thrown into the bag?</w:t>
            </w:r>
          </w:p>
          <w:p w14:paraId="517020AD" w14:textId="09EBFD72" w:rsidR="00D50A2A" w:rsidRDefault="00D50A2A">
            <w:pPr>
              <w:pStyle w:val="ListParagraph"/>
              <w:numPr>
                <w:ilvl w:val="1"/>
                <w:numId w:val="5"/>
              </w:numPr>
            </w:pPr>
            <w:r>
              <w:t xml:space="preserve">Will a </w:t>
            </w:r>
            <w:r w:rsidR="006547F0">
              <w:t>different sized</w:t>
            </w:r>
            <w:r>
              <w:t xml:space="preserve"> case work better?</w:t>
            </w:r>
          </w:p>
          <w:p w14:paraId="5607748B" w14:textId="77777777" w:rsidR="00D50A2A" w:rsidRPr="00435C32" w:rsidRDefault="00D50A2A" w:rsidP="00D50A2A">
            <w:pPr>
              <w:pBdr>
                <w:top w:val="nil"/>
                <w:left w:val="nil"/>
                <w:bottom w:val="nil"/>
                <w:right w:val="nil"/>
                <w:between w:val="nil"/>
              </w:pBdr>
              <w:ind w:left="720"/>
            </w:pPr>
          </w:p>
          <w:p w14:paraId="26EF43ED" w14:textId="0E2BC577" w:rsidR="00435C32" w:rsidRPr="00D50A2A" w:rsidRDefault="00435C32">
            <w:pPr>
              <w:pStyle w:val="ListParagraph"/>
              <w:numPr>
                <w:ilvl w:val="0"/>
                <w:numId w:val="3"/>
              </w:numPr>
              <w:pBdr>
                <w:top w:val="nil"/>
                <w:left w:val="nil"/>
                <w:bottom w:val="nil"/>
                <w:right w:val="nil"/>
                <w:between w:val="nil"/>
              </w:pBdr>
              <w:rPr>
                <w:b/>
                <w:bCs/>
              </w:rPr>
            </w:pPr>
            <w:r w:rsidRPr="00D50A2A">
              <w:rPr>
                <w:b/>
                <w:bCs/>
              </w:rPr>
              <w:t>Labeling</w:t>
            </w:r>
          </w:p>
          <w:p w14:paraId="404328D8" w14:textId="4EC92EEB" w:rsidR="006C6EFE" w:rsidRPr="006C6EFE" w:rsidRDefault="006C6EFE">
            <w:pPr>
              <w:pStyle w:val="ListParagraph"/>
              <w:numPr>
                <w:ilvl w:val="0"/>
                <w:numId w:val="5"/>
              </w:numPr>
              <w:pBdr>
                <w:top w:val="nil"/>
                <w:left w:val="nil"/>
                <w:bottom w:val="nil"/>
                <w:right w:val="nil"/>
                <w:between w:val="nil"/>
              </w:pBdr>
            </w:pPr>
            <w:r w:rsidRPr="007B663F">
              <w:rPr>
                <w:rFonts w:eastAsiaTheme="minorEastAsia"/>
              </w:rPr>
              <w:t>Label with barcode, RFID tag, item name, and contents</w:t>
            </w:r>
          </w:p>
          <w:p w14:paraId="1719BEE5" w14:textId="1E51FB89" w:rsidR="006C6EFE" w:rsidRPr="00D50A2A" w:rsidRDefault="006C6EFE">
            <w:pPr>
              <w:pStyle w:val="ListParagraph"/>
              <w:numPr>
                <w:ilvl w:val="0"/>
                <w:numId w:val="5"/>
              </w:numPr>
              <w:pBdr>
                <w:top w:val="nil"/>
                <w:left w:val="nil"/>
                <w:bottom w:val="nil"/>
                <w:right w:val="nil"/>
                <w:between w:val="nil"/>
              </w:pBdr>
            </w:pPr>
            <w:r>
              <w:rPr>
                <w:rFonts w:eastAsiaTheme="minorEastAsia"/>
              </w:rPr>
              <w:t xml:space="preserve">Be sure all components of the item include library </w:t>
            </w:r>
            <w:r w:rsidR="00D50A2A">
              <w:rPr>
                <w:rFonts w:eastAsiaTheme="minorEastAsia"/>
              </w:rPr>
              <w:t>label</w:t>
            </w:r>
            <w:r>
              <w:rPr>
                <w:rFonts w:eastAsiaTheme="minorEastAsia"/>
              </w:rPr>
              <w:t xml:space="preserve"> or identifier</w:t>
            </w:r>
          </w:p>
          <w:p w14:paraId="4A2B6EBE" w14:textId="2CA32971" w:rsidR="00D50A2A" w:rsidRPr="006C6EFE" w:rsidRDefault="00D50A2A">
            <w:pPr>
              <w:pStyle w:val="ListParagraph"/>
              <w:numPr>
                <w:ilvl w:val="0"/>
                <w:numId w:val="5"/>
              </w:numPr>
            </w:pPr>
            <w:r>
              <w:lastRenderedPageBreak/>
              <w:t>Include a laminated label or a label in a plastic sleeve on the outside of the bag, with the name of the kit/item and the price breakdown per item. Include the barcode on this label.</w:t>
            </w:r>
          </w:p>
          <w:p w14:paraId="50740C9F" w14:textId="77777777" w:rsidR="006C6EFE" w:rsidRPr="00435C32" w:rsidRDefault="006C6EFE" w:rsidP="006C6EFE">
            <w:pPr>
              <w:pBdr>
                <w:top w:val="nil"/>
                <w:left w:val="nil"/>
                <w:bottom w:val="nil"/>
                <w:right w:val="nil"/>
                <w:between w:val="nil"/>
              </w:pBdr>
            </w:pPr>
          </w:p>
          <w:p w14:paraId="440DA700" w14:textId="69910FA2" w:rsidR="00435C32" w:rsidRPr="00D50A2A" w:rsidRDefault="00435C32">
            <w:pPr>
              <w:pStyle w:val="ListParagraph"/>
              <w:numPr>
                <w:ilvl w:val="0"/>
                <w:numId w:val="3"/>
              </w:numPr>
              <w:pBdr>
                <w:top w:val="nil"/>
                <w:left w:val="nil"/>
                <w:bottom w:val="nil"/>
                <w:right w:val="nil"/>
                <w:between w:val="nil"/>
              </w:pBdr>
              <w:rPr>
                <w:b/>
                <w:bCs/>
              </w:rPr>
            </w:pPr>
            <w:r w:rsidRPr="00D50A2A">
              <w:rPr>
                <w:b/>
                <w:bCs/>
              </w:rPr>
              <w:t>Display</w:t>
            </w:r>
          </w:p>
          <w:p w14:paraId="7D11970F" w14:textId="7688B0BC" w:rsidR="006C6EFE" w:rsidRDefault="006C6EFE">
            <w:pPr>
              <w:pStyle w:val="ListParagraph"/>
              <w:numPr>
                <w:ilvl w:val="0"/>
                <w:numId w:val="5"/>
              </w:numPr>
              <w:pBdr>
                <w:top w:val="nil"/>
                <w:left w:val="nil"/>
                <w:bottom w:val="nil"/>
                <w:right w:val="nil"/>
                <w:between w:val="nil"/>
              </w:pBdr>
            </w:pPr>
            <w:r>
              <w:t>Remember that there will be little to display when your items are checked out, so you may need less space than you think!</w:t>
            </w:r>
          </w:p>
          <w:p w14:paraId="5D8C5287" w14:textId="30EE747A" w:rsidR="006C6EFE" w:rsidRPr="00435C32" w:rsidRDefault="006C6EFE">
            <w:pPr>
              <w:pStyle w:val="ListParagraph"/>
              <w:numPr>
                <w:ilvl w:val="0"/>
                <w:numId w:val="5"/>
              </w:numPr>
              <w:pBdr>
                <w:top w:val="nil"/>
                <w:left w:val="nil"/>
                <w:bottom w:val="nil"/>
                <w:right w:val="nil"/>
                <w:between w:val="nil"/>
              </w:pBdr>
            </w:pPr>
            <w:r>
              <w:t xml:space="preserve">Locating items near related collections can be </w:t>
            </w:r>
            <w:proofErr w:type="gramStart"/>
            <w:r>
              <w:t>a great way</w:t>
            </w:r>
            <w:proofErr w:type="gramEnd"/>
            <w:r>
              <w:t xml:space="preserve"> to display items for high discoverability</w:t>
            </w:r>
          </w:p>
          <w:p w14:paraId="6619AD02" w14:textId="5C1C6228" w:rsidR="0023B838" w:rsidRDefault="0023B838" w:rsidP="7A238CEE">
            <w:pPr>
              <w:pStyle w:val="ListParagraph"/>
              <w:numPr>
                <w:ilvl w:val="0"/>
                <w:numId w:val="5"/>
              </w:numPr>
            </w:pPr>
            <w:r>
              <w:t>Locate items near where patrons wait like the circulation or reference desks</w:t>
            </w:r>
          </w:p>
          <w:p w14:paraId="39BB74C3" w14:textId="77777777" w:rsidR="006C6EFE" w:rsidRPr="00435C32" w:rsidRDefault="006C6EFE" w:rsidP="006C6EFE">
            <w:pPr>
              <w:pBdr>
                <w:top w:val="nil"/>
                <w:left w:val="nil"/>
                <w:bottom w:val="nil"/>
                <w:right w:val="nil"/>
                <w:between w:val="nil"/>
              </w:pBdr>
            </w:pPr>
          </w:p>
          <w:p w14:paraId="22F32ACD" w14:textId="46F72F75" w:rsidR="00435C32" w:rsidRPr="00D50A2A" w:rsidRDefault="00435C32">
            <w:pPr>
              <w:pStyle w:val="ListParagraph"/>
              <w:numPr>
                <w:ilvl w:val="0"/>
                <w:numId w:val="3"/>
              </w:numPr>
              <w:pBdr>
                <w:top w:val="nil"/>
                <w:left w:val="nil"/>
                <w:bottom w:val="nil"/>
                <w:right w:val="nil"/>
                <w:between w:val="nil"/>
              </w:pBdr>
              <w:rPr>
                <w:b/>
                <w:bCs/>
              </w:rPr>
            </w:pPr>
            <w:r w:rsidRPr="00D50A2A">
              <w:rPr>
                <w:b/>
                <w:bCs/>
              </w:rPr>
              <w:t>Marketing</w:t>
            </w:r>
          </w:p>
          <w:p w14:paraId="69B069D2" w14:textId="41008934" w:rsidR="00D50A2A" w:rsidRDefault="00D50A2A">
            <w:pPr>
              <w:pStyle w:val="ListParagraph"/>
              <w:numPr>
                <w:ilvl w:val="0"/>
                <w:numId w:val="6"/>
              </w:numPr>
            </w:pPr>
            <w:r>
              <w:t>Write a press release and share through available communication challenges</w:t>
            </w:r>
          </w:p>
          <w:p w14:paraId="79457DA7" w14:textId="03D78030" w:rsidR="00D50A2A" w:rsidRDefault="736BF4E7">
            <w:pPr>
              <w:pStyle w:val="ListParagraph"/>
              <w:numPr>
                <w:ilvl w:val="0"/>
                <w:numId w:val="6"/>
              </w:numPr>
            </w:pPr>
            <w:r>
              <w:t>Local news outlets will likely want to do stories on your new items, so make sure you know how to use them/show them off!</w:t>
            </w:r>
          </w:p>
          <w:p w14:paraId="4C9C7245" w14:textId="7B4F0877" w:rsidR="00D50A2A" w:rsidRDefault="00D50A2A">
            <w:pPr>
              <w:pStyle w:val="ListParagraph"/>
              <w:numPr>
                <w:ilvl w:val="0"/>
                <w:numId w:val="6"/>
              </w:numPr>
            </w:pPr>
            <w:r>
              <w:t xml:space="preserve">If you have a rotating display space, consider displaying your </w:t>
            </w:r>
            <w:proofErr w:type="gramStart"/>
            <w:r>
              <w:t>new items</w:t>
            </w:r>
            <w:proofErr w:type="gramEnd"/>
            <w:r>
              <w:t xml:space="preserve"> for an initial period to raise awareness</w:t>
            </w:r>
            <w:r w:rsidR="00DE0911">
              <w:t>, and be prepared for the items to all get checked out!</w:t>
            </w:r>
          </w:p>
          <w:p w14:paraId="6F70A7A7" w14:textId="01ADFF33" w:rsidR="00DE0911" w:rsidRDefault="00DE0911">
            <w:pPr>
              <w:pStyle w:val="ListParagraph"/>
              <w:numPr>
                <w:ilvl w:val="0"/>
                <w:numId w:val="6"/>
              </w:numPr>
            </w:pPr>
            <w:r>
              <w:t>Incorporate items into your library programming, e.g.:</w:t>
            </w:r>
          </w:p>
          <w:p w14:paraId="7D1A620B" w14:textId="77777777" w:rsidR="00DE0911" w:rsidRDefault="00D50A2A">
            <w:pPr>
              <w:pStyle w:val="ListParagraph"/>
              <w:numPr>
                <w:ilvl w:val="2"/>
                <w:numId w:val="6"/>
              </w:numPr>
            </w:pPr>
            <w:r>
              <w:t xml:space="preserve">Use a Toniebox during Storytime </w:t>
            </w:r>
          </w:p>
          <w:p w14:paraId="3AFCBA0C" w14:textId="77777777" w:rsidR="00DE0911" w:rsidRDefault="00D50A2A">
            <w:pPr>
              <w:pStyle w:val="ListParagraph"/>
              <w:numPr>
                <w:ilvl w:val="2"/>
                <w:numId w:val="6"/>
              </w:numPr>
            </w:pPr>
            <w:r>
              <w:t>Use the Bluetooth speaker during a book club</w:t>
            </w:r>
          </w:p>
          <w:p w14:paraId="13E46BC1" w14:textId="05272F69" w:rsidR="00D50A2A" w:rsidRPr="00435C32" w:rsidRDefault="00D50A2A">
            <w:pPr>
              <w:pStyle w:val="ListParagraph"/>
              <w:numPr>
                <w:ilvl w:val="2"/>
                <w:numId w:val="6"/>
              </w:numPr>
            </w:pPr>
            <w:r>
              <w:t xml:space="preserve">Have a treasure hunting program and use a metal detector </w:t>
            </w:r>
          </w:p>
          <w:p w14:paraId="16A42403" w14:textId="306B148D" w:rsidR="007B663F" w:rsidRPr="007B663F" w:rsidRDefault="007B663F" w:rsidP="007B663F">
            <w:pPr>
              <w:pBdr>
                <w:top w:val="nil"/>
                <w:left w:val="nil"/>
                <w:bottom w:val="nil"/>
                <w:right w:val="nil"/>
                <w:between w:val="nil"/>
              </w:pBdr>
            </w:pPr>
            <w:r w:rsidRPr="007B663F">
              <w:br/>
            </w:r>
          </w:p>
          <w:p w14:paraId="5D1AF688" w14:textId="13B9EC91" w:rsidR="009C68EA" w:rsidRDefault="009C68EA" w:rsidP="0027616E">
            <w:pPr>
              <w:pBdr>
                <w:top w:val="nil"/>
                <w:left w:val="nil"/>
                <w:bottom w:val="nil"/>
                <w:right w:val="nil"/>
                <w:between w:val="nil"/>
              </w:pBdr>
            </w:pPr>
          </w:p>
          <w:p w14:paraId="4958433A" w14:textId="09BD91AB" w:rsidR="001B328A" w:rsidRDefault="001B328A" w:rsidP="007B663F">
            <w:pPr>
              <w:pBdr>
                <w:top w:val="nil"/>
                <w:left w:val="nil"/>
                <w:bottom w:val="nil"/>
                <w:right w:val="nil"/>
                <w:between w:val="nil"/>
              </w:pBdr>
            </w:pPr>
          </w:p>
        </w:tc>
      </w:tr>
    </w:tbl>
    <w:tbl>
      <w:tblPr>
        <w:tblStyle w:val="TableGrid"/>
        <w:tblW w:w="9630" w:type="dxa"/>
        <w:tblInd w:w="-95" w:type="dxa"/>
        <w:tblLook w:val="04A0" w:firstRow="1" w:lastRow="0" w:firstColumn="1" w:lastColumn="0" w:noHBand="0" w:noVBand="1"/>
      </w:tblPr>
      <w:tblGrid>
        <w:gridCol w:w="9630"/>
      </w:tblGrid>
      <w:tr w:rsidR="00140C7B" w:rsidRPr="00430BA8" w14:paraId="1327359C" w14:textId="77777777" w:rsidTr="002458DC">
        <w:trPr>
          <w:trHeight w:val="638"/>
        </w:trPr>
        <w:tc>
          <w:tcPr>
            <w:tcW w:w="9630" w:type="dxa"/>
            <w:shd w:val="clear" w:color="auto" w:fill="008DCF"/>
            <w:vAlign w:val="center"/>
          </w:tcPr>
          <w:p w14:paraId="7372B8C4" w14:textId="25244DB1" w:rsidR="00140C7B" w:rsidRPr="00430BA8" w:rsidRDefault="005979A4" w:rsidP="00111B03">
            <w:pPr>
              <w:rPr>
                <w:rFonts w:cstheme="minorHAnsi"/>
                <w:sz w:val="24"/>
                <w:szCs w:val="24"/>
              </w:rPr>
            </w:pPr>
            <w:r>
              <w:rPr>
                <w:b/>
                <w:color w:val="FFFFFF"/>
                <w:sz w:val="24"/>
                <w:szCs w:val="24"/>
              </w:rPr>
              <w:lastRenderedPageBreak/>
              <w:t>Action Plan: (include next steps, who, when, etc.)</w:t>
            </w:r>
          </w:p>
        </w:tc>
      </w:tr>
    </w:tbl>
    <w:tbl>
      <w:tblPr>
        <w:tblStyle w:val="a2"/>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140C7B" w14:paraId="497BC1D1" w14:textId="77777777" w:rsidTr="002458DC">
        <w:trPr>
          <w:trHeight w:val="638"/>
        </w:trPr>
        <w:tc>
          <w:tcPr>
            <w:tcW w:w="9630" w:type="dxa"/>
            <w:shd w:val="clear" w:color="auto" w:fill="auto"/>
            <w:vAlign w:val="center"/>
          </w:tcPr>
          <w:p w14:paraId="439CF91E" w14:textId="77777777" w:rsidR="00904AAD" w:rsidRDefault="00904AAD" w:rsidP="00111B03">
            <w:pPr>
              <w:pBdr>
                <w:top w:val="nil"/>
                <w:left w:val="nil"/>
                <w:bottom w:val="nil"/>
                <w:right w:val="nil"/>
                <w:between w:val="nil"/>
              </w:pBdr>
            </w:pPr>
          </w:p>
          <w:p w14:paraId="35BAB2D5" w14:textId="77777777" w:rsidR="00140C7B" w:rsidRDefault="00140C7B" w:rsidP="005979A4">
            <w:pPr>
              <w:pBdr>
                <w:top w:val="nil"/>
                <w:left w:val="nil"/>
                <w:bottom w:val="nil"/>
                <w:right w:val="nil"/>
                <w:between w:val="nil"/>
              </w:pBdr>
              <w:spacing w:line="600" w:lineRule="auto"/>
              <w:ind w:left="720"/>
            </w:pPr>
          </w:p>
          <w:p w14:paraId="732C024A" w14:textId="77777777" w:rsidR="00DE0911" w:rsidRDefault="00DE0911" w:rsidP="005979A4">
            <w:pPr>
              <w:pBdr>
                <w:top w:val="nil"/>
                <w:left w:val="nil"/>
                <w:bottom w:val="nil"/>
                <w:right w:val="nil"/>
                <w:between w:val="nil"/>
              </w:pBdr>
              <w:spacing w:line="600" w:lineRule="auto"/>
              <w:ind w:left="720"/>
            </w:pPr>
          </w:p>
          <w:p w14:paraId="6BD2724F" w14:textId="77777777" w:rsidR="00DE0911" w:rsidRDefault="00DE0911" w:rsidP="005979A4">
            <w:pPr>
              <w:pBdr>
                <w:top w:val="nil"/>
                <w:left w:val="nil"/>
                <w:bottom w:val="nil"/>
                <w:right w:val="nil"/>
                <w:between w:val="nil"/>
              </w:pBdr>
              <w:spacing w:line="600" w:lineRule="auto"/>
              <w:ind w:left="720"/>
            </w:pPr>
          </w:p>
          <w:p w14:paraId="379DECD2" w14:textId="77777777" w:rsidR="00DE0911" w:rsidRDefault="00DE0911" w:rsidP="005979A4">
            <w:pPr>
              <w:pBdr>
                <w:top w:val="nil"/>
                <w:left w:val="nil"/>
                <w:bottom w:val="nil"/>
                <w:right w:val="nil"/>
                <w:between w:val="nil"/>
              </w:pBdr>
              <w:spacing w:line="600" w:lineRule="auto"/>
              <w:ind w:left="720"/>
            </w:pPr>
          </w:p>
          <w:p w14:paraId="63754676" w14:textId="77777777" w:rsidR="00DE0911" w:rsidRDefault="00DE0911" w:rsidP="005979A4">
            <w:pPr>
              <w:pBdr>
                <w:top w:val="nil"/>
                <w:left w:val="nil"/>
                <w:bottom w:val="nil"/>
                <w:right w:val="nil"/>
                <w:between w:val="nil"/>
              </w:pBdr>
              <w:spacing w:line="600" w:lineRule="auto"/>
              <w:ind w:left="720"/>
            </w:pPr>
          </w:p>
          <w:p w14:paraId="66C6462B" w14:textId="77777777" w:rsidR="00DE0911" w:rsidRDefault="00DE0911" w:rsidP="005979A4">
            <w:pPr>
              <w:pBdr>
                <w:top w:val="nil"/>
                <w:left w:val="nil"/>
                <w:bottom w:val="nil"/>
                <w:right w:val="nil"/>
                <w:between w:val="nil"/>
              </w:pBdr>
              <w:spacing w:line="600" w:lineRule="auto"/>
              <w:ind w:left="720"/>
            </w:pPr>
          </w:p>
          <w:p w14:paraId="15466ACC" w14:textId="5F7ED51B" w:rsidR="00DE0911" w:rsidRDefault="00DE0911" w:rsidP="00DE0911">
            <w:pPr>
              <w:pBdr>
                <w:top w:val="nil"/>
                <w:left w:val="nil"/>
                <w:bottom w:val="nil"/>
                <w:right w:val="nil"/>
                <w:between w:val="nil"/>
              </w:pBdr>
              <w:spacing w:line="600" w:lineRule="auto"/>
            </w:pPr>
          </w:p>
        </w:tc>
      </w:tr>
    </w:tbl>
    <w:p w14:paraId="07B378C8" w14:textId="77777777" w:rsidR="004A086E" w:rsidRDefault="004A086E" w:rsidP="00DB1365">
      <w:pPr>
        <w:spacing w:line="240" w:lineRule="auto"/>
        <w:rPr>
          <w:sz w:val="24"/>
          <w:szCs w:val="24"/>
        </w:rPr>
      </w:pPr>
    </w:p>
    <w:sectPr w:rsidR="004A086E">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C061" w14:textId="77777777" w:rsidR="00791461" w:rsidRDefault="00791461">
      <w:pPr>
        <w:spacing w:after="0" w:line="240" w:lineRule="auto"/>
      </w:pPr>
      <w:r>
        <w:separator/>
      </w:r>
    </w:p>
  </w:endnote>
  <w:endnote w:type="continuationSeparator" w:id="0">
    <w:p w14:paraId="47CA6294" w14:textId="77777777" w:rsidR="00791461" w:rsidRDefault="00791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88B0" w14:textId="77777777" w:rsidR="00791461" w:rsidRDefault="00791461">
      <w:pPr>
        <w:spacing w:after="0" w:line="240" w:lineRule="auto"/>
      </w:pPr>
      <w:r>
        <w:separator/>
      </w:r>
    </w:p>
  </w:footnote>
  <w:footnote w:type="continuationSeparator" w:id="0">
    <w:p w14:paraId="5D83156A" w14:textId="77777777" w:rsidR="00791461" w:rsidRDefault="00791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14CF8"/>
    <w:multiLevelType w:val="hybridMultilevel"/>
    <w:tmpl w:val="E2A8FF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C0E58"/>
    <w:multiLevelType w:val="hybridMultilevel"/>
    <w:tmpl w:val="F4D2C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EC7428"/>
    <w:multiLevelType w:val="hybridMultilevel"/>
    <w:tmpl w:val="5B541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BA37B1"/>
    <w:multiLevelType w:val="hybridMultilevel"/>
    <w:tmpl w:val="CF684A42"/>
    <w:lvl w:ilvl="0" w:tplc="C4DE3190">
      <w:start w:val="1"/>
      <w:numFmt w:val="bullet"/>
      <w:lvlText w:val=""/>
      <w:lvlJc w:val="left"/>
      <w:pPr>
        <w:ind w:left="1080" w:hanging="360"/>
      </w:pPr>
      <w:rPr>
        <w:rFonts w:ascii="Symbol" w:hAnsi="Symbol" w:hint="default"/>
        <w:sz w:val="22"/>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6FE749FC"/>
    <w:multiLevelType w:val="hybridMultilevel"/>
    <w:tmpl w:val="8D36E0F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759E750C"/>
    <w:multiLevelType w:val="hybridMultilevel"/>
    <w:tmpl w:val="49C691E0"/>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890770">
    <w:abstractNumId w:val="2"/>
  </w:num>
  <w:num w:numId="2" w16cid:durableId="709182027">
    <w:abstractNumId w:val="5"/>
  </w:num>
  <w:num w:numId="3" w16cid:durableId="764808713">
    <w:abstractNumId w:val="0"/>
  </w:num>
  <w:num w:numId="4" w16cid:durableId="314798002">
    <w:abstractNumId w:val="4"/>
  </w:num>
  <w:num w:numId="5" w16cid:durableId="1921255231">
    <w:abstractNumId w:val="1"/>
  </w:num>
  <w:num w:numId="6" w16cid:durableId="118752645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24CC"/>
    <w:rsid w:val="00003F0C"/>
    <w:rsid w:val="00005C5F"/>
    <w:rsid w:val="00043343"/>
    <w:rsid w:val="000509B7"/>
    <w:rsid w:val="00055AD3"/>
    <w:rsid w:val="0006152E"/>
    <w:rsid w:val="0006482B"/>
    <w:rsid w:val="00082773"/>
    <w:rsid w:val="00084691"/>
    <w:rsid w:val="00084756"/>
    <w:rsid w:val="000A00B9"/>
    <w:rsid w:val="000B5904"/>
    <w:rsid w:val="000C0604"/>
    <w:rsid w:val="000C0E24"/>
    <w:rsid w:val="000C3F6B"/>
    <w:rsid w:val="000D3DE0"/>
    <w:rsid w:val="000E651F"/>
    <w:rsid w:val="000E6D03"/>
    <w:rsid w:val="00101EC4"/>
    <w:rsid w:val="00104F00"/>
    <w:rsid w:val="00125413"/>
    <w:rsid w:val="00132688"/>
    <w:rsid w:val="00136206"/>
    <w:rsid w:val="00140C7B"/>
    <w:rsid w:val="00154516"/>
    <w:rsid w:val="0015674A"/>
    <w:rsid w:val="00161945"/>
    <w:rsid w:val="00180ED0"/>
    <w:rsid w:val="001835E7"/>
    <w:rsid w:val="00186575"/>
    <w:rsid w:val="001915FA"/>
    <w:rsid w:val="00194DBB"/>
    <w:rsid w:val="001A6638"/>
    <w:rsid w:val="001B328A"/>
    <w:rsid w:val="001C19DF"/>
    <w:rsid w:val="001D7A33"/>
    <w:rsid w:val="001E4CD8"/>
    <w:rsid w:val="00232292"/>
    <w:rsid w:val="00237500"/>
    <w:rsid w:val="0023B838"/>
    <w:rsid w:val="002458DC"/>
    <w:rsid w:val="002459C1"/>
    <w:rsid w:val="00270A7C"/>
    <w:rsid w:val="0027616E"/>
    <w:rsid w:val="002A3C2F"/>
    <w:rsid w:val="002C68C7"/>
    <w:rsid w:val="002D539D"/>
    <w:rsid w:val="002F1124"/>
    <w:rsid w:val="002F15D0"/>
    <w:rsid w:val="00313123"/>
    <w:rsid w:val="00350834"/>
    <w:rsid w:val="00357548"/>
    <w:rsid w:val="003604A2"/>
    <w:rsid w:val="003628DE"/>
    <w:rsid w:val="00362CFA"/>
    <w:rsid w:val="00393019"/>
    <w:rsid w:val="003B38B9"/>
    <w:rsid w:val="003B6E8B"/>
    <w:rsid w:val="003C2011"/>
    <w:rsid w:val="003F08D3"/>
    <w:rsid w:val="003F3A06"/>
    <w:rsid w:val="0040479F"/>
    <w:rsid w:val="004109FE"/>
    <w:rsid w:val="00414B97"/>
    <w:rsid w:val="00420627"/>
    <w:rsid w:val="00434A84"/>
    <w:rsid w:val="00435C32"/>
    <w:rsid w:val="00451647"/>
    <w:rsid w:val="0045693B"/>
    <w:rsid w:val="00462089"/>
    <w:rsid w:val="00463FF5"/>
    <w:rsid w:val="004707A6"/>
    <w:rsid w:val="00472BE8"/>
    <w:rsid w:val="00480E10"/>
    <w:rsid w:val="004940D1"/>
    <w:rsid w:val="004A086E"/>
    <w:rsid w:val="004B1498"/>
    <w:rsid w:val="004B2E4B"/>
    <w:rsid w:val="004B5F39"/>
    <w:rsid w:val="004C577E"/>
    <w:rsid w:val="004D7B8C"/>
    <w:rsid w:val="004E4B7F"/>
    <w:rsid w:val="004E4D61"/>
    <w:rsid w:val="004E6B6C"/>
    <w:rsid w:val="004F07EC"/>
    <w:rsid w:val="004F1EF8"/>
    <w:rsid w:val="004F508B"/>
    <w:rsid w:val="004F690D"/>
    <w:rsid w:val="005236F0"/>
    <w:rsid w:val="0053277E"/>
    <w:rsid w:val="00547A89"/>
    <w:rsid w:val="00561009"/>
    <w:rsid w:val="00571A83"/>
    <w:rsid w:val="00573E32"/>
    <w:rsid w:val="005979A4"/>
    <w:rsid w:val="005B419E"/>
    <w:rsid w:val="005C1D16"/>
    <w:rsid w:val="005D7CE0"/>
    <w:rsid w:val="00611378"/>
    <w:rsid w:val="00621D0A"/>
    <w:rsid w:val="00623A93"/>
    <w:rsid w:val="006262C9"/>
    <w:rsid w:val="00633EE6"/>
    <w:rsid w:val="006547F0"/>
    <w:rsid w:val="00661B7C"/>
    <w:rsid w:val="0067089C"/>
    <w:rsid w:val="006720A4"/>
    <w:rsid w:val="006768B4"/>
    <w:rsid w:val="0068243E"/>
    <w:rsid w:val="00685F29"/>
    <w:rsid w:val="006B4C94"/>
    <w:rsid w:val="006C6EFE"/>
    <w:rsid w:val="006D39D0"/>
    <w:rsid w:val="006D4542"/>
    <w:rsid w:val="006D5A5E"/>
    <w:rsid w:val="006E1524"/>
    <w:rsid w:val="006E37D7"/>
    <w:rsid w:val="00700150"/>
    <w:rsid w:val="00712A3E"/>
    <w:rsid w:val="007358B8"/>
    <w:rsid w:val="00735EE9"/>
    <w:rsid w:val="007459E2"/>
    <w:rsid w:val="00747B3F"/>
    <w:rsid w:val="00766650"/>
    <w:rsid w:val="007672E1"/>
    <w:rsid w:val="007856CB"/>
    <w:rsid w:val="00787646"/>
    <w:rsid w:val="00791461"/>
    <w:rsid w:val="007A200C"/>
    <w:rsid w:val="007B4C32"/>
    <w:rsid w:val="007B663F"/>
    <w:rsid w:val="007C12A4"/>
    <w:rsid w:val="008030F9"/>
    <w:rsid w:val="008115B5"/>
    <w:rsid w:val="00815ED1"/>
    <w:rsid w:val="00831144"/>
    <w:rsid w:val="00845B8D"/>
    <w:rsid w:val="0085641D"/>
    <w:rsid w:val="00895ABE"/>
    <w:rsid w:val="008D4EC4"/>
    <w:rsid w:val="008F39FE"/>
    <w:rsid w:val="008F4172"/>
    <w:rsid w:val="00904AAD"/>
    <w:rsid w:val="00913397"/>
    <w:rsid w:val="0091533D"/>
    <w:rsid w:val="0092038C"/>
    <w:rsid w:val="009222BF"/>
    <w:rsid w:val="00925964"/>
    <w:rsid w:val="00937A03"/>
    <w:rsid w:val="00945E1E"/>
    <w:rsid w:val="00950034"/>
    <w:rsid w:val="0095238B"/>
    <w:rsid w:val="00965B89"/>
    <w:rsid w:val="00974689"/>
    <w:rsid w:val="00983862"/>
    <w:rsid w:val="009B6F3A"/>
    <w:rsid w:val="009B7772"/>
    <w:rsid w:val="009C68EA"/>
    <w:rsid w:val="009E4695"/>
    <w:rsid w:val="009F7C1F"/>
    <w:rsid w:val="00A052B9"/>
    <w:rsid w:val="00A05F36"/>
    <w:rsid w:val="00A31881"/>
    <w:rsid w:val="00A31D70"/>
    <w:rsid w:val="00A5290B"/>
    <w:rsid w:val="00A812AA"/>
    <w:rsid w:val="00A8572A"/>
    <w:rsid w:val="00A9450B"/>
    <w:rsid w:val="00A95718"/>
    <w:rsid w:val="00AD68AD"/>
    <w:rsid w:val="00AF0C1B"/>
    <w:rsid w:val="00AF212A"/>
    <w:rsid w:val="00AF31C8"/>
    <w:rsid w:val="00B00DAE"/>
    <w:rsid w:val="00B3247B"/>
    <w:rsid w:val="00B354C8"/>
    <w:rsid w:val="00B365CD"/>
    <w:rsid w:val="00B367AB"/>
    <w:rsid w:val="00B43599"/>
    <w:rsid w:val="00B47542"/>
    <w:rsid w:val="00B515A2"/>
    <w:rsid w:val="00B524A4"/>
    <w:rsid w:val="00B56559"/>
    <w:rsid w:val="00B60FB2"/>
    <w:rsid w:val="00B6331B"/>
    <w:rsid w:val="00B70A46"/>
    <w:rsid w:val="00B724F0"/>
    <w:rsid w:val="00B82207"/>
    <w:rsid w:val="00B850B1"/>
    <w:rsid w:val="00B92432"/>
    <w:rsid w:val="00BB60F5"/>
    <w:rsid w:val="00BC1719"/>
    <w:rsid w:val="00BD127A"/>
    <w:rsid w:val="00BE5567"/>
    <w:rsid w:val="00BE7316"/>
    <w:rsid w:val="00BF5CAC"/>
    <w:rsid w:val="00C37311"/>
    <w:rsid w:val="00C44F30"/>
    <w:rsid w:val="00C471E9"/>
    <w:rsid w:val="00C75E7A"/>
    <w:rsid w:val="00C85D94"/>
    <w:rsid w:val="00C9535A"/>
    <w:rsid w:val="00CC3E52"/>
    <w:rsid w:val="00CE0CCE"/>
    <w:rsid w:val="00D104ED"/>
    <w:rsid w:val="00D156CB"/>
    <w:rsid w:val="00D373D1"/>
    <w:rsid w:val="00D37E05"/>
    <w:rsid w:val="00D50A2A"/>
    <w:rsid w:val="00D80565"/>
    <w:rsid w:val="00D938D7"/>
    <w:rsid w:val="00D974DE"/>
    <w:rsid w:val="00DB1365"/>
    <w:rsid w:val="00DB15B5"/>
    <w:rsid w:val="00DB2F92"/>
    <w:rsid w:val="00DE0911"/>
    <w:rsid w:val="00E027FA"/>
    <w:rsid w:val="00E06672"/>
    <w:rsid w:val="00E06925"/>
    <w:rsid w:val="00E141C2"/>
    <w:rsid w:val="00E22CC6"/>
    <w:rsid w:val="00E54255"/>
    <w:rsid w:val="00E61C51"/>
    <w:rsid w:val="00E624A6"/>
    <w:rsid w:val="00E642E8"/>
    <w:rsid w:val="00E65C33"/>
    <w:rsid w:val="00E6622D"/>
    <w:rsid w:val="00E66F13"/>
    <w:rsid w:val="00E71CD1"/>
    <w:rsid w:val="00E7412B"/>
    <w:rsid w:val="00E81A4F"/>
    <w:rsid w:val="00E8411A"/>
    <w:rsid w:val="00E87B9E"/>
    <w:rsid w:val="00EC1B53"/>
    <w:rsid w:val="00ED01A2"/>
    <w:rsid w:val="00ED0939"/>
    <w:rsid w:val="00ED3BDD"/>
    <w:rsid w:val="00ED4779"/>
    <w:rsid w:val="00EE5FE2"/>
    <w:rsid w:val="00EF76C2"/>
    <w:rsid w:val="00F10F15"/>
    <w:rsid w:val="00F56894"/>
    <w:rsid w:val="00F721F1"/>
    <w:rsid w:val="00F8102C"/>
    <w:rsid w:val="00F9103D"/>
    <w:rsid w:val="00F9221C"/>
    <w:rsid w:val="00FE7AE9"/>
    <w:rsid w:val="00FF0609"/>
    <w:rsid w:val="020CC50B"/>
    <w:rsid w:val="05BE8722"/>
    <w:rsid w:val="06D3C2A9"/>
    <w:rsid w:val="080FCAFB"/>
    <w:rsid w:val="0F4C410B"/>
    <w:rsid w:val="11EEAD65"/>
    <w:rsid w:val="150D0324"/>
    <w:rsid w:val="19E02990"/>
    <w:rsid w:val="1D38B8C9"/>
    <w:rsid w:val="1F7BBAEB"/>
    <w:rsid w:val="22D92339"/>
    <w:rsid w:val="2616814F"/>
    <w:rsid w:val="27FAB8F0"/>
    <w:rsid w:val="2AEB900D"/>
    <w:rsid w:val="3107D8EE"/>
    <w:rsid w:val="315C4FDF"/>
    <w:rsid w:val="32370FA9"/>
    <w:rsid w:val="326D7FC9"/>
    <w:rsid w:val="3330EA10"/>
    <w:rsid w:val="347949F6"/>
    <w:rsid w:val="358EF3C4"/>
    <w:rsid w:val="36EFA043"/>
    <w:rsid w:val="37534F38"/>
    <w:rsid w:val="3A6D55C4"/>
    <w:rsid w:val="3DA2D160"/>
    <w:rsid w:val="3F310BB7"/>
    <w:rsid w:val="4230842F"/>
    <w:rsid w:val="45DB5101"/>
    <w:rsid w:val="46175DEF"/>
    <w:rsid w:val="46B4B02C"/>
    <w:rsid w:val="4C97BB99"/>
    <w:rsid w:val="4CE6A548"/>
    <w:rsid w:val="4ED04847"/>
    <w:rsid w:val="52F88652"/>
    <w:rsid w:val="58377631"/>
    <w:rsid w:val="5898DDEB"/>
    <w:rsid w:val="640268C1"/>
    <w:rsid w:val="64968F14"/>
    <w:rsid w:val="69FFA3DD"/>
    <w:rsid w:val="6A363BDE"/>
    <w:rsid w:val="6DFEA189"/>
    <w:rsid w:val="6F83055D"/>
    <w:rsid w:val="6FE9275F"/>
    <w:rsid w:val="70FC0503"/>
    <w:rsid w:val="7136424B"/>
    <w:rsid w:val="736BF4E7"/>
    <w:rsid w:val="7A238CEE"/>
    <w:rsid w:val="7AA00D0C"/>
    <w:rsid w:val="7EEC5F6C"/>
    <w:rsid w:val="7F99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170">
      <w:bodyDiv w:val="1"/>
      <w:marLeft w:val="0"/>
      <w:marRight w:val="0"/>
      <w:marTop w:val="0"/>
      <w:marBottom w:val="0"/>
      <w:divBdr>
        <w:top w:val="none" w:sz="0" w:space="0" w:color="auto"/>
        <w:left w:val="none" w:sz="0" w:space="0" w:color="auto"/>
        <w:bottom w:val="none" w:sz="0" w:space="0" w:color="auto"/>
        <w:right w:val="none" w:sz="0" w:space="0" w:color="auto"/>
      </w:divBdr>
    </w:div>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374889803">
      <w:bodyDiv w:val="1"/>
      <w:marLeft w:val="0"/>
      <w:marRight w:val="0"/>
      <w:marTop w:val="0"/>
      <w:marBottom w:val="0"/>
      <w:divBdr>
        <w:top w:val="none" w:sz="0" w:space="0" w:color="auto"/>
        <w:left w:val="none" w:sz="0" w:space="0" w:color="auto"/>
        <w:bottom w:val="none" w:sz="0" w:space="0" w:color="auto"/>
        <w:right w:val="none" w:sz="0" w:space="0" w:color="auto"/>
      </w:divBdr>
    </w:div>
    <w:div w:id="491141712">
      <w:bodyDiv w:val="1"/>
      <w:marLeft w:val="0"/>
      <w:marRight w:val="0"/>
      <w:marTop w:val="0"/>
      <w:marBottom w:val="0"/>
      <w:divBdr>
        <w:top w:val="none" w:sz="0" w:space="0" w:color="auto"/>
        <w:left w:val="none" w:sz="0" w:space="0" w:color="auto"/>
        <w:bottom w:val="none" w:sz="0" w:space="0" w:color="auto"/>
        <w:right w:val="none" w:sz="0" w:space="0" w:color="auto"/>
      </w:divBdr>
    </w:div>
    <w:div w:id="573508715">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44167371">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946280329">
      <w:bodyDiv w:val="1"/>
      <w:marLeft w:val="0"/>
      <w:marRight w:val="0"/>
      <w:marTop w:val="0"/>
      <w:marBottom w:val="0"/>
      <w:divBdr>
        <w:top w:val="none" w:sz="0" w:space="0" w:color="auto"/>
        <w:left w:val="none" w:sz="0" w:space="0" w:color="auto"/>
        <w:bottom w:val="none" w:sz="0" w:space="0" w:color="auto"/>
        <w:right w:val="none" w:sz="0" w:space="0" w:color="auto"/>
      </w:divBdr>
    </w:div>
    <w:div w:id="1004169144">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3236772">
      <w:bodyDiv w:val="1"/>
      <w:marLeft w:val="0"/>
      <w:marRight w:val="0"/>
      <w:marTop w:val="0"/>
      <w:marBottom w:val="0"/>
      <w:divBdr>
        <w:top w:val="none" w:sz="0" w:space="0" w:color="auto"/>
        <w:left w:val="none" w:sz="0" w:space="0" w:color="auto"/>
        <w:bottom w:val="none" w:sz="0" w:space="0" w:color="auto"/>
        <w:right w:val="none" w:sz="0" w:space="0" w:color="auto"/>
      </w:divBdr>
    </w:div>
    <w:div w:id="1161506308">
      <w:bodyDiv w:val="1"/>
      <w:marLeft w:val="0"/>
      <w:marRight w:val="0"/>
      <w:marTop w:val="0"/>
      <w:marBottom w:val="0"/>
      <w:divBdr>
        <w:top w:val="none" w:sz="0" w:space="0" w:color="auto"/>
        <w:left w:val="none" w:sz="0" w:space="0" w:color="auto"/>
        <w:bottom w:val="none" w:sz="0" w:space="0" w:color="auto"/>
        <w:right w:val="none" w:sz="0" w:space="0" w:color="auto"/>
      </w:divBdr>
    </w:div>
    <w:div w:id="1267234192">
      <w:bodyDiv w:val="1"/>
      <w:marLeft w:val="0"/>
      <w:marRight w:val="0"/>
      <w:marTop w:val="0"/>
      <w:marBottom w:val="0"/>
      <w:divBdr>
        <w:top w:val="none" w:sz="0" w:space="0" w:color="auto"/>
        <w:left w:val="none" w:sz="0" w:space="0" w:color="auto"/>
        <w:bottom w:val="none" w:sz="0" w:space="0" w:color="auto"/>
        <w:right w:val="none" w:sz="0" w:space="0" w:color="auto"/>
      </w:divBdr>
    </w:div>
    <w:div w:id="1305695263">
      <w:bodyDiv w:val="1"/>
      <w:marLeft w:val="0"/>
      <w:marRight w:val="0"/>
      <w:marTop w:val="0"/>
      <w:marBottom w:val="0"/>
      <w:divBdr>
        <w:top w:val="none" w:sz="0" w:space="0" w:color="auto"/>
        <w:left w:val="none" w:sz="0" w:space="0" w:color="auto"/>
        <w:bottom w:val="none" w:sz="0" w:space="0" w:color="auto"/>
        <w:right w:val="none" w:sz="0" w:space="0" w:color="auto"/>
      </w:divBdr>
    </w:div>
    <w:div w:id="1436485680">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85399133">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770545755">
      <w:bodyDiv w:val="1"/>
      <w:marLeft w:val="0"/>
      <w:marRight w:val="0"/>
      <w:marTop w:val="0"/>
      <w:marBottom w:val="0"/>
      <w:divBdr>
        <w:top w:val="none" w:sz="0" w:space="0" w:color="auto"/>
        <w:left w:val="none" w:sz="0" w:space="0" w:color="auto"/>
        <w:bottom w:val="none" w:sz="0" w:space="0" w:color="auto"/>
        <w:right w:val="none" w:sz="0" w:space="0" w:color="auto"/>
      </w:divBdr>
    </w:div>
    <w:div w:id="1839731266">
      <w:bodyDiv w:val="1"/>
      <w:marLeft w:val="0"/>
      <w:marRight w:val="0"/>
      <w:marTop w:val="0"/>
      <w:marBottom w:val="0"/>
      <w:divBdr>
        <w:top w:val="none" w:sz="0" w:space="0" w:color="auto"/>
        <w:left w:val="none" w:sz="0" w:space="0" w:color="auto"/>
        <w:bottom w:val="none" w:sz="0" w:space="0" w:color="auto"/>
        <w:right w:val="none" w:sz="0" w:space="0" w:color="auto"/>
      </w:divBdr>
      <w:divsChild>
        <w:div w:id="1889419281">
          <w:marLeft w:val="446"/>
          <w:marRight w:val="0"/>
          <w:marTop w:val="0"/>
          <w:marBottom w:val="0"/>
          <w:divBdr>
            <w:top w:val="none" w:sz="0" w:space="0" w:color="auto"/>
            <w:left w:val="none" w:sz="0" w:space="0" w:color="auto"/>
            <w:bottom w:val="none" w:sz="0" w:space="0" w:color="auto"/>
            <w:right w:val="none" w:sz="0" w:space="0" w:color="auto"/>
          </w:divBdr>
        </w:div>
        <w:div w:id="644433277">
          <w:marLeft w:val="446"/>
          <w:marRight w:val="0"/>
          <w:marTop w:val="0"/>
          <w:marBottom w:val="0"/>
          <w:divBdr>
            <w:top w:val="none" w:sz="0" w:space="0" w:color="auto"/>
            <w:left w:val="none" w:sz="0" w:space="0" w:color="auto"/>
            <w:bottom w:val="none" w:sz="0" w:space="0" w:color="auto"/>
            <w:right w:val="none" w:sz="0" w:space="0" w:color="auto"/>
          </w:divBdr>
        </w:div>
        <w:div w:id="2039617859">
          <w:marLeft w:val="446"/>
          <w:marRight w:val="0"/>
          <w:marTop w:val="0"/>
          <w:marBottom w:val="0"/>
          <w:divBdr>
            <w:top w:val="none" w:sz="0" w:space="0" w:color="auto"/>
            <w:left w:val="none" w:sz="0" w:space="0" w:color="auto"/>
            <w:bottom w:val="none" w:sz="0" w:space="0" w:color="auto"/>
            <w:right w:val="none" w:sz="0" w:space="0" w:color="auto"/>
          </w:divBdr>
        </w:div>
        <w:div w:id="811021736">
          <w:marLeft w:val="446"/>
          <w:marRight w:val="0"/>
          <w:marTop w:val="0"/>
          <w:marBottom w:val="0"/>
          <w:divBdr>
            <w:top w:val="none" w:sz="0" w:space="0" w:color="auto"/>
            <w:left w:val="none" w:sz="0" w:space="0" w:color="auto"/>
            <w:bottom w:val="none" w:sz="0" w:space="0" w:color="auto"/>
            <w:right w:val="none" w:sz="0" w:space="0" w:color="auto"/>
          </w:divBdr>
        </w:div>
        <w:div w:id="863245623">
          <w:marLeft w:val="446"/>
          <w:marRight w:val="0"/>
          <w:marTop w:val="0"/>
          <w:marBottom w:val="0"/>
          <w:divBdr>
            <w:top w:val="none" w:sz="0" w:space="0" w:color="auto"/>
            <w:left w:val="none" w:sz="0" w:space="0" w:color="auto"/>
            <w:bottom w:val="none" w:sz="0" w:space="0" w:color="auto"/>
            <w:right w:val="none" w:sz="0" w:space="0" w:color="auto"/>
          </w:divBdr>
        </w:div>
      </w:divsChild>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1948804556">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n.wikipedia.org/wiki/Library_of_Things" TargetMode="External"/><Relationship Id="rId4" Type="http://schemas.openxmlformats.org/officeDocument/2006/relationships/styles" Target="styles.xml"/><Relationship Id="rId9" Type="http://schemas.openxmlformats.org/officeDocument/2006/relationships/hyperlink" Target="https://www.webjunction.org/events/webjunction/library-of-thing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2022-10-17T21:06:00Z</dcterms:created>
  <dcterms:modified xsi:type="dcterms:W3CDTF">2022-10-17T21:20:00Z</dcterms:modified>
</cp:coreProperties>
</file>