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6C51E" w14:textId="014DDFCD" w:rsidR="00E6622D" w:rsidRDefault="006768B4">
      <w:pPr>
        <w:spacing w:after="0" w:line="240" w:lineRule="auto"/>
        <w:rPr>
          <w:b/>
          <w:color w:val="008DCF"/>
          <w:sz w:val="16"/>
          <w:szCs w:val="16"/>
        </w:rPr>
      </w:pPr>
      <w:r w:rsidRPr="006768B4">
        <w:rPr>
          <w:b/>
          <w:bCs/>
          <w:color w:val="008DCF"/>
          <w:sz w:val="32"/>
          <w:szCs w:val="32"/>
        </w:rPr>
        <w:t>Book Challenges and Intellectual Freedom: Proactive Planning for Public Libraries</w:t>
      </w:r>
    </w:p>
    <w:p w14:paraId="1E57238E" w14:textId="07615BCC" w:rsidR="006768B4" w:rsidRDefault="000E6D03" w:rsidP="009E4695">
      <w:pPr>
        <w:spacing w:line="240" w:lineRule="auto"/>
      </w:pPr>
      <w:hyperlink r:id="rId9" w:history="1">
        <w:r w:rsidR="006768B4" w:rsidRPr="00FB4712">
          <w:rPr>
            <w:rStyle w:val="Hyperlink"/>
          </w:rPr>
          <w:t>https://www.webjunction.org/events/webjunction/book-challenges-and-intellectual-freedom.html</w:t>
        </w:r>
      </w:hyperlink>
    </w:p>
    <w:p w14:paraId="2EC54C57" w14:textId="745FC434" w:rsidR="00362CFA" w:rsidRDefault="006768B4" w:rsidP="009E4695">
      <w:pPr>
        <w:spacing w:line="240" w:lineRule="auto"/>
      </w:pPr>
      <w:r w:rsidRPr="006768B4">
        <w:t>Across the United States, there are increased reports of book challenges from community members, which have led to very public and heated discussions. As public library leaders and staff consider how to prepare for similar local challenges, being proactive about developing and sharing policies and procedures can help to create clarity and establish expectations around responses to book challenges. This preparation may also include engaging stakeholders, partners, and supporters around the value and essential need for intellectual freedom in the library. Join this discussion with panelists who are working through these issues in their communities, to learn about the resources they have found useful, and their suggestions for getting started.</w:t>
      </w:r>
    </w:p>
    <w:p w14:paraId="1F14A112" w14:textId="413F6917" w:rsidR="00E6622D" w:rsidRDefault="00362CFA" w:rsidP="009E4695">
      <w:pPr>
        <w:spacing w:line="240" w:lineRule="auto"/>
        <w:rPr>
          <w:color w:val="000000"/>
        </w:rPr>
      </w:pPr>
      <w:r>
        <w:t>Presented by: </w:t>
      </w:r>
      <w:r w:rsidR="006768B4" w:rsidRPr="006768B4">
        <w:t>Amanda Vazquez, Library Director, Dubuque County Library District; Amber McLain, Digital Services Specialist, Lakeland Library Cooperative; Brianna Hoffman, WebJunction Project Coordinator, OCLC and Executive Director of the Washington Library Association; and Jennifer Pearson, Director, Marshall County Memorial Library</w:t>
      </w:r>
    </w:p>
    <w:tbl>
      <w:tblPr>
        <w:tblStyle w:val="a1"/>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8"/>
        <w:gridCol w:w="8017"/>
      </w:tblGrid>
      <w:tr w:rsidR="00E6622D" w14:paraId="7C5145AC" w14:textId="77777777" w:rsidTr="00B56559">
        <w:trPr>
          <w:trHeight w:val="503"/>
        </w:trPr>
        <w:tc>
          <w:tcPr>
            <w:tcW w:w="9535" w:type="dxa"/>
            <w:gridSpan w:val="2"/>
            <w:shd w:val="clear" w:color="auto" w:fill="008DCF"/>
            <w:vAlign w:val="center"/>
          </w:tcPr>
          <w:p w14:paraId="7573F37F" w14:textId="77777777" w:rsidR="00E6622D" w:rsidRDefault="00B365CD">
            <w:pPr>
              <w:rPr>
                <w:b/>
                <w:color w:val="FFFFFF"/>
                <w:sz w:val="24"/>
                <w:szCs w:val="24"/>
              </w:rPr>
            </w:pPr>
            <w:r>
              <w:rPr>
                <w:b/>
                <w:color w:val="FFFFFF"/>
                <w:sz w:val="24"/>
                <w:szCs w:val="24"/>
              </w:rPr>
              <w:t>What are your goals for viewing this webinar?</w:t>
            </w:r>
          </w:p>
        </w:tc>
      </w:tr>
      <w:tr w:rsidR="00E6622D" w14:paraId="440E94A2" w14:textId="77777777" w:rsidTr="00B56559">
        <w:trPr>
          <w:trHeight w:val="674"/>
        </w:trPr>
        <w:tc>
          <w:tcPr>
            <w:tcW w:w="1518" w:type="dxa"/>
            <w:shd w:val="clear" w:color="auto" w:fill="97DFFF"/>
            <w:vAlign w:val="center"/>
          </w:tcPr>
          <w:p w14:paraId="54EABF1C" w14:textId="77777777" w:rsidR="00E6622D" w:rsidRDefault="00B365CD">
            <w:pPr>
              <w:rPr>
                <w:color w:val="404040"/>
                <w:sz w:val="24"/>
                <w:szCs w:val="24"/>
              </w:rPr>
            </w:pPr>
            <w:r>
              <w:rPr>
                <w:b/>
                <w:color w:val="404040"/>
                <w:sz w:val="24"/>
                <w:szCs w:val="24"/>
              </w:rPr>
              <w:t>Personal Goals</w:t>
            </w:r>
          </w:p>
        </w:tc>
        <w:tc>
          <w:tcPr>
            <w:tcW w:w="8017" w:type="dxa"/>
            <w:vAlign w:val="center"/>
          </w:tcPr>
          <w:p w14:paraId="4CB2771A" w14:textId="77777777" w:rsidR="00E6622D" w:rsidRDefault="00E6622D">
            <w:pPr>
              <w:rPr>
                <w:sz w:val="24"/>
                <w:szCs w:val="24"/>
              </w:rPr>
            </w:pPr>
          </w:p>
          <w:p w14:paraId="759009CB" w14:textId="77777777" w:rsidR="00E6622D" w:rsidRDefault="00E6622D">
            <w:pPr>
              <w:rPr>
                <w:sz w:val="24"/>
                <w:szCs w:val="24"/>
              </w:rPr>
            </w:pPr>
          </w:p>
          <w:p w14:paraId="31D4996C" w14:textId="77777777" w:rsidR="00E6622D" w:rsidRDefault="00E6622D">
            <w:pPr>
              <w:rPr>
                <w:sz w:val="24"/>
                <w:szCs w:val="24"/>
              </w:rPr>
            </w:pPr>
          </w:p>
        </w:tc>
      </w:tr>
      <w:tr w:rsidR="00E6622D" w14:paraId="6295E096" w14:textId="77777777" w:rsidTr="00B56559">
        <w:trPr>
          <w:trHeight w:val="863"/>
        </w:trPr>
        <w:tc>
          <w:tcPr>
            <w:tcW w:w="1518" w:type="dxa"/>
            <w:shd w:val="clear" w:color="auto" w:fill="97DFFF"/>
            <w:vAlign w:val="center"/>
          </w:tcPr>
          <w:p w14:paraId="7E68E0DE" w14:textId="77777777" w:rsidR="00E6622D" w:rsidRDefault="00B365CD">
            <w:pPr>
              <w:rPr>
                <w:color w:val="404040"/>
                <w:sz w:val="24"/>
                <w:szCs w:val="24"/>
              </w:rPr>
            </w:pPr>
            <w:r>
              <w:rPr>
                <w:b/>
                <w:color w:val="404040"/>
                <w:sz w:val="24"/>
                <w:szCs w:val="24"/>
              </w:rPr>
              <w:t>Team Goals</w:t>
            </w:r>
          </w:p>
        </w:tc>
        <w:tc>
          <w:tcPr>
            <w:tcW w:w="8017" w:type="dxa"/>
            <w:vAlign w:val="center"/>
          </w:tcPr>
          <w:p w14:paraId="18879292" w14:textId="77777777" w:rsidR="00E6622D" w:rsidRDefault="00E6622D">
            <w:pPr>
              <w:rPr>
                <w:sz w:val="24"/>
                <w:szCs w:val="24"/>
              </w:rPr>
            </w:pPr>
          </w:p>
          <w:p w14:paraId="240EB080" w14:textId="77777777" w:rsidR="00E6622D" w:rsidRDefault="00E6622D">
            <w:pPr>
              <w:rPr>
                <w:sz w:val="24"/>
                <w:szCs w:val="24"/>
              </w:rPr>
            </w:pPr>
          </w:p>
        </w:tc>
      </w:tr>
      <w:tr w:rsidR="00E6622D" w14:paraId="64A4A4D7" w14:textId="77777777" w:rsidTr="00B56559">
        <w:trPr>
          <w:trHeight w:val="476"/>
        </w:trPr>
        <w:tc>
          <w:tcPr>
            <w:tcW w:w="9535" w:type="dxa"/>
            <w:gridSpan w:val="2"/>
            <w:shd w:val="clear" w:color="auto" w:fill="008DCF"/>
            <w:vAlign w:val="center"/>
          </w:tcPr>
          <w:p w14:paraId="2AD5BC46" w14:textId="0D8CE726" w:rsidR="00E6622D" w:rsidRDefault="00B56559">
            <w:pPr>
              <w:rPr>
                <w:b/>
                <w:sz w:val="24"/>
                <w:szCs w:val="24"/>
              </w:rPr>
            </w:pPr>
            <w:r>
              <w:rPr>
                <w:b/>
                <w:color w:val="FFFFFF"/>
                <w:sz w:val="24"/>
                <w:szCs w:val="24"/>
              </w:rPr>
              <w:t>Current Landscape in Your Community</w:t>
            </w:r>
          </w:p>
        </w:tc>
      </w:tr>
      <w:tr w:rsidR="00E6622D" w14:paraId="36B449D5" w14:textId="77777777" w:rsidTr="00B56559">
        <w:trPr>
          <w:trHeight w:val="1158"/>
        </w:trPr>
        <w:tc>
          <w:tcPr>
            <w:tcW w:w="9535" w:type="dxa"/>
            <w:gridSpan w:val="2"/>
            <w:shd w:val="clear" w:color="auto" w:fill="FFFFFF"/>
            <w:vAlign w:val="center"/>
          </w:tcPr>
          <w:p w14:paraId="5A75B3DC" w14:textId="77777777" w:rsidR="00E87B9E" w:rsidRDefault="00E87B9E" w:rsidP="0045693B"/>
          <w:p w14:paraId="04AA7EA9" w14:textId="77777777" w:rsidR="00420627" w:rsidRDefault="00B56559" w:rsidP="0091533D">
            <w:r w:rsidRPr="00B56559">
              <w:t xml:space="preserve">Reflect on examples of challenges you heard about in the webinar and </w:t>
            </w:r>
            <w:r w:rsidRPr="00B56559">
              <w:rPr>
                <w:b/>
                <w:bCs/>
              </w:rPr>
              <w:t xml:space="preserve">discuss/consider the current </w:t>
            </w:r>
            <w:r>
              <w:rPr>
                <w:b/>
                <w:bCs/>
              </w:rPr>
              <w:t xml:space="preserve">challenges </w:t>
            </w:r>
            <w:r w:rsidRPr="00B56559">
              <w:rPr>
                <w:b/>
                <w:bCs/>
              </w:rPr>
              <w:t>landscape within your state</w:t>
            </w:r>
            <w:r w:rsidRPr="00B56559">
              <w:t xml:space="preserve"> at this time. How is it similar to or different</w:t>
            </w:r>
            <w:r>
              <w:t xml:space="preserve"> from</w:t>
            </w:r>
            <w:r w:rsidRPr="00B56559">
              <w:t xml:space="preserve"> the situations shared in the session? </w:t>
            </w:r>
          </w:p>
          <w:p w14:paraId="2A071EB1" w14:textId="77777777" w:rsidR="00420627" w:rsidRDefault="00420627" w:rsidP="0091533D"/>
          <w:p w14:paraId="6FE46CB6" w14:textId="77777777" w:rsidR="00420627" w:rsidRDefault="00420627" w:rsidP="0091533D"/>
          <w:p w14:paraId="0081CB99" w14:textId="77777777" w:rsidR="00420627" w:rsidRDefault="00420627" w:rsidP="0091533D"/>
          <w:p w14:paraId="6F184C56" w14:textId="77777777" w:rsidR="00420627" w:rsidRDefault="00420627" w:rsidP="0091533D"/>
          <w:p w14:paraId="2574A795" w14:textId="77777777" w:rsidR="00420627" w:rsidRDefault="00420627" w:rsidP="0091533D"/>
          <w:p w14:paraId="614BA793" w14:textId="0CB33450" w:rsidR="00B82207" w:rsidRDefault="00B00DAE" w:rsidP="0091533D">
            <w:r>
              <w:t xml:space="preserve">How do </w:t>
            </w:r>
            <w:r w:rsidR="00B56559">
              <w:t>the examples provide you with insights that could help understand the importance of being proactively prepared?</w:t>
            </w:r>
          </w:p>
          <w:p w14:paraId="4FF8381B" w14:textId="008D375C" w:rsidR="00B56559" w:rsidRDefault="00B56559" w:rsidP="0091533D"/>
          <w:p w14:paraId="449165D7" w14:textId="77777777" w:rsidR="00B56559" w:rsidRDefault="00B56559" w:rsidP="0091533D"/>
          <w:p w14:paraId="54F1219B" w14:textId="77777777" w:rsidR="006D39D0" w:rsidRDefault="006D39D0">
            <w:pPr>
              <w:rPr>
                <w:sz w:val="24"/>
                <w:szCs w:val="24"/>
              </w:rPr>
            </w:pPr>
          </w:p>
          <w:p w14:paraId="1CE45EC2" w14:textId="77777777" w:rsidR="00E6622D" w:rsidRDefault="00E6622D">
            <w:pPr>
              <w:rPr>
                <w:sz w:val="24"/>
                <w:szCs w:val="24"/>
              </w:rPr>
            </w:pPr>
          </w:p>
          <w:p w14:paraId="4F9ADE80" w14:textId="77777777" w:rsidR="00E6622D" w:rsidRDefault="00E6622D">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4293AF2E" w14:textId="074DD2C1" w:rsidR="00420627" w:rsidRDefault="00420627">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bl>
    <w:tbl>
      <w:tblPr>
        <w:tblStyle w:val="a2"/>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8"/>
      </w:tblGrid>
      <w:tr w:rsidR="00E6622D" w14:paraId="177C60BE" w14:textId="77777777">
        <w:trPr>
          <w:trHeight w:val="539"/>
        </w:trPr>
        <w:tc>
          <w:tcPr>
            <w:tcW w:w="9558" w:type="dxa"/>
            <w:shd w:val="clear" w:color="auto" w:fill="008DCF"/>
            <w:vAlign w:val="center"/>
          </w:tcPr>
          <w:p w14:paraId="2B73E09B" w14:textId="2177FE8D" w:rsidR="00E6622D" w:rsidRDefault="00B70A46">
            <w:pPr>
              <w:rPr>
                <w:sz w:val="24"/>
                <w:szCs w:val="24"/>
              </w:rPr>
            </w:pPr>
            <w:r>
              <w:rPr>
                <w:b/>
                <w:color w:val="FFFFFF"/>
                <w:sz w:val="24"/>
                <w:szCs w:val="24"/>
              </w:rPr>
              <w:lastRenderedPageBreak/>
              <w:t>Clarify Roles and Responsibilities</w:t>
            </w:r>
          </w:p>
        </w:tc>
      </w:tr>
      <w:tr w:rsidR="00E6622D" w14:paraId="7BBFC72F" w14:textId="77777777">
        <w:trPr>
          <w:trHeight w:val="638"/>
        </w:trPr>
        <w:tc>
          <w:tcPr>
            <w:tcW w:w="9558" w:type="dxa"/>
            <w:shd w:val="clear" w:color="auto" w:fill="auto"/>
            <w:vAlign w:val="center"/>
          </w:tcPr>
          <w:p w14:paraId="4B81E30A" w14:textId="77777777" w:rsidR="00270A7C" w:rsidRDefault="00270A7C">
            <w:pPr>
              <w:pBdr>
                <w:top w:val="nil"/>
                <w:left w:val="nil"/>
                <w:bottom w:val="nil"/>
                <w:right w:val="nil"/>
                <w:between w:val="nil"/>
              </w:pBdr>
            </w:pPr>
          </w:p>
          <w:p w14:paraId="38EDC198" w14:textId="15640314" w:rsidR="00700150" w:rsidRDefault="00270A7C">
            <w:pPr>
              <w:pBdr>
                <w:top w:val="nil"/>
                <w:left w:val="nil"/>
                <w:bottom w:val="nil"/>
                <w:right w:val="nil"/>
                <w:between w:val="nil"/>
              </w:pBdr>
            </w:pPr>
            <w:r>
              <w:t>T</w:t>
            </w:r>
            <w:r w:rsidR="00611378">
              <w:t xml:space="preserve">he presenters emphasized that clarity around </w:t>
            </w:r>
            <w:r w:rsidR="00611378" w:rsidRPr="00B515A2">
              <w:rPr>
                <w:b/>
                <w:bCs/>
              </w:rPr>
              <w:t>roles and responsibilities</w:t>
            </w:r>
            <w:r w:rsidR="00611378">
              <w:t xml:space="preserve"> related to book challenges is key. Consider all</w:t>
            </w:r>
            <w:r w:rsidR="002D539D">
              <w:t xml:space="preserve"> of</w:t>
            </w:r>
            <w:r w:rsidR="00611378">
              <w:t xml:space="preserve"> the players, both internal and external to the </w:t>
            </w:r>
            <w:r>
              <w:t>library</w:t>
            </w:r>
            <w:r w:rsidR="00611378">
              <w:t xml:space="preserve">, and </w:t>
            </w:r>
            <w:r w:rsidR="00ED0939">
              <w:t xml:space="preserve">the information and support they may need </w:t>
            </w:r>
            <w:r w:rsidR="00611378">
              <w:t>moving forward. Check off th</w:t>
            </w:r>
            <w:r w:rsidR="00ED0939">
              <w:t>e</w:t>
            </w:r>
            <w:r w:rsidR="00611378">
              <w:t xml:space="preserve"> roles that apply to your community and identify </w:t>
            </w:r>
            <w:r w:rsidR="00DB15B5">
              <w:t>key steps specific to each role</w:t>
            </w:r>
            <w:r w:rsidR="005B419E">
              <w:t>,</w:t>
            </w:r>
            <w:r w:rsidR="00DB15B5">
              <w:t xml:space="preserve"> as well as those relevant across all roles.</w:t>
            </w:r>
          </w:p>
          <w:p w14:paraId="47155B0F" w14:textId="19532D89" w:rsidR="00B515A2" w:rsidRDefault="00B515A2">
            <w:pPr>
              <w:pBdr>
                <w:top w:val="nil"/>
                <w:left w:val="nil"/>
                <w:bottom w:val="nil"/>
                <w:right w:val="nil"/>
                <w:between w:val="nil"/>
              </w:pBdr>
            </w:pPr>
          </w:p>
          <w:p w14:paraId="0222A46B" w14:textId="0D0BF186" w:rsidR="00E22CC6" w:rsidRPr="00E22CC6" w:rsidRDefault="00E22CC6" w:rsidP="00ED0939">
            <w:pPr>
              <w:pStyle w:val="ListParagraph"/>
              <w:numPr>
                <w:ilvl w:val="0"/>
                <w:numId w:val="20"/>
              </w:numPr>
              <w:pBdr>
                <w:top w:val="nil"/>
                <w:left w:val="nil"/>
                <w:bottom w:val="nil"/>
                <w:right w:val="nil"/>
                <w:between w:val="nil"/>
              </w:pBdr>
              <w:spacing w:line="360" w:lineRule="auto"/>
              <w:ind w:left="510"/>
              <w:rPr>
                <w:color w:val="000000"/>
              </w:rPr>
            </w:pPr>
            <w:r>
              <w:rPr>
                <w:color w:val="000000"/>
              </w:rPr>
              <w:t>L</w:t>
            </w:r>
            <w:r w:rsidRPr="00E22CC6">
              <w:rPr>
                <w:color w:val="000000"/>
              </w:rPr>
              <w:t>ibrary pages/shelvers</w:t>
            </w:r>
          </w:p>
          <w:p w14:paraId="060A4410" w14:textId="33E44977" w:rsidR="00E22CC6" w:rsidRPr="00E22CC6" w:rsidRDefault="00E22CC6" w:rsidP="00ED0939">
            <w:pPr>
              <w:pStyle w:val="ListParagraph"/>
              <w:numPr>
                <w:ilvl w:val="0"/>
                <w:numId w:val="20"/>
              </w:numPr>
              <w:pBdr>
                <w:top w:val="nil"/>
                <w:left w:val="nil"/>
                <w:bottom w:val="nil"/>
                <w:right w:val="nil"/>
                <w:between w:val="nil"/>
              </w:pBdr>
              <w:spacing w:line="360" w:lineRule="auto"/>
              <w:ind w:left="510"/>
              <w:rPr>
                <w:color w:val="000000"/>
              </w:rPr>
            </w:pPr>
            <w:r>
              <w:rPr>
                <w:color w:val="000000"/>
              </w:rPr>
              <w:t>L</w:t>
            </w:r>
            <w:r w:rsidRPr="00E22CC6">
              <w:rPr>
                <w:color w:val="000000"/>
              </w:rPr>
              <w:t>ibrary assistants/librarians</w:t>
            </w:r>
          </w:p>
          <w:p w14:paraId="52E1CD37" w14:textId="42DFB1CF" w:rsidR="00E22CC6" w:rsidRPr="00E22CC6" w:rsidRDefault="00E22CC6" w:rsidP="00ED0939">
            <w:pPr>
              <w:pStyle w:val="ListParagraph"/>
              <w:numPr>
                <w:ilvl w:val="0"/>
                <w:numId w:val="20"/>
              </w:numPr>
              <w:pBdr>
                <w:top w:val="nil"/>
                <w:left w:val="nil"/>
                <w:bottom w:val="nil"/>
                <w:right w:val="nil"/>
                <w:between w:val="nil"/>
              </w:pBdr>
              <w:spacing w:line="360" w:lineRule="auto"/>
              <w:ind w:left="510"/>
              <w:rPr>
                <w:color w:val="000000"/>
              </w:rPr>
            </w:pPr>
            <w:r>
              <w:rPr>
                <w:color w:val="000000"/>
              </w:rPr>
              <w:t>L</w:t>
            </w:r>
            <w:r w:rsidRPr="00E22CC6">
              <w:rPr>
                <w:color w:val="000000"/>
              </w:rPr>
              <w:t>ibrary manager/director</w:t>
            </w:r>
          </w:p>
          <w:p w14:paraId="3B8A98AE" w14:textId="64689C3F" w:rsidR="00E22CC6" w:rsidRPr="00E22CC6" w:rsidRDefault="00E22CC6" w:rsidP="00ED0939">
            <w:pPr>
              <w:pStyle w:val="ListParagraph"/>
              <w:numPr>
                <w:ilvl w:val="0"/>
                <w:numId w:val="20"/>
              </w:numPr>
              <w:pBdr>
                <w:top w:val="nil"/>
                <w:left w:val="nil"/>
                <w:bottom w:val="nil"/>
                <w:right w:val="nil"/>
                <w:between w:val="nil"/>
              </w:pBdr>
              <w:spacing w:line="360" w:lineRule="auto"/>
              <w:ind w:left="510"/>
              <w:rPr>
                <w:color w:val="000000"/>
              </w:rPr>
            </w:pPr>
            <w:r>
              <w:rPr>
                <w:color w:val="000000"/>
              </w:rPr>
              <w:t>B</w:t>
            </w:r>
            <w:r w:rsidRPr="00E22CC6">
              <w:rPr>
                <w:color w:val="000000"/>
              </w:rPr>
              <w:t>oard member</w:t>
            </w:r>
            <w:r w:rsidR="00712A3E">
              <w:rPr>
                <w:color w:val="000000"/>
              </w:rPr>
              <w:t>s</w:t>
            </w:r>
          </w:p>
          <w:p w14:paraId="4F10105F" w14:textId="38ACFB70" w:rsidR="00E22CC6" w:rsidRPr="00E22CC6" w:rsidRDefault="00712A3E" w:rsidP="00ED0939">
            <w:pPr>
              <w:pStyle w:val="ListParagraph"/>
              <w:numPr>
                <w:ilvl w:val="0"/>
                <w:numId w:val="20"/>
              </w:numPr>
              <w:pBdr>
                <w:top w:val="nil"/>
                <w:left w:val="nil"/>
                <w:bottom w:val="nil"/>
                <w:right w:val="nil"/>
                <w:between w:val="nil"/>
              </w:pBdr>
              <w:spacing w:line="360" w:lineRule="auto"/>
              <w:ind w:left="510"/>
              <w:rPr>
                <w:color w:val="000000"/>
              </w:rPr>
            </w:pPr>
            <w:r>
              <w:rPr>
                <w:color w:val="000000"/>
              </w:rPr>
              <w:t>L</w:t>
            </w:r>
            <w:r w:rsidR="00E22CC6" w:rsidRPr="00E22CC6">
              <w:rPr>
                <w:color w:val="000000"/>
              </w:rPr>
              <w:t>ibrary patrons</w:t>
            </w:r>
          </w:p>
          <w:p w14:paraId="3650D917" w14:textId="77777777" w:rsidR="00E22CC6" w:rsidRPr="00E22CC6" w:rsidRDefault="00E22CC6" w:rsidP="00ED0939">
            <w:pPr>
              <w:pStyle w:val="ListParagraph"/>
              <w:numPr>
                <w:ilvl w:val="0"/>
                <w:numId w:val="20"/>
              </w:numPr>
              <w:pBdr>
                <w:top w:val="nil"/>
                <w:left w:val="nil"/>
                <w:bottom w:val="nil"/>
                <w:right w:val="nil"/>
                <w:between w:val="nil"/>
              </w:pBdr>
              <w:spacing w:line="360" w:lineRule="auto"/>
              <w:ind w:left="510"/>
              <w:rPr>
                <w:color w:val="000000"/>
              </w:rPr>
            </w:pPr>
            <w:r w:rsidRPr="00E22CC6">
              <w:rPr>
                <w:color w:val="000000"/>
              </w:rPr>
              <w:t>Friends of the library/other library advocates</w:t>
            </w:r>
          </w:p>
          <w:p w14:paraId="56A51342" w14:textId="5F36C610" w:rsidR="00E22CC6" w:rsidRPr="00E22CC6" w:rsidRDefault="00E22CC6" w:rsidP="00ED0939">
            <w:pPr>
              <w:pStyle w:val="ListParagraph"/>
              <w:numPr>
                <w:ilvl w:val="0"/>
                <w:numId w:val="20"/>
              </w:numPr>
              <w:pBdr>
                <w:top w:val="nil"/>
                <w:left w:val="nil"/>
                <w:bottom w:val="nil"/>
                <w:right w:val="nil"/>
                <w:between w:val="nil"/>
              </w:pBdr>
              <w:spacing w:line="360" w:lineRule="auto"/>
              <w:ind w:left="510"/>
              <w:rPr>
                <w:color w:val="000000"/>
              </w:rPr>
            </w:pPr>
            <w:r>
              <w:rPr>
                <w:color w:val="000000"/>
              </w:rPr>
              <w:t>Ci</w:t>
            </w:r>
            <w:r w:rsidRPr="00E22CC6">
              <w:rPr>
                <w:color w:val="000000"/>
              </w:rPr>
              <w:t>ty/</w:t>
            </w:r>
            <w:r w:rsidR="00ED0939">
              <w:rPr>
                <w:color w:val="000000"/>
              </w:rPr>
              <w:t>C</w:t>
            </w:r>
            <w:r w:rsidRPr="00E22CC6">
              <w:rPr>
                <w:color w:val="000000"/>
              </w:rPr>
              <w:t>ounty council</w:t>
            </w:r>
          </w:p>
          <w:p w14:paraId="15E0A4E5" w14:textId="77777777" w:rsidR="00E22CC6" w:rsidRPr="00E22CC6" w:rsidRDefault="00E22CC6" w:rsidP="00ED0939">
            <w:pPr>
              <w:pStyle w:val="ListParagraph"/>
              <w:numPr>
                <w:ilvl w:val="0"/>
                <w:numId w:val="20"/>
              </w:numPr>
              <w:pBdr>
                <w:top w:val="nil"/>
                <w:left w:val="nil"/>
                <w:bottom w:val="nil"/>
                <w:right w:val="nil"/>
                <w:between w:val="nil"/>
              </w:pBdr>
              <w:spacing w:line="360" w:lineRule="auto"/>
              <w:ind w:left="510"/>
              <w:rPr>
                <w:color w:val="000000"/>
              </w:rPr>
            </w:pPr>
            <w:r w:rsidRPr="00E22CC6">
              <w:rPr>
                <w:color w:val="000000"/>
              </w:rPr>
              <w:t>Public Information Board</w:t>
            </w:r>
          </w:p>
          <w:p w14:paraId="66229777" w14:textId="77777777" w:rsidR="00E22CC6" w:rsidRPr="00E22CC6" w:rsidRDefault="00E22CC6" w:rsidP="00ED0939">
            <w:pPr>
              <w:pStyle w:val="ListParagraph"/>
              <w:numPr>
                <w:ilvl w:val="0"/>
                <w:numId w:val="20"/>
              </w:numPr>
              <w:pBdr>
                <w:top w:val="nil"/>
                <w:left w:val="nil"/>
                <w:bottom w:val="nil"/>
                <w:right w:val="nil"/>
                <w:between w:val="nil"/>
              </w:pBdr>
              <w:spacing w:line="360" w:lineRule="auto"/>
              <w:ind w:left="510"/>
              <w:rPr>
                <w:color w:val="000000"/>
              </w:rPr>
            </w:pPr>
            <w:r w:rsidRPr="00E22CC6">
              <w:rPr>
                <w:color w:val="000000"/>
              </w:rPr>
              <w:t>State Library staff/consultants</w:t>
            </w:r>
          </w:p>
          <w:p w14:paraId="5819ABDC" w14:textId="77777777" w:rsidR="00E22CC6" w:rsidRPr="00E22CC6" w:rsidRDefault="00E22CC6" w:rsidP="00ED0939">
            <w:pPr>
              <w:pStyle w:val="ListParagraph"/>
              <w:numPr>
                <w:ilvl w:val="0"/>
                <w:numId w:val="20"/>
              </w:numPr>
              <w:pBdr>
                <w:top w:val="nil"/>
                <w:left w:val="nil"/>
                <w:bottom w:val="nil"/>
                <w:right w:val="nil"/>
                <w:between w:val="nil"/>
              </w:pBdr>
              <w:spacing w:line="360" w:lineRule="auto"/>
              <w:ind w:left="510"/>
              <w:rPr>
                <w:color w:val="000000"/>
              </w:rPr>
            </w:pPr>
            <w:r w:rsidRPr="00E22CC6">
              <w:rPr>
                <w:color w:val="000000"/>
              </w:rPr>
              <w:t>State Law Librarian</w:t>
            </w:r>
          </w:p>
          <w:p w14:paraId="6BE30BE2" w14:textId="77777777" w:rsidR="00E22CC6" w:rsidRPr="00E22CC6" w:rsidRDefault="00E22CC6" w:rsidP="00ED0939">
            <w:pPr>
              <w:pStyle w:val="ListParagraph"/>
              <w:numPr>
                <w:ilvl w:val="0"/>
                <w:numId w:val="20"/>
              </w:numPr>
              <w:pBdr>
                <w:top w:val="nil"/>
                <w:left w:val="nil"/>
                <w:bottom w:val="nil"/>
                <w:right w:val="nil"/>
                <w:between w:val="nil"/>
              </w:pBdr>
              <w:spacing w:line="360" w:lineRule="auto"/>
              <w:ind w:left="510"/>
              <w:rPr>
                <w:color w:val="000000"/>
              </w:rPr>
            </w:pPr>
            <w:r w:rsidRPr="00E22CC6">
              <w:rPr>
                <w:color w:val="000000"/>
              </w:rPr>
              <w:t>State Association, including lobbyists</w:t>
            </w:r>
          </w:p>
          <w:p w14:paraId="004BCBB3" w14:textId="77777777" w:rsidR="00E22CC6" w:rsidRPr="00E22CC6" w:rsidRDefault="00E22CC6" w:rsidP="00ED0939">
            <w:pPr>
              <w:pStyle w:val="ListParagraph"/>
              <w:numPr>
                <w:ilvl w:val="0"/>
                <w:numId w:val="20"/>
              </w:numPr>
              <w:pBdr>
                <w:top w:val="nil"/>
                <w:left w:val="nil"/>
                <w:bottom w:val="nil"/>
                <w:right w:val="nil"/>
                <w:between w:val="nil"/>
              </w:pBdr>
              <w:spacing w:line="360" w:lineRule="auto"/>
              <w:ind w:left="510"/>
              <w:rPr>
                <w:color w:val="000000"/>
              </w:rPr>
            </w:pPr>
            <w:r w:rsidRPr="00E22CC6">
              <w:rPr>
                <w:color w:val="000000"/>
              </w:rPr>
              <w:t>American Library Association</w:t>
            </w:r>
          </w:p>
          <w:p w14:paraId="76D24965" w14:textId="53592D80" w:rsidR="00E22CC6" w:rsidRPr="00E22CC6" w:rsidRDefault="00E22CC6" w:rsidP="00ED0939">
            <w:pPr>
              <w:pStyle w:val="ListParagraph"/>
              <w:numPr>
                <w:ilvl w:val="0"/>
                <w:numId w:val="20"/>
              </w:numPr>
              <w:pBdr>
                <w:top w:val="nil"/>
                <w:left w:val="nil"/>
                <w:bottom w:val="nil"/>
                <w:right w:val="nil"/>
                <w:between w:val="nil"/>
              </w:pBdr>
              <w:spacing w:line="360" w:lineRule="auto"/>
              <w:ind w:left="510"/>
              <w:rPr>
                <w:color w:val="000000"/>
              </w:rPr>
            </w:pPr>
            <w:r w:rsidRPr="00E22CC6">
              <w:rPr>
                <w:color w:val="000000"/>
              </w:rPr>
              <w:t>City/</w:t>
            </w:r>
            <w:r w:rsidR="00ED0939">
              <w:rPr>
                <w:color w:val="000000"/>
              </w:rPr>
              <w:t>C</w:t>
            </w:r>
            <w:r w:rsidRPr="00E22CC6">
              <w:rPr>
                <w:color w:val="000000"/>
              </w:rPr>
              <w:t>ounty Attorney</w:t>
            </w:r>
          </w:p>
          <w:p w14:paraId="7C56B0CF" w14:textId="51D41857" w:rsidR="00E22CC6" w:rsidRPr="00E22CC6" w:rsidRDefault="00E22CC6" w:rsidP="00ED0939">
            <w:pPr>
              <w:pStyle w:val="ListParagraph"/>
              <w:numPr>
                <w:ilvl w:val="0"/>
                <w:numId w:val="20"/>
              </w:numPr>
              <w:pBdr>
                <w:top w:val="nil"/>
                <w:left w:val="nil"/>
                <w:bottom w:val="nil"/>
                <w:right w:val="nil"/>
                <w:between w:val="nil"/>
              </w:pBdr>
              <w:spacing w:line="360" w:lineRule="auto"/>
              <w:ind w:left="510"/>
              <w:rPr>
                <w:color w:val="000000"/>
              </w:rPr>
            </w:pPr>
            <w:r>
              <w:rPr>
                <w:color w:val="000000"/>
              </w:rPr>
              <w:t>Outside counsel (another attorney)</w:t>
            </w:r>
          </w:p>
          <w:p w14:paraId="24C9ECDD" w14:textId="088D350E" w:rsidR="00E22CC6" w:rsidRPr="00E22CC6" w:rsidRDefault="00E22CC6" w:rsidP="00ED0939">
            <w:pPr>
              <w:pStyle w:val="ListParagraph"/>
              <w:numPr>
                <w:ilvl w:val="0"/>
                <w:numId w:val="20"/>
              </w:numPr>
              <w:pBdr>
                <w:top w:val="nil"/>
                <w:left w:val="nil"/>
                <w:bottom w:val="nil"/>
                <w:right w:val="nil"/>
                <w:between w:val="nil"/>
              </w:pBdr>
              <w:spacing w:line="360" w:lineRule="auto"/>
              <w:ind w:left="510"/>
              <w:rPr>
                <w:color w:val="000000"/>
              </w:rPr>
            </w:pPr>
            <w:r>
              <w:rPr>
                <w:color w:val="000000"/>
              </w:rPr>
              <w:t>S</w:t>
            </w:r>
            <w:r w:rsidRPr="00E22CC6">
              <w:rPr>
                <w:color w:val="000000"/>
              </w:rPr>
              <w:t>tate representatives in government</w:t>
            </w:r>
          </w:p>
          <w:p w14:paraId="719090E8" w14:textId="2487D673" w:rsidR="00E22CC6" w:rsidRPr="00E22CC6" w:rsidRDefault="00E22CC6" w:rsidP="00ED0939">
            <w:pPr>
              <w:pStyle w:val="ListParagraph"/>
              <w:numPr>
                <w:ilvl w:val="0"/>
                <w:numId w:val="20"/>
              </w:numPr>
              <w:pBdr>
                <w:top w:val="nil"/>
                <w:left w:val="nil"/>
                <w:bottom w:val="nil"/>
                <w:right w:val="nil"/>
                <w:between w:val="nil"/>
              </w:pBdr>
              <w:spacing w:line="360" w:lineRule="auto"/>
              <w:ind w:left="510"/>
              <w:rPr>
                <w:color w:val="000000"/>
              </w:rPr>
            </w:pPr>
            <w:r>
              <w:rPr>
                <w:color w:val="000000"/>
              </w:rPr>
              <w:t>S</w:t>
            </w:r>
            <w:r w:rsidRPr="00E22CC6">
              <w:rPr>
                <w:color w:val="000000"/>
              </w:rPr>
              <w:t>tate bar association</w:t>
            </w:r>
          </w:p>
          <w:p w14:paraId="5213FE14" w14:textId="77777777" w:rsidR="00E22CC6" w:rsidRPr="00E22CC6" w:rsidRDefault="00E22CC6" w:rsidP="00ED0939">
            <w:pPr>
              <w:pStyle w:val="ListParagraph"/>
              <w:numPr>
                <w:ilvl w:val="0"/>
                <w:numId w:val="20"/>
              </w:numPr>
              <w:pBdr>
                <w:top w:val="nil"/>
                <w:left w:val="nil"/>
                <w:bottom w:val="nil"/>
                <w:right w:val="nil"/>
                <w:between w:val="nil"/>
              </w:pBdr>
              <w:spacing w:line="360" w:lineRule="auto"/>
              <w:ind w:left="510"/>
              <w:rPr>
                <w:color w:val="000000"/>
              </w:rPr>
            </w:pPr>
            <w:r w:rsidRPr="00E22CC6">
              <w:rPr>
                <w:color w:val="000000"/>
              </w:rPr>
              <w:t>ACLU</w:t>
            </w:r>
          </w:p>
          <w:p w14:paraId="2706A781" w14:textId="64073163" w:rsidR="00B515A2" w:rsidRPr="00E22CC6" w:rsidRDefault="00E22CC6" w:rsidP="00ED0939">
            <w:pPr>
              <w:pStyle w:val="ListParagraph"/>
              <w:numPr>
                <w:ilvl w:val="0"/>
                <w:numId w:val="20"/>
              </w:numPr>
              <w:pBdr>
                <w:top w:val="nil"/>
                <w:left w:val="nil"/>
                <w:bottom w:val="nil"/>
                <w:right w:val="nil"/>
                <w:between w:val="nil"/>
              </w:pBdr>
              <w:spacing w:line="360" w:lineRule="auto"/>
              <w:ind w:left="510"/>
              <w:rPr>
                <w:color w:val="000000"/>
              </w:rPr>
            </w:pPr>
            <w:r w:rsidRPr="00E22CC6">
              <w:rPr>
                <w:color w:val="000000"/>
              </w:rPr>
              <w:t>Other</w:t>
            </w:r>
          </w:p>
          <w:p w14:paraId="083807AF" w14:textId="4B4C5B6D" w:rsidR="00D104ED" w:rsidRDefault="00D104ED">
            <w:pPr>
              <w:pBdr>
                <w:top w:val="nil"/>
                <w:left w:val="nil"/>
                <w:bottom w:val="nil"/>
                <w:right w:val="nil"/>
                <w:between w:val="nil"/>
              </w:pBdr>
              <w:rPr>
                <w:color w:val="000000"/>
              </w:rPr>
            </w:pPr>
          </w:p>
          <w:p w14:paraId="7EF4D666" w14:textId="77777777" w:rsidR="004B5F39" w:rsidRPr="004707A6" w:rsidRDefault="004B5F39">
            <w:pPr>
              <w:pBdr>
                <w:top w:val="nil"/>
                <w:left w:val="nil"/>
                <w:bottom w:val="nil"/>
                <w:right w:val="nil"/>
                <w:between w:val="nil"/>
              </w:pBdr>
              <w:rPr>
                <w:color w:val="000000"/>
              </w:rPr>
            </w:pPr>
          </w:p>
          <w:p w14:paraId="755FEACE" w14:textId="77777777" w:rsidR="00E6622D" w:rsidRDefault="00E6622D">
            <w:pPr>
              <w:rPr>
                <w:sz w:val="24"/>
                <w:szCs w:val="24"/>
              </w:rPr>
            </w:pPr>
          </w:p>
        </w:tc>
      </w:tr>
      <w:tr w:rsidR="005B419E" w14:paraId="4C852499" w14:textId="77777777" w:rsidTr="00E92E3C">
        <w:trPr>
          <w:trHeight w:val="530"/>
        </w:trPr>
        <w:tc>
          <w:tcPr>
            <w:tcW w:w="9558" w:type="dxa"/>
            <w:shd w:val="clear" w:color="auto" w:fill="008DCF"/>
            <w:vAlign w:val="center"/>
          </w:tcPr>
          <w:p w14:paraId="765F9933" w14:textId="77777777" w:rsidR="005B419E" w:rsidRDefault="005B419E" w:rsidP="00E92E3C">
            <w:pPr>
              <w:rPr>
                <w:b/>
                <w:color w:val="FFFFFF"/>
                <w:sz w:val="24"/>
                <w:szCs w:val="24"/>
              </w:rPr>
            </w:pPr>
            <w:r>
              <w:rPr>
                <w:b/>
                <w:color w:val="FFFFFF"/>
                <w:sz w:val="24"/>
                <w:szCs w:val="24"/>
              </w:rPr>
              <w:lastRenderedPageBreak/>
              <w:t>Inventory Challenge Policies and Procedures</w:t>
            </w:r>
          </w:p>
        </w:tc>
      </w:tr>
      <w:tr w:rsidR="005B419E" w14:paraId="0702E6FC" w14:textId="77777777" w:rsidTr="00E92E3C">
        <w:trPr>
          <w:trHeight w:val="638"/>
        </w:trPr>
        <w:tc>
          <w:tcPr>
            <w:tcW w:w="9558" w:type="dxa"/>
            <w:shd w:val="clear" w:color="auto" w:fill="auto"/>
            <w:vAlign w:val="center"/>
          </w:tcPr>
          <w:p w14:paraId="2AD9F127" w14:textId="77777777" w:rsidR="005B419E" w:rsidRDefault="005B419E" w:rsidP="00E92E3C"/>
          <w:p w14:paraId="06052A68" w14:textId="77777777" w:rsidR="005B419E" w:rsidRDefault="005B419E" w:rsidP="00E92E3C">
            <w:pPr>
              <w:pStyle w:val="CommentText"/>
              <w:rPr>
                <w:sz w:val="22"/>
                <w:szCs w:val="22"/>
              </w:rPr>
            </w:pPr>
            <w:r w:rsidRPr="00B00DAE">
              <w:rPr>
                <w:sz w:val="22"/>
                <w:szCs w:val="22"/>
              </w:rPr>
              <w:t xml:space="preserve">Up-to-date policies and procedures help to create clarity and establish expectations around responses to book challenges. Are you familiar with your library's policies and procedures, and when they were last reviewed? </w:t>
            </w:r>
          </w:p>
          <w:p w14:paraId="0F3884F7" w14:textId="77777777" w:rsidR="005B419E" w:rsidRDefault="005B419E" w:rsidP="00E92E3C">
            <w:pPr>
              <w:pStyle w:val="CommentText"/>
              <w:rPr>
                <w:sz w:val="22"/>
                <w:szCs w:val="22"/>
              </w:rPr>
            </w:pPr>
          </w:p>
          <w:p w14:paraId="0651BF84" w14:textId="77777777" w:rsidR="005B419E" w:rsidRDefault="005B419E" w:rsidP="00E92E3C">
            <w:pPr>
              <w:pStyle w:val="CommentText"/>
              <w:rPr>
                <w:sz w:val="22"/>
                <w:szCs w:val="22"/>
              </w:rPr>
            </w:pPr>
            <w:r w:rsidRPr="00B00DAE">
              <w:rPr>
                <w:sz w:val="22"/>
                <w:szCs w:val="22"/>
              </w:rPr>
              <w:t xml:space="preserve">Are they available for all staff to access? </w:t>
            </w:r>
          </w:p>
          <w:p w14:paraId="092CDEE2" w14:textId="77777777" w:rsidR="005B419E" w:rsidRDefault="005B419E" w:rsidP="00E92E3C">
            <w:pPr>
              <w:pStyle w:val="CommentText"/>
              <w:rPr>
                <w:sz w:val="22"/>
                <w:szCs w:val="22"/>
              </w:rPr>
            </w:pPr>
          </w:p>
          <w:p w14:paraId="196F32DC" w14:textId="77777777" w:rsidR="005B419E" w:rsidRPr="00B00DAE" w:rsidRDefault="005B419E" w:rsidP="00E92E3C">
            <w:pPr>
              <w:pStyle w:val="CommentText"/>
              <w:rPr>
                <w:sz w:val="22"/>
                <w:szCs w:val="22"/>
              </w:rPr>
            </w:pPr>
            <w:r w:rsidRPr="00B00DAE">
              <w:rPr>
                <w:sz w:val="22"/>
                <w:szCs w:val="22"/>
              </w:rPr>
              <w:t>To go a step further, consider the staff/roles that might need to be included in the review and approval process for new or updated policies. Related policies or documents might include:</w:t>
            </w:r>
          </w:p>
          <w:p w14:paraId="59FEE295" w14:textId="77777777" w:rsidR="005B419E" w:rsidRPr="00B00DAE" w:rsidRDefault="005B419E" w:rsidP="00E92E3C">
            <w:pPr>
              <w:pStyle w:val="ListParagraph"/>
              <w:numPr>
                <w:ilvl w:val="0"/>
                <w:numId w:val="20"/>
              </w:numPr>
              <w:spacing w:line="360" w:lineRule="auto"/>
              <w:ind w:left="510"/>
              <w:rPr>
                <w:color w:val="000000"/>
              </w:rPr>
            </w:pPr>
            <w:r w:rsidRPr="00B00DAE">
              <w:rPr>
                <w:color w:val="000000"/>
              </w:rPr>
              <w:t>Collection Development Policy</w:t>
            </w:r>
          </w:p>
          <w:p w14:paraId="224764F8" w14:textId="77777777" w:rsidR="005B419E" w:rsidRDefault="005B419E" w:rsidP="00E92E3C">
            <w:pPr>
              <w:pStyle w:val="ListParagraph"/>
              <w:numPr>
                <w:ilvl w:val="0"/>
                <w:numId w:val="20"/>
              </w:numPr>
              <w:pBdr>
                <w:top w:val="nil"/>
                <w:left w:val="nil"/>
                <w:bottom w:val="nil"/>
                <w:right w:val="nil"/>
                <w:between w:val="nil"/>
              </w:pBdr>
              <w:spacing w:line="360" w:lineRule="auto"/>
              <w:ind w:left="510"/>
              <w:rPr>
                <w:color w:val="000000"/>
              </w:rPr>
            </w:pPr>
            <w:r w:rsidRPr="005C1D16">
              <w:rPr>
                <w:color w:val="000000"/>
              </w:rPr>
              <w:t>Request for Reconsideration</w:t>
            </w:r>
          </w:p>
          <w:p w14:paraId="27F934B8" w14:textId="77777777" w:rsidR="005B419E" w:rsidRDefault="005B419E" w:rsidP="00E92E3C">
            <w:pPr>
              <w:pStyle w:val="ListParagraph"/>
              <w:numPr>
                <w:ilvl w:val="0"/>
                <w:numId w:val="20"/>
              </w:numPr>
              <w:pBdr>
                <w:top w:val="nil"/>
                <w:left w:val="nil"/>
                <w:bottom w:val="nil"/>
                <w:right w:val="nil"/>
                <w:between w:val="nil"/>
              </w:pBdr>
              <w:spacing w:line="360" w:lineRule="auto"/>
              <w:ind w:left="510"/>
              <w:rPr>
                <w:color w:val="000000"/>
              </w:rPr>
            </w:pPr>
            <w:r w:rsidRPr="005C1D16">
              <w:rPr>
                <w:color w:val="000000"/>
              </w:rPr>
              <w:t>Library Bill of Rights</w:t>
            </w:r>
          </w:p>
          <w:p w14:paraId="1E683A48" w14:textId="77777777" w:rsidR="005B419E" w:rsidRDefault="005B419E" w:rsidP="00E92E3C">
            <w:pPr>
              <w:pStyle w:val="ListParagraph"/>
              <w:numPr>
                <w:ilvl w:val="0"/>
                <w:numId w:val="20"/>
              </w:numPr>
              <w:pBdr>
                <w:top w:val="nil"/>
                <w:left w:val="nil"/>
                <w:bottom w:val="nil"/>
                <w:right w:val="nil"/>
                <w:between w:val="nil"/>
              </w:pBdr>
              <w:spacing w:line="360" w:lineRule="auto"/>
              <w:ind w:left="510"/>
              <w:rPr>
                <w:color w:val="000000"/>
              </w:rPr>
            </w:pPr>
            <w:r w:rsidRPr="005C1D16">
              <w:rPr>
                <w:color w:val="000000"/>
              </w:rPr>
              <w:t>Freedom to Read Statement</w:t>
            </w:r>
          </w:p>
          <w:p w14:paraId="1F90A1EB" w14:textId="77777777" w:rsidR="005B419E" w:rsidRDefault="005B419E" w:rsidP="00E92E3C">
            <w:pPr>
              <w:pStyle w:val="ListParagraph"/>
              <w:numPr>
                <w:ilvl w:val="0"/>
                <w:numId w:val="20"/>
              </w:numPr>
              <w:pBdr>
                <w:top w:val="nil"/>
                <w:left w:val="nil"/>
                <w:bottom w:val="nil"/>
                <w:right w:val="nil"/>
                <w:between w:val="nil"/>
              </w:pBdr>
              <w:spacing w:line="360" w:lineRule="auto"/>
              <w:ind w:left="510"/>
              <w:rPr>
                <w:color w:val="000000"/>
              </w:rPr>
            </w:pPr>
            <w:r>
              <w:rPr>
                <w:color w:val="000000"/>
              </w:rPr>
              <w:t>Weeding Policy (if separate)</w:t>
            </w:r>
          </w:p>
          <w:p w14:paraId="0AA06BF9" w14:textId="77777777" w:rsidR="005B419E" w:rsidRPr="00E22CC6" w:rsidRDefault="005B419E" w:rsidP="00E92E3C">
            <w:pPr>
              <w:pStyle w:val="ListParagraph"/>
              <w:numPr>
                <w:ilvl w:val="0"/>
                <w:numId w:val="20"/>
              </w:numPr>
              <w:pBdr>
                <w:top w:val="nil"/>
                <w:left w:val="nil"/>
                <w:bottom w:val="nil"/>
                <w:right w:val="nil"/>
                <w:between w:val="nil"/>
              </w:pBdr>
              <w:spacing w:line="360" w:lineRule="auto"/>
              <w:ind w:left="510"/>
              <w:rPr>
                <w:color w:val="000000"/>
              </w:rPr>
            </w:pPr>
            <w:r>
              <w:rPr>
                <w:color w:val="000000"/>
              </w:rPr>
              <w:t>Other?</w:t>
            </w:r>
          </w:p>
          <w:p w14:paraId="475ADA64" w14:textId="77777777" w:rsidR="005B419E" w:rsidRDefault="005B419E" w:rsidP="00E92E3C"/>
          <w:p w14:paraId="033FAB28" w14:textId="77777777" w:rsidR="005B419E" w:rsidRDefault="005B419E" w:rsidP="00E92E3C"/>
          <w:p w14:paraId="3C95D4C1" w14:textId="77777777" w:rsidR="005B419E" w:rsidRDefault="005B419E" w:rsidP="00E92E3C"/>
          <w:p w14:paraId="5B0FC4EF" w14:textId="77777777" w:rsidR="005B419E" w:rsidRDefault="005B419E" w:rsidP="00E92E3C">
            <w:pPr>
              <w:rPr>
                <w:sz w:val="24"/>
                <w:szCs w:val="24"/>
              </w:rPr>
            </w:pPr>
          </w:p>
        </w:tc>
      </w:tr>
      <w:tr w:rsidR="00A812AA" w14:paraId="54065E81" w14:textId="77777777" w:rsidTr="005A294C">
        <w:trPr>
          <w:trHeight w:val="638"/>
        </w:trPr>
        <w:tc>
          <w:tcPr>
            <w:tcW w:w="9558" w:type="dxa"/>
            <w:shd w:val="clear" w:color="auto" w:fill="008DCF"/>
            <w:vAlign w:val="center"/>
          </w:tcPr>
          <w:p w14:paraId="285B5CDD" w14:textId="77777777" w:rsidR="00A812AA" w:rsidRDefault="00A812AA" w:rsidP="005A294C">
            <w:pPr>
              <w:rPr>
                <w:sz w:val="24"/>
                <w:szCs w:val="24"/>
              </w:rPr>
            </w:pPr>
            <w:r>
              <w:rPr>
                <w:b/>
                <w:color w:val="FFFFFF"/>
                <w:sz w:val="24"/>
                <w:szCs w:val="24"/>
              </w:rPr>
              <w:t>Strengthen Communication Skills</w:t>
            </w:r>
          </w:p>
        </w:tc>
      </w:tr>
      <w:tr w:rsidR="00A812AA" w14:paraId="5A17D52C" w14:textId="77777777">
        <w:trPr>
          <w:trHeight w:val="638"/>
        </w:trPr>
        <w:tc>
          <w:tcPr>
            <w:tcW w:w="9558" w:type="dxa"/>
            <w:shd w:val="clear" w:color="auto" w:fill="auto"/>
            <w:vAlign w:val="center"/>
          </w:tcPr>
          <w:p w14:paraId="7B4F293E" w14:textId="77777777" w:rsidR="001D7A33" w:rsidRDefault="001D7A33">
            <w:pPr>
              <w:pBdr>
                <w:top w:val="nil"/>
                <w:left w:val="nil"/>
                <w:bottom w:val="nil"/>
                <w:right w:val="nil"/>
                <w:between w:val="nil"/>
              </w:pBdr>
            </w:pPr>
          </w:p>
          <w:p w14:paraId="1F513F98" w14:textId="7AE69781" w:rsidR="00A812AA" w:rsidRDefault="005C1D16">
            <w:pPr>
              <w:pBdr>
                <w:top w:val="nil"/>
                <w:left w:val="nil"/>
                <w:bottom w:val="nil"/>
                <w:right w:val="nil"/>
                <w:between w:val="nil"/>
              </w:pBdr>
            </w:pPr>
            <w:r>
              <w:t xml:space="preserve">The enormous toll challenges can take on staff and library advocates </w:t>
            </w:r>
            <w:r w:rsidR="001B328A">
              <w:t>weigh</w:t>
            </w:r>
            <w:r>
              <w:t xml:space="preserve"> heavy. </w:t>
            </w:r>
            <w:r w:rsidR="001B328A">
              <w:t xml:space="preserve">Proactively </w:t>
            </w:r>
            <w:r w:rsidR="00B47542">
              <w:t xml:space="preserve">participating in and/or </w:t>
            </w:r>
            <w:r w:rsidR="001B328A">
              <w:t xml:space="preserve">providing resources and training </w:t>
            </w:r>
            <w:r w:rsidR="002D539D">
              <w:t xml:space="preserve">on communication skills </w:t>
            </w:r>
            <w:r w:rsidR="001B328A">
              <w:t>can help.</w:t>
            </w:r>
            <w:r>
              <w:t xml:space="preserve"> </w:t>
            </w:r>
            <w:r w:rsidR="00A812AA">
              <w:t xml:space="preserve">Review the </w:t>
            </w:r>
            <w:r w:rsidRPr="005C1D16">
              <w:t>Empathetic Listening and De-Escalation Techniques</w:t>
            </w:r>
            <w:r>
              <w:t xml:space="preserve"> shared in the webinar.</w:t>
            </w:r>
            <w:r w:rsidR="001B328A">
              <w:t xml:space="preserve"> Share </w:t>
            </w:r>
            <w:r w:rsidR="005B419E">
              <w:t>the approaches with</w:t>
            </w:r>
            <w:r w:rsidR="00B47542">
              <w:t xml:space="preserve"> colleagues</w:t>
            </w:r>
            <w:r w:rsidR="001B328A">
              <w:t xml:space="preserve"> and add or make time in staff meetings to discuss </w:t>
            </w:r>
            <w:r w:rsidR="002D539D">
              <w:t xml:space="preserve">handling </w:t>
            </w:r>
            <w:r w:rsidR="001B328A">
              <w:t>challenges</w:t>
            </w:r>
            <w:r w:rsidR="002D539D">
              <w:t>.</w:t>
            </w:r>
            <w:r w:rsidR="001B328A">
              <w:t xml:space="preserve"> </w:t>
            </w:r>
            <w:r w:rsidR="002D539D">
              <w:t xml:space="preserve">It may also be helpful to </w:t>
            </w:r>
            <w:r w:rsidR="001B328A">
              <w:t>provide time and space to prepare and build confidence to practice</w:t>
            </w:r>
            <w:r w:rsidR="00186575">
              <w:t xml:space="preserve"> (create some scenarios to roleplay interactions around challenges),</w:t>
            </w:r>
            <w:r w:rsidR="001B328A">
              <w:t xml:space="preserve"> and apply listening and de-escalation techniques.</w:t>
            </w:r>
            <w:r w:rsidR="00186575">
              <w:t xml:space="preserve"> Brainstorm scenarios, real or imagined, and after roleplaying, reflect on the steps or resources needed to improve, including policy and procedure updates.</w:t>
            </w:r>
          </w:p>
          <w:p w14:paraId="5353CF35" w14:textId="77777777" w:rsidR="001B328A" w:rsidRDefault="001B328A">
            <w:pPr>
              <w:pBdr>
                <w:top w:val="nil"/>
                <w:left w:val="nil"/>
                <w:bottom w:val="nil"/>
                <w:right w:val="nil"/>
                <w:between w:val="nil"/>
              </w:pBdr>
            </w:pPr>
          </w:p>
          <w:p w14:paraId="477D1814" w14:textId="77777777" w:rsidR="001B328A" w:rsidRDefault="001B328A">
            <w:pPr>
              <w:pBdr>
                <w:top w:val="nil"/>
                <w:left w:val="nil"/>
                <w:bottom w:val="nil"/>
                <w:right w:val="nil"/>
                <w:between w:val="nil"/>
              </w:pBdr>
            </w:pPr>
          </w:p>
          <w:p w14:paraId="2CC7D831" w14:textId="77777777" w:rsidR="001B328A" w:rsidRDefault="001B328A">
            <w:pPr>
              <w:pBdr>
                <w:top w:val="nil"/>
                <w:left w:val="nil"/>
                <w:bottom w:val="nil"/>
                <w:right w:val="nil"/>
                <w:between w:val="nil"/>
              </w:pBdr>
            </w:pPr>
          </w:p>
          <w:p w14:paraId="4889F3A2" w14:textId="4A15F4A2" w:rsidR="001B328A" w:rsidRDefault="001B328A">
            <w:pPr>
              <w:pBdr>
                <w:top w:val="nil"/>
                <w:left w:val="nil"/>
                <w:bottom w:val="nil"/>
                <w:right w:val="nil"/>
                <w:between w:val="nil"/>
              </w:pBdr>
            </w:pPr>
          </w:p>
          <w:p w14:paraId="46AE8539" w14:textId="3039AC42" w:rsidR="005B419E" w:rsidRDefault="005B419E">
            <w:pPr>
              <w:pBdr>
                <w:top w:val="nil"/>
                <w:left w:val="nil"/>
                <w:bottom w:val="nil"/>
                <w:right w:val="nil"/>
                <w:between w:val="nil"/>
              </w:pBdr>
            </w:pPr>
          </w:p>
          <w:p w14:paraId="2F921D92" w14:textId="77777777" w:rsidR="005B419E" w:rsidRDefault="005B419E">
            <w:pPr>
              <w:pBdr>
                <w:top w:val="nil"/>
                <w:left w:val="nil"/>
                <w:bottom w:val="nil"/>
                <w:right w:val="nil"/>
                <w:between w:val="nil"/>
              </w:pBdr>
            </w:pPr>
          </w:p>
          <w:p w14:paraId="097B1192" w14:textId="77777777" w:rsidR="00186575" w:rsidRDefault="00186575">
            <w:pPr>
              <w:pBdr>
                <w:top w:val="nil"/>
                <w:left w:val="nil"/>
                <w:bottom w:val="nil"/>
                <w:right w:val="nil"/>
                <w:between w:val="nil"/>
              </w:pBdr>
            </w:pPr>
          </w:p>
          <w:p w14:paraId="4958433A" w14:textId="09BD91AB" w:rsidR="001B328A" w:rsidRDefault="001B328A">
            <w:pPr>
              <w:pBdr>
                <w:top w:val="nil"/>
                <w:left w:val="nil"/>
                <w:bottom w:val="nil"/>
                <w:right w:val="nil"/>
                <w:between w:val="nil"/>
              </w:pBdr>
            </w:pPr>
          </w:p>
        </w:tc>
      </w:tr>
    </w:tbl>
    <w:p w14:paraId="7424D035" w14:textId="77777777" w:rsidR="00E6622D" w:rsidRDefault="00E6622D">
      <w:pPr>
        <w:spacing w:line="240" w:lineRule="auto"/>
        <w:rPr>
          <w:sz w:val="24"/>
          <w:szCs w:val="24"/>
        </w:rPr>
      </w:pPr>
    </w:p>
    <w:sectPr w:rsidR="00E6622D">
      <w:headerReference w:type="default" r:id="rId10"/>
      <w:footerReference w:type="default" r:id="rId11"/>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1D6F7" w14:textId="77777777" w:rsidR="000E6D03" w:rsidRDefault="000E6D03">
      <w:pPr>
        <w:spacing w:after="0" w:line="240" w:lineRule="auto"/>
      </w:pPr>
      <w:r>
        <w:separator/>
      </w:r>
    </w:p>
  </w:endnote>
  <w:endnote w:type="continuationSeparator" w:id="0">
    <w:p w14:paraId="48EA06E2" w14:textId="77777777" w:rsidR="000E6D03" w:rsidRDefault="000E6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A9CD" w14:textId="77777777" w:rsidR="00E6622D" w:rsidRDefault="00E6622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1EB44" w14:textId="77777777" w:rsidR="000E6D03" w:rsidRDefault="000E6D03">
      <w:pPr>
        <w:spacing w:after="0" w:line="240" w:lineRule="auto"/>
      </w:pPr>
      <w:r>
        <w:separator/>
      </w:r>
    </w:p>
  </w:footnote>
  <w:footnote w:type="continuationSeparator" w:id="0">
    <w:p w14:paraId="14DCAA10" w14:textId="77777777" w:rsidR="000E6D03" w:rsidRDefault="000E6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30A2" w14:textId="77777777" w:rsidR="00E6622D" w:rsidRDefault="00B365CD">
    <w:pPr>
      <w:pBdr>
        <w:top w:val="nil"/>
        <w:left w:val="nil"/>
        <w:bottom w:val="nil"/>
        <w:right w:val="nil"/>
        <w:between w:val="nil"/>
      </w:pBdr>
      <w:tabs>
        <w:tab w:val="center" w:pos="4680"/>
        <w:tab w:val="right" w:pos="9360"/>
      </w:tabs>
      <w:spacing w:after="0" w:line="240" w:lineRule="auto"/>
      <w:rPr>
        <w:color w:val="000000"/>
      </w:rPr>
    </w:pPr>
    <w:r>
      <w:rPr>
        <w:rFonts w:ascii="Cambria" w:eastAsia="Cambria" w:hAnsi="Cambria" w:cs="Cambria"/>
        <w:b/>
        <w:noProof/>
        <w:color w:val="366091"/>
        <w:sz w:val="28"/>
        <w:szCs w:val="28"/>
      </w:rPr>
      <w:drawing>
        <wp:inline distT="0" distB="0" distL="0" distR="0" wp14:anchorId="0EA0ED66" wp14:editId="4EC02DA8">
          <wp:extent cx="2120287" cy="560385"/>
          <wp:effectExtent l="0" t="0" r="0" b="0"/>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120287" cy="5603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45F"/>
    <w:multiLevelType w:val="hybridMultilevel"/>
    <w:tmpl w:val="4FCE2282"/>
    <w:lvl w:ilvl="0" w:tplc="20E693C2">
      <w:start w:val="1"/>
      <w:numFmt w:val="bullet"/>
      <w:lvlText w:val="●"/>
      <w:lvlJc w:val="left"/>
      <w:pPr>
        <w:tabs>
          <w:tab w:val="num" w:pos="720"/>
        </w:tabs>
        <w:ind w:left="720" w:hanging="360"/>
      </w:pPr>
      <w:rPr>
        <w:rFonts w:ascii="Lato" w:hAnsi="Lato" w:hint="default"/>
      </w:rPr>
    </w:lvl>
    <w:lvl w:ilvl="1" w:tplc="1DE08BFA" w:tentative="1">
      <w:start w:val="1"/>
      <w:numFmt w:val="bullet"/>
      <w:lvlText w:val="●"/>
      <w:lvlJc w:val="left"/>
      <w:pPr>
        <w:tabs>
          <w:tab w:val="num" w:pos="1440"/>
        </w:tabs>
        <w:ind w:left="1440" w:hanging="360"/>
      </w:pPr>
      <w:rPr>
        <w:rFonts w:ascii="Lato" w:hAnsi="Lato" w:hint="default"/>
      </w:rPr>
    </w:lvl>
    <w:lvl w:ilvl="2" w:tplc="8F74D39E" w:tentative="1">
      <w:start w:val="1"/>
      <w:numFmt w:val="bullet"/>
      <w:lvlText w:val="●"/>
      <w:lvlJc w:val="left"/>
      <w:pPr>
        <w:tabs>
          <w:tab w:val="num" w:pos="2160"/>
        </w:tabs>
        <w:ind w:left="2160" w:hanging="360"/>
      </w:pPr>
      <w:rPr>
        <w:rFonts w:ascii="Lato" w:hAnsi="Lato" w:hint="default"/>
      </w:rPr>
    </w:lvl>
    <w:lvl w:ilvl="3" w:tplc="E4F8A3F8" w:tentative="1">
      <w:start w:val="1"/>
      <w:numFmt w:val="bullet"/>
      <w:lvlText w:val="●"/>
      <w:lvlJc w:val="left"/>
      <w:pPr>
        <w:tabs>
          <w:tab w:val="num" w:pos="2880"/>
        </w:tabs>
        <w:ind w:left="2880" w:hanging="360"/>
      </w:pPr>
      <w:rPr>
        <w:rFonts w:ascii="Lato" w:hAnsi="Lato" w:hint="default"/>
      </w:rPr>
    </w:lvl>
    <w:lvl w:ilvl="4" w:tplc="F3127AEC" w:tentative="1">
      <w:start w:val="1"/>
      <w:numFmt w:val="bullet"/>
      <w:lvlText w:val="●"/>
      <w:lvlJc w:val="left"/>
      <w:pPr>
        <w:tabs>
          <w:tab w:val="num" w:pos="3600"/>
        </w:tabs>
        <w:ind w:left="3600" w:hanging="360"/>
      </w:pPr>
      <w:rPr>
        <w:rFonts w:ascii="Lato" w:hAnsi="Lato" w:hint="default"/>
      </w:rPr>
    </w:lvl>
    <w:lvl w:ilvl="5" w:tplc="2FD2F1EA" w:tentative="1">
      <w:start w:val="1"/>
      <w:numFmt w:val="bullet"/>
      <w:lvlText w:val="●"/>
      <w:lvlJc w:val="left"/>
      <w:pPr>
        <w:tabs>
          <w:tab w:val="num" w:pos="4320"/>
        </w:tabs>
        <w:ind w:left="4320" w:hanging="360"/>
      </w:pPr>
      <w:rPr>
        <w:rFonts w:ascii="Lato" w:hAnsi="Lato" w:hint="default"/>
      </w:rPr>
    </w:lvl>
    <w:lvl w:ilvl="6" w:tplc="61B23E22" w:tentative="1">
      <w:start w:val="1"/>
      <w:numFmt w:val="bullet"/>
      <w:lvlText w:val="●"/>
      <w:lvlJc w:val="left"/>
      <w:pPr>
        <w:tabs>
          <w:tab w:val="num" w:pos="5040"/>
        </w:tabs>
        <w:ind w:left="5040" w:hanging="360"/>
      </w:pPr>
      <w:rPr>
        <w:rFonts w:ascii="Lato" w:hAnsi="Lato" w:hint="default"/>
      </w:rPr>
    </w:lvl>
    <w:lvl w:ilvl="7" w:tplc="1EA04FCC" w:tentative="1">
      <w:start w:val="1"/>
      <w:numFmt w:val="bullet"/>
      <w:lvlText w:val="●"/>
      <w:lvlJc w:val="left"/>
      <w:pPr>
        <w:tabs>
          <w:tab w:val="num" w:pos="5760"/>
        </w:tabs>
        <w:ind w:left="5760" w:hanging="360"/>
      </w:pPr>
      <w:rPr>
        <w:rFonts w:ascii="Lato" w:hAnsi="Lato" w:hint="default"/>
      </w:rPr>
    </w:lvl>
    <w:lvl w:ilvl="8" w:tplc="CF128480" w:tentative="1">
      <w:start w:val="1"/>
      <w:numFmt w:val="bullet"/>
      <w:lvlText w:val="●"/>
      <w:lvlJc w:val="left"/>
      <w:pPr>
        <w:tabs>
          <w:tab w:val="num" w:pos="6480"/>
        </w:tabs>
        <w:ind w:left="6480" w:hanging="360"/>
      </w:pPr>
      <w:rPr>
        <w:rFonts w:ascii="Lato" w:hAnsi="Lato" w:hint="default"/>
      </w:rPr>
    </w:lvl>
  </w:abstractNum>
  <w:abstractNum w:abstractNumId="1" w15:restartNumberingAfterBreak="0">
    <w:nsid w:val="0BA264CC"/>
    <w:multiLevelType w:val="hybridMultilevel"/>
    <w:tmpl w:val="73864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317E9"/>
    <w:multiLevelType w:val="multilevel"/>
    <w:tmpl w:val="00B6C6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75B7B3E"/>
    <w:multiLevelType w:val="hybridMultilevel"/>
    <w:tmpl w:val="AFBEA32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15:restartNumberingAfterBreak="0">
    <w:nsid w:val="304F742C"/>
    <w:multiLevelType w:val="hybridMultilevel"/>
    <w:tmpl w:val="2DA8C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351850"/>
    <w:multiLevelType w:val="hybridMultilevel"/>
    <w:tmpl w:val="EFCC2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DD04B7"/>
    <w:multiLevelType w:val="hybridMultilevel"/>
    <w:tmpl w:val="1666884E"/>
    <w:lvl w:ilvl="0" w:tplc="7FE63A82">
      <w:start w:val="1"/>
      <w:numFmt w:val="bullet"/>
      <w:lvlText w:val="●"/>
      <w:lvlJc w:val="left"/>
      <w:pPr>
        <w:tabs>
          <w:tab w:val="num" w:pos="720"/>
        </w:tabs>
        <w:ind w:left="720" w:hanging="360"/>
      </w:pPr>
      <w:rPr>
        <w:rFonts w:ascii="Lato" w:hAnsi="Lato" w:hint="default"/>
      </w:rPr>
    </w:lvl>
    <w:lvl w:ilvl="1" w:tplc="0C9E4588">
      <w:numFmt w:val="bullet"/>
      <w:lvlText w:val="●"/>
      <w:lvlJc w:val="left"/>
      <w:pPr>
        <w:tabs>
          <w:tab w:val="num" w:pos="1440"/>
        </w:tabs>
        <w:ind w:left="1440" w:hanging="360"/>
      </w:pPr>
      <w:rPr>
        <w:rFonts w:ascii="Lato" w:hAnsi="Lato" w:hint="default"/>
      </w:rPr>
    </w:lvl>
    <w:lvl w:ilvl="2" w:tplc="DB864304" w:tentative="1">
      <w:start w:val="1"/>
      <w:numFmt w:val="bullet"/>
      <w:lvlText w:val="●"/>
      <w:lvlJc w:val="left"/>
      <w:pPr>
        <w:tabs>
          <w:tab w:val="num" w:pos="2160"/>
        </w:tabs>
        <w:ind w:left="2160" w:hanging="360"/>
      </w:pPr>
      <w:rPr>
        <w:rFonts w:ascii="Lato" w:hAnsi="Lato" w:hint="default"/>
      </w:rPr>
    </w:lvl>
    <w:lvl w:ilvl="3" w:tplc="72F80C5E" w:tentative="1">
      <w:start w:val="1"/>
      <w:numFmt w:val="bullet"/>
      <w:lvlText w:val="●"/>
      <w:lvlJc w:val="left"/>
      <w:pPr>
        <w:tabs>
          <w:tab w:val="num" w:pos="2880"/>
        </w:tabs>
        <w:ind w:left="2880" w:hanging="360"/>
      </w:pPr>
      <w:rPr>
        <w:rFonts w:ascii="Lato" w:hAnsi="Lato" w:hint="default"/>
      </w:rPr>
    </w:lvl>
    <w:lvl w:ilvl="4" w:tplc="B4D6E73E" w:tentative="1">
      <w:start w:val="1"/>
      <w:numFmt w:val="bullet"/>
      <w:lvlText w:val="●"/>
      <w:lvlJc w:val="left"/>
      <w:pPr>
        <w:tabs>
          <w:tab w:val="num" w:pos="3600"/>
        </w:tabs>
        <w:ind w:left="3600" w:hanging="360"/>
      </w:pPr>
      <w:rPr>
        <w:rFonts w:ascii="Lato" w:hAnsi="Lato" w:hint="default"/>
      </w:rPr>
    </w:lvl>
    <w:lvl w:ilvl="5" w:tplc="DAB63432" w:tentative="1">
      <w:start w:val="1"/>
      <w:numFmt w:val="bullet"/>
      <w:lvlText w:val="●"/>
      <w:lvlJc w:val="left"/>
      <w:pPr>
        <w:tabs>
          <w:tab w:val="num" w:pos="4320"/>
        </w:tabs>
        <w:ind w:left="4320" w:hanging="360"/>
      </w:pPr>
      <w:rPr>
        <w:rFonts w:ascii="Lato" w:hAnsi="Lato" w:hint="default"/>
      </w:rPr>
    </w:lvl>
    <w:lvl w:ilvl="6" w:tplc="F228917E" w:tentative="1">
      <w:start w:val="1"/>
      <w:numFmt w:val="bullet"/>
      <w:lvlText w:val="●"/>
      <w:lvlJc w:val="left"/>
      <w:pPr>
        <w:tabs>
          <w:tab w:val="num" w:pos="5040"/>
        </w:tabs>
        <w:ind w:left="5040" w:hanging="360"/>
      </w:pPr>
      <w:rPr>
        <w:rFonts w:ascii="Lato" w:hAnsi="Lato" w:hint="default"/>
      </w:rPr>
    </w:lvl>
    <w:lvl w:ilvl="7" w:tplc="22FEF000" w:tentative="1">
      <w:start w:val="1"/>
      <w:numFmt w:val="bullet"/>
      <w:lvlText w:val="●"/>
      <w:lvlJc w:val="left"/>
      <w:pPr>
        <w:tabs>
          <w:tab w:val="num" w:pos="5760"/>
        </w:tabs>
        <w:ind w:left="5760" w:hanging="360"/>
      </w:pPr>
      <w:rPr>
        <w:rFonts w:ascii="Lato" w:hAnsi="Lato" w:hint="default"/>
      </w:rPr>
    </w:lvl>
    <w:lvl w:ilvl="8" w:tplc="ECCE5FE2" w:tentative="1">
      <w:start w:val="1"/>
      <w:numFmt w:val="bullet"/>
      <w:lvlText w:val="●"/>
      <w:lvlJc w:val="left"/>
      <w:pPr>
        <w:tabs>
          <w:tab w:val="num" w:pos="6480"/>
        </w:tabs>
        <w:ind w:left="6480" w:hanging="360"/>
      </w:pPr>
      <w:rPr>
        <w:rFonts w:ascii="Lato" w:hAnsi="Lato" w:hint="default"/>
      </w:rPr>
    </w:lvl>
  </w:abstractNum>
  <w:abstractNum w:abstractNumId="7" w15:restartNumberingAfterBreak="0">
    <w:nsid w:val="406A67FC"/>
    <w:multiLevelType w:val="hybridMultilevel"/>
    <w:tmpl w:val="E2BCDF3C"/>
    <w:lvl w:ilvl="0" w:tplc="4164E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751435"/>
    <w:multiLevelType w:val="hybridMultilevel"/>
    <w:tmpl w:val="DB74B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215EA1"/>
    <w:multiLevelType w:val="hybridMultilevel"/>
    <w:tmpl w:val="1206F60A"/>
    <w:lvl w:ilvl="0" w:tplc="4164EC22">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0842787"/>
    <w:multiLevelType w:val="hybridMultilevel"/>
    <w:tmpl w:val="504CD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4611B8"/>
    <w:multiLevelType w:val="hybridMultilevel"/>
    <w:tmpl w:val="D542D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8621B3"/>
    <w:multiLevelType w:val="multilevel"/>
    <w:tmpl w:val="253CC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08819B7"/>
    <w:multiLevelType w:val="multilevel"/>
    <w:tmpl w:val="6278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CB5E44"/>
    <w:multiLevelType w:val="hybridMultilevel"/>
    <w:tmpl w:val="3046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164B23"/>
    <w:multiLevelType w:val="hybridMultilevel"/>
    <w:tmpl w:val="6316A6DE"/>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2A44D6"/>
    <w:multiLevelType w:val="hybridMultilevel"/>
    <w:tmpl w:val="37EA9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C93B5C"/>
    <w:multiLevelType w:val="hybridMultilevel"/>
    <w:tmpl w:val="DB340478"/>
    <w:lvl w:ilvl="0" w:tplc="4164E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E7CE0"/>
    <w:multiLevelType w:val="hybridMultilevel"/>
    <w:tmpl w:val="05E09DD6"/>
    <w:lvl w:ilvl="0" w:tplc="F1A4D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1772BE"/>
    <w:multiLevelType w:val="hybridMultilevel"/>
    <w:tmpl w:val="792E45F2"/>
    <w:lvl w:ilvl="0" w:tplc="F1A4D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941964">
    <w:abstractNumId w:val="12"/>
  </w:num>
  <w:num w:numId="2" w16cid:durableId="393747581">
    <w:abstractNumId w:val="2"/>
  </w:num>
  <w:num w:numId="3" w16cid:durableId="703753616">
    <w:abstractNumId w:val="1"/>
  </w:num>
  <w:num w:numId="4" w16cid:durableId="1396852976">
    <w:abstractNumId w:val="3"/>
  </w:num>
  <w:num w:numId="5" w16cid:durableId="1423263474">
    <w:abstractNumId w:val="0"/>
  </w:num>
  <w:num w:numId="6" w16cid:durableId="287391895">
    <w:abstractNumId w:val="5"/>
  </w:num>
  <w:num w:numId="7" w16cid:durableId="226570546">
    <w:abstractNumId w:val="16"/>
  </w:num>
  <w:num w:numId="8" w16cid:durableId="2110468006">
    <w:abstractNumId w:val="6"/>
  </w:num>
  <w:num w:numId="9" w16cid:durableId="555966725">
    <w:abstractNumId w:val="4"/>
  </w:num>
  <w:num w:numId="10" w16cid:durableId="1346319501">
    <w:abstractNumId w:val="10"/>
  </w:num>
  <w:num w:numId="11" w16cid:durableId="802772632">
    <w:abstractNumId w:val="11"/>
  </w:num>
  <w:num w:numId="12" w16cid:durableId="1457722826">
    <w:abstractNumId w:val="14"/>
  </w:num>
  <w:num w:numId="13" w16cid:durableId="1161119662">
    <w:abstractNumId w:val="8"/>
  </w:num>
  <w:num w:numId="14" w16cid:durableId="1136340265">
    <w:abstractNumId w:val="7"/>
  </w:num>
  <w:num w:numId="15" w16cid:durableId="877664551">
    <w:abstractNumId w:val="17"/>
  </w:num>
  <w:num w:numId="16" w16cid:durableId="1906142200">
    <w:abstractNumId w:val="13"/>
  </w:num>
  <w:num w:numId="17" w16cid:durableId="1110470750">
    <w:abstractNumId w:val="18"/>
  </w:num>
  <w:num w:numId="18" w16cid:durableId="909465297">
    <w:abstractNumId w:val="19"/>
  </w:num>
  <w:num w:numId="19" w16cid:durableId="821387789">
    <w:abstractNumId w:val="9"/>
  </w:num>
  <w:num w:numId="20" w16cid:durableId="16648911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2D"/>
    <w:rsid w:val="000509B7"/>
    <w:rsid w:val="0006152E"/>
    <w:rsid w:val="000A00B9"/>
    <w:rsid w:val="000C0604"/>
    <w:rsid w:val="000C0E24"/>
    <w:rsid w:val="000D3DE0"/>
    <w:rsid w:val="000E651F"/>
    <w:rsid w:val="000E6D03"/>
    <w:rsid w:val="00104F00"/>
    <w:rsid w:val="0015674A"/>
    <w:rsid w:val="001835E7"/>
    <w:rsid w:val="00186575"/>
    <w:rsid w:val="001915FA"/>
    <w:rsid w:val="00194DBB"/>
    <w:rsid w:val="001B328A"/>
    <w:rsid w:val="001C19DF"/>
    <w:rsid w:val="001D7A33"/>
    <w:rsid w:val="001E4CD8"/>
    <w:rsid w:val="00232292"/>
    <w:rsid w:val="00270A7C"/>
    <w:rsid w:val="002A3C2F"/>
    <w:rsid w:val="002D539D"/>
    <w:rsid w:val="002F1124"/>
    <w:rsid w:val="00313123"/>
    <w:rsid w:val="00350834"/>
    <w:rsid w:val="00357548"/>
    <w:rsid w:val="003628DE"/>
    <w:rsid w:val="00362CFA"/>
    <w:rsid w:val="003B38B9"/>
    <w:rsid w:val="003B6E8B"/>
    <w:rsid w:val="003C2011"/>
    <w:rsid w:val="003F3A06"/>
    <w:rsid w:val="0040479F"/>
    <w:rsid w:val="00414B97"/>
    <w:rsid w:val="00420627"/>
    <w:rsid w:val="00434A84"/>
    <w:rsid w:val="00451647"/>
    <w:rsid w:val="0045693B"/>
    <w:rsid w:val="00462089"/>
    <w:rsid w:val="00463FF5"/>
    <w:rsid w:val="004707A6"/>
    <w:rsid w:val="00472BE8"/>
    <w:rsid w:val="004B5F39"/>
    <w:rsid w:val="004C577E"/>
    <w:rsid w:val="004F07EC"/>
    <w:rsid w:val="004F690D"/>
    <w:rsid w:val="005236F0"/>
    <w:rsid w:val="00547A89"/>
    <w:rsid w:val="00561009"/>
    <w:rsid w:val="00571A83"/>
    <w:rsid w:val="005B419E"/>
    <w:rsid w:val="005C1D16"/>
    <w:rsid w:val="005D7CE0"/>
    <w:rsid w:val="00611378"/>
    <w:rsid w:val="006262C9"/>
    <w:rsid w:val="00661B7C"/>
    <w:rsid w:val="006768B4"/>
    <w:rsid w:val="0068243E"/>
    <w:rsid w:val="006B4C94"/>
    <w:rsid w:val="006D39D0"/>
    <w:rsid w:val="00700150"/>
    <w:rsid w:val="00712A3E"/>
    <w:rsid w:val="007459E2"/>
    <w:rsid w:val="007856CB"/>
    <w:rsid w:val="008030F9"/>
    <w:rsid w:val="008115B5"/>
    <w:rsid w:val="00845B8D"/>
    <w:rsid w:val="0085641D"/>
    <w:rsid w:val="00895ABE"/>
    <w:rsid w:val="008D4EC4"/>
    <w:rsid w:val="008F39FE"/>
    <w:rsid w:val="0091533D"/>
    <w:rsid w:val="0092038C"/>
    <w:rsid w:val="009222BF"/>
    <w:rsid w:val="00937A03"/>
    <w:rsid w:val="00945E1E"/>
    <w:rsid w:val="00950034"/>
    <w:rsid w:val="00965B89"/>
    <w:rsid w:val="00983862"/>
    <w:rsid w:val="009B6F3A"/>
    <w:rsid w:val="009E4695"/>
    <w:rsid w:val="00A052B9"/>
    <w:rsid w:val="00A05F36"/>
    <w:rsid w:val="00A31881"/>
    <w:rsid w:val="00A812AA"/>
    <w:rsid w:val="00A8572A"/>
    <w:rsid w:val="00A9450B"/>
    <w:rsid w:val="00A95718"/>
    <w:rsid w:val="00AD68AD"/>
    <w:rsid w:val="00AF31C8"/>
    <w:rsid w:val="00B00DAE"/>
    <w:rsid w:val="00B3247B"/>
    <w:rsid w:val="00B365CD"/>
    <w:rsid w:val="00B367AB"/>
    <w:rsid w:val="00B47542"/>
    <w:rsid w:val="00B515A2"/>
    <w:rsid w:val="00B56559"/>
    <w:rsid w:val="00B6331B"/>
    <w:rsid w:val="00B70A46"/>
    <w:rsid w:val="00B82207"/>
    <w:rsid w:val="00B850B1"/>
    <w:rsid w:val="00B92432"/>
    <w:rsid w:val="00BC1719"/>
    <w:rsid w:val="00BF5CAC"/>
    <w:rsid w:val="00C85D94"/>
    <w:rsid w:val="00CE0CCE"/>
    <w:rsid w:val="00D104ED"/>
    <w:rsid w:val="00D156CB"/>
    <w:rsid w:val="00D373D1"/>
    <w:rsid w:val="00D80565"/>
    <w:rsid w:val="00D938D7"/>
    <w:rsid w:val="00DB15B5"/>
    <w:rsid w:val="00DB2F92"/>
    <w:rsid w:val="00E141C2"/>
    <w:rsid w:val="00E22CC6"/>
    <w:rsid w:val="00E61C51"/>
    <w:rsid w:val="00E624A6"/>
    <w:rsid w:val="00E642E8"/>
    <w:rsid w:val="00E65C33"/>
    <w:rsid w:val="00E6622D"/>
    <w:rsid w:val="00E66F13"/>
    <w:rsid w:val="00E87B9E"/>
    <w:rsid w:val="00EC1B53"/>
    <w:rsid w:val="00ED0939"/>
    <w:rsid w:val="00EE5FE2"/>
    <w:rsid w:val="00F56894"/>
    <w:rsid w:val="00F721F1"/>
    <w:rsid w:val="00F8102C"/>
    <w:rsid w:val="00F9103D"/>
    <w:rsid w:val="00FE7AE9"/>
    <w:rsid w:val="00FF0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0D72"/>
  <w15:docId w15:val="{A1834E96-94CA-4AF7-ACD9-8DBF70E3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D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eastAsia="Times New Roman"/>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090D00"/>
    <w:rPr>
      <w:rFonts w:asciiTheme="majorHAnsi" w:eastAsiaTheme="majorEastAsia" w:hAnsiTheme="majorHAnsi" w:cstheme="majorBidi"/>
      <w:color w:val="365F91" w:themeColor="accent1" w:themeShade="BF"/>
      <w:sz w:val="32"/>
      <w:szCs w:val="32"/>
    </w:rPr>
  </w:style>
  <w:style w:type="character" w:customStyle="1" w:styleId="sr-only">
    <w:name w:val="sr-only"/>
    <w:basedOn w:val="DefaultParagraphFont"/>
    <w:rsid w:val="000846E4"/>
  </w:style>
  <w:style w:type="character" w:customStyle="1" w:styleId="file-details">
    <w:name w:val="file-details"/>
    <w:basedOn w:val="DefaultParagraphFont"/>
    <w:rsid w:val="000846E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Revision">
    <w:name w:val="Revision"/>
    <w:hidden/>
    <w:uiPriority w:val="99"/>
    <w:semiHidden/>
    <w:rsid w:val="00270A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155356">
      <w:bodyDiv w:val="1"/>
      <w:marLeft w:val="0"/>
      <w:marRight w:val="0"/>
      <w:marTop w:val="0"/>
      <w:marBottom w:val="0"/>
      <w:divBdr>
        <w:top w:val="none" w:sz="0" w:space="0" w:color="auto"/>
        <w:left w:val="none" w:sz="0" w:space="0" w:color="auto"/>
        <w:bottom w:val="none" w:sz="0" w:space="0" w:color="auto"/>
        <w:right w:val="none" w:sz="0" w:space="0" w:color="auto"/>
      </w:divBdr>
    </w:div>
    <w:div w:id="684400271">
      <w:bodyDiv w:val="1"/>
      <w:marLeft w:val="0"/>
      <w:marRight w:val="0"/>
      <w:marTop w:val="0"/>
      <w:marBottom w:val="0"/>
      <w:divBdr>
        <w:top w:val="none" w:sz="0" w:space="0" w:color="auto"/>
        <w:left w:val="none" w:sz="0" w:space="0" w:color="auto"/>
        <w:bottom w:val="none" w:sz="0" w:space="0" w:color="auto"/>
        <w:right w:val="none" w:sz="0" w:space="0" w:color="auto"/>
      </w:divBdr>
    </w:div>
    <w:div w:id="1127311826">
      <w:bodyDiv w:val="1"/>
      <w:marLeft w:val="0"/>
      <w:marRight w:val="0"/>
      <w:marTop w:val="0"/>
      <w:marBottom w:val="0"/>
      <w:divBdr>
        <w:top w:val="none" w:sz="0" w:space="0" w:color="auto"/>
        <w:left w:val="none" w:sz="0" w:space="0" w:color="auto"/>
        <w:bottom w:val="none" w:sz="0" w:space="0" w:color="auto"/>
        <w:right w:val="none" w:sz="0" w:space="0" w:color="auto"/>
      </w:divBdr>
      <w:divsChild>
        <w:div w:id="72237915">
          <w:marLeft w:val="720"/>
          <w:marRight w:val="0"/>
          <w:marTop w:val="240"/>
          <w:marBottom w:val="0"/>
          <w:divBdr>
            <w:top w:val="none" w:sz="0" w:space="0" w:color="auto"/>
            <w:left w:val="none" w:sz="0" w:space="0" w:color="auto"/>
            <w:bottom w:val="none" w:sz="0" w:space="0" w:color="auto"/>
            <w:right w:val="none" w:sz="0" w:space="0" w:color="auto"/>
          </w:divBdr>
        </w:div>
        <w:div w:id="1767069598">
          <w:marLeft w:val="720"/>
          <w:marRight w:val="0"/>
          <w:marTop w:val="0"/>
          <w:marBottom w:val="0"/>
          <w:divBdr>
            <w:top w:val="none" w:sz="0" w:space="0" w:color="auto"/>
            <w:left w:val="none" w:sz="0" w:space="0" w:color="auto"/>
            <w:bottom w:val="none" w:sz="0" w:space="0" w:color="auto"/>
            <w:right w:val="none" w:sz="0" w:space="0" w:color="auto"/>
          </w:divBdr>
        </w:div>
        <w:div w:id="1614631046">
          <w:marLeft w:val="1440"/>
          <w:marRight w:val="0"/>
          <w:marTop w:val="0"/>
          <w:marBottom w:val="0"/>
          <w:divBdr>
            <w:top w:val="none" w:sz="0" w:space="0" w:color="auto"/>
            <w:left w:val="none" w:sz="0" w:space="0" w:color="auto"/>
            <w:bottom w:val="none" w:sz="0" w:space="0" w:color="auto"/>
            <w:right w:val="none" w:sz="0" w:space="0" w:color="auto"/>
          </w:divBdr>
        </w:div>
        <w:div w:id="1057162331">
          <w:marLeft w:val="1440"/>
          <w:marRight w:val="0"/>
          <w:marTop w:val="0"/>
          <w:marBottom w:val="0"/>
          <w:divBdr>
            <w:top w:val="none" w:sz="0" w:space="0" w:color="auto"/>
            <w:left w:val="none" w:sz="0" w:space="0" w:color="auto"/>
            <w:bottom w:val="none" w:sz="0" w:space="0" w:color="auto"/>
            <w:right w:val="none" w:sz="0" w:space="0" w:color="auto"/>
          </w:divBdr>
        </w:div>
        <w:div w:id="62483732">
          <w:marLeft w:val="720"/>
          <w:marRight w:val="0"/>
          <w:marTop w:val="0"/>
          <w:marBottom w:val="0"/>
          <w:divBdr>
            <w:top w:val="none" w:sz="0" w:space="0" w:color="auto"/>
            <w:left w:val="none" w:sz="0" w:space="0" w:color="auto"/>
            <w:bottom w:val="none" w:sz="0" w:space="0" w:color="auto"/>
            <w:right w:val="none" w:sz="0" w:space="0" w:color="auto"/>
          </w:divBdr>
        </w:div>
        <w:div w:id="986472106">
          <w:marLeft w:val="720"/>
          <w:marRight w:val="0"/>
          <w:marTop w:val="0"/>
          <w:marBottom w:val="0"/>
          <w:divBdr>
            <w:top w:val="none" w:sz="0" w:space="0" w:color="auto"/>
            <w:left w:val="none" w:sz="0" w:space="0" w:color="auto"/>
            <w:bottom w:val="none" w:sz="0" w:space="0" w:color="auto"/>
            <w:right w:val="none" w:sz="0" w:space="0" w:color="auto"/>
          </w:divBdr>
        </w:div>
      </w:divsChild>
    </w:div>
    <w:div w:id="1465928250">
      <w:bodyDiv w:val="1"/>
      <w:marLeft w:val="0"/>
      <w:marRight w:val="0"/>
      <w:marTop w:val="0"/>
      <w:marBottom w:val="0"/>
      <w:divBdr>
        <w:top w:val="none" w:sz="0" w:space="0" w:color="auto"/>
        <w:left w:val="none" w:sz="0" w:space="0" w:color="auto"/>
        <w:bottom w:val="none" w:sz="0" w:space="0" w:color="auto"/>
        <w:right w:val="none" w:sz="0" w:space="0" w:color="auto"/>
      </w:divBdr>
    </w:div>
    <w:div w:id="1537037181">
      <w:bodyDiv w:val="1"/>
      <w:marLeft w:val="0"/>
      <w:marRight w:val="0"/>
      <w:marTop w:val="0"/>
      <w:marBottom w:val="0"/>
      <w:divBdr>
        <w:top w:val="none" w:sz="0" w:space="0" w:color="auto"/>
        <w:left w:val="none" w:sz="0" w:space="0" w:color="auto"/>
        <w:bottom w:val="none" w:sz="0" w:space="0" w:color="auto"/>
        <w:right w:val="none" w:sz="0" w:space="0" w:color="auto"/>
      </w:divBdr>
      <w:divsChild>
        <w:div w:id="112529228">
          <w:marLeft w:val="720"/>
          <w:marRight w:val="0"/>
          <w:marTop w:val="0"/>
          <w:marBottom w:val="0"/>
          <w:divBdr>
            <w:top w:val="none" w:sz="0" w:space="0" w:color="auto"/>
            <w:left w:val="none" w:sz="0" w:space="0" w:color="auto"/>
            <w:bottom w:val="none" w:sz="0" w:space="0" w:color="auto"/>
            <w:right w:val="none" w:sz="0" w:space="0" w:color="auto"/>
          </w:divBdr>
        </w:div>
      </w:divsChild>
    </w:div>
    <w:div w:id="1704286710">
      <w:bodyDiv w:val="1"/>
      <w:marLeft w:val="0"/>
      <w:marRight w:val="0"/>
      <w:marTop w:val="0"/>
      <w:marBottom w:val="0"/>
      <w:divBdr>
        <w:top w:val="none" w:sz="0" w:space="0" w:color="auto"/>
        <w:left w:val="none" w:sz="0" w:space="0" w:color="auto"/>
        <w:bottom w:val="none" w:sz="0" w:space="0" w:color="auto"/>
        <w:right w:val="none" w:sz="0" w:space="0" w:color="auto"/>
      </w:divBdr>
    </w:div>
    <w:div w:id="2041389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webjunction.org/events/webjunction/book-challenges-and-intellectual-freedom.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yySFQoT1eZicTKKtvtyyW7vaNQ==">AMUW2mUtq3H0q2Y/jXKHdN8/cLOpbiYdcVZ6hGPGrniSS2xqeUyX9HyIW8nvSvMKn1GsYg6iSHfKEuefExcDrbXe3ruqBNNmTs6RhHuxnGn15sXisCiQk9k=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01845C-2E7E-4135-9FD7-4CB36ABC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6</cp:revision>
  <dcterms:created xsi:type="dcterms:W3CDTF">2022-05-19T23:20:00Z</dcterms:created>
  <dcterms:modified xsi:type="dcterms:W3CDTF">2022-05-20T20:49:00Z</dcterms:modified>
</cp:coreProperties>
</file>