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FC1AD" w14:textId="3EEF05A3" w:rsidR="0000690C" w:rsidRPr="00EB39B7" w:rsidRDefault="0000690C" w:rsidP="00EB39B7">
      <w:pPr>
        <w:spacing w:before="100" w:beforeAutospacing="1" w:after="100" w:afterAutospacing="1" w:line="240" w:lineRule="auto"/>
        <w:outlineLvl w:val="0"/>
        <w:rPr>
          <w:rFonts w:eastAsia="Times New Roman" w:cstheme="minorHAnsi"/>
          <w:b/>
          <w:bCs/>
          <w:color w:val="215868" w:themeColor="accent5" w:themeShade="80"/>
          <w:kern w:val="36"/>
          <w:sz w:val="28"/>
          <w:szCs w:val="28"/>
        </w:rPr>
      </w:pPr>
      <w:r w:rsidRPr="0000690C">
        <w:rPr>
          <w:rFonts w:eastAsia="Times New Roman" w:cstheme="minorHAnsi"/>
          <w:b/>
          <w:bCs/>
          <w:color w:val="215868" w:themeColor="accent5" w:themeShade="80"/>
          <w:kern w:val="36"/>
          <w:sz w:val="28"/>
          <w:szCs w:val="28"/>
        </w:rPr>
        <w:t>Supercharge Your Storytime Assessment: Using Data to Tell Your Story</w:t>
      </w:r>
      <w:r>
        <w:rPr>
          <w:rFonts w:eastAsia="Times New Roman" w:cstheme="minorHAnsi"/>
          <w:b/>
          <w:bCs/>
          <w:color w:val="215868" w:themeColor="accent5" w:themeShade="80"/>
          <w:kern w:val="36"/>
          <w:sz w:val="28"/>
          <w:szCs w:val="28"/>
        </w:rPr>
        <w:br/>
        <w:t>Learner Guide</w:t>
      </w:r>
      <w:r>
        <w:rPr>
          <w:rFonts w:eastAsia="Times New Roman" w:cstheme="minorHAnsi"/>
          <w:b/>
          <w:bCs/>
          <w:color w:val="215868" w:themeColor="accent5" w:themeShade="80"/>
          <w:kern w:val="36"/>
          <w:sz w:val="28"/>
          <w:szCs w:val="28"/>
        </w:rPr>
        <w:br/>
      </w:r>
      <w:hyperlink r:id="rId5" w:history="1">
        <w:r w:rsidRPr="00EB39B7">
          <w:rPr>
            <w:rStyle w:val="Hyperlink"/>
            <w:rFonts w:eastAsiaTheme="majorEastAsia" w:cstheme="minorHAnsi"/>
            <w:bCs/>
          </w:rPr>
          <w:t>https://www.webjunction.org/events/webjunction/supercharge-your-storytime-assessment.html</w:t>
        </w:r>
      </w:hyperlink>
    </w:p>
    <w:p w14:paraId="0AF39B49" w14:textId="3E009219" w:rsidR="006C6937" w:rsidRDefault="0000690C" w:rsidP="00560CCE">
      <w:pPr>
        <w:spacing w:line="240" w:lineRule="auto"/>
        <w:contextualSpacing/>
        <w:rPr>
          <w:rFonts w:eastAsiaTheme="majorEastAsia" w:cstheme="minorHAnsi"/>
          <w:b/>
          <w:bCs/>
        </w:rPr>
      </w:pPr>
      <w:r w:rsidRPr="0000690C">
        <w:rPr>
          <w:rFonts w:eastAsiaTheme="majorEastAsia" w:cstheme="minorHAnsi"/>
          <w:b/>
          <w:bCs/>
        </w:rPr>
        <w:t xml:space="preserve">Event Description: </w:t>
      </w:r>
    </w:p>
    <w:p w14:paraId="1227EDF0" w14:textId="01038AD8" w:rsidR="00560CCE" w:rsidRPr="007670E4" w:rsidRDefault="0000690C" w:rsidP="007670E4">
      <w:pPr>
        <w:spacing w:line="240" w:lineRule="auto"/>
        <w:contextualSpacing/>
      </w:pPr>
      <w:r>
        <w:t>We</w:t>
      </w:r>
      <w:r>
        <w:rPr>
          <w:rStyle w:val="Emphasis"/>
        </w:rPr>
        <w:t xml:space="preserve"> </w:t>
      </w:r>
      <w:r>
        <w:t>know that Supercharged Storytimes DO make a difference in building early literacy skills and giving children an early start on reading readiness. But do the administrators and decision makers in your library community know this? It's critical to keep telling the story of your impact and advocating for the value of storytimes for early learning, and having data to back it up will reinforce your message. In this webinar, you’ll hear from practitioners who have overcome their hesitancy around storytime assessment and have discovered the power of data to tell their library story. Get answers to how the Project Outcome early learning assessment tools can make data collection and reporting easy. With feedback from your storytime families, you can improve your services and gather stories that give life to the impact you and your library are having.</w:t>
      </w:r>
      <w:r w:rsidR="006C6937" w:rsidRPr="0000690C">
        <w:rPr>
          <w:rFonts w:cstheme="minorHAnsi"/>
        </w:rPr>
        <w:br/>
      </w:r>
      <w:r w:rsidR="006C6937" w:rsidRPr="0000690C">
        <w:rPr>
          <w:rFonts w:cstheme="minorHAnsi"/>
        </w:rPr>
        <w:br/>
      </w:r>
      <w:r w:rsidR="006C6937" w:rsidRPr="0000690C">
        <w:rPr>
          <w:rFonts w:cstheme="minorHAnsi"/>
          <w:b/>
        </w:rPr>
        <w:t>Presented by:</w:t>
      </w:r>
      <w:r w:rsidR="007670E4">
        <w:t> </w:t>
      </w:r>
      <w:r w:rsidR="007670E4">
        <w:rPr>
          <w:rStyle w:val="Strong"/>
        </w:rPr>
        <w:t>Liesl Jacobson</w:t>
      </w:r>
      <w:r w:rsidR="007670E4">
        <w:t xml:space="preserve">, Assistant Director of Community Engagement, Salt Lake City Public Library (UT); </w:t>
      </w:r>
      <w:r w:rsidR="007670E4">
        <w:rPr>
          <w:rStyle w:val="Strong"/>
        </w:rPr>
        <w:t>Emily Plagman</w:t>
      </w:r>
      <w:r w:rsidR="007670E4">
        <w:t xml:space="preserve">, Project Manager, Project Outcome, Public Library Association; and </w:t>
      </w:r>
      <w:r w:rsidR="007670E4">
        <w:rPr>
          <w:rStyle w:val="Strong"/>
        </w:rPr>
        <w:t>Amalia E. Butler Daniels</w:t>
      </w:r>
      <w:r w:rsidR="007670E4">
        <w:t>, Senior Children's Librarian, Maplewood Memorial Library (NJ)</w:t>
      </w:r>
      <w:r w:rsidR="007670E4">
        <w:br/>
      </w:r>
    </w:p>
    <w:tbl>
      <w:tblPr>
        <w:tblStyle w:val="TableGrid"/>
        <w:tblW w:w="9355" w:type="dxa"/>
        <w:tblLook w:val="04A0" w:firstRow="1" w:lastRow="0" w:firstColumn="1" w:lastColumn="0" w:noHBand="0" w:noVBand="1"/>
      </w:tblPr>
      <w:tblGrid>
        <w:gridCol w:w="1533"/>
        <w:gridCol w:w="7822"/>
      </w:tblGrid>
      <w:tr w:rsidR="00560CCE" w:rsidRPr="0000690C" w14:paraId="44481815" w14:textId="77777777" w:rsidTr="00D65A7E">
        <w:trPr>
          <w:trHeight w:val="504"/>
        </w:trPr>
        <w:tc>
          <w:tcPr>
            <w:tcW w:w="9355" w:type="dxa"/>
            <w:gridSpan w:val="2"/>
            <w:shd w:val="clear" w:color="auto" w:fill="31849B" w:themeFill="accent5" w:themeFillShade="BF"/>
            <w:vAlign w:val="center"/>
          </w:tcPr>
          <w:p w14:paraId="20DFC9A9" w14:textId="77777777" w:rsidR="00560CCE" w:rsidRPr="0000690C" w:rsidRDefault="00560CCE" w:rsidP="005A0B4F">
            <w:pPr>
              <w:rPr>
                <w:rFonts w:cstheme="minorHAnsi"/>
                <w:b/>
                <w:color w:val="FFFFFF" w:themeColor="background1"/>
              </w:rPr>
            </w:pPr>
            <w:r w:rsidRPr="0000690C">
              <w:rPr>
                <w:rFonts w:cstheme="minorHAnsi"/>
                <w:b/>
                <w:color w:val="FFFFFF" w:themeColor="background1"/>
              </w:rPr>
              <w:t>What are your goals for viewing this webinar?</w:t>
            </w:r>
          </w:p>
        </w:tc>
      </w:tr>
      <w:tr w:rsidR="00560CCE" w:rsidRPr="0000690C" w14:paraId="4B3FC002" w14:textId="77777777" w:rsidTr="00D65A7E">
        <w:trPr>
          <w:trHeight w:val="648"/>
        </w:trPr>
        <w:tc>
          <w:tcPr>
            <w:tcW w:w="1533" w:type="dxa"/>
            <w:shd w:val="clear" w:color="auto" w:fill="92CDDC" w:themeFill="accent5" w:themeFillTint="99"/>
            <w:vAlign w:val="center"/>
          </w:tcPr>
          <w:p w14:paraId="1CD0C69B" w14:textId="77777777" w:rsidR="00560CCE" w:rsidRPr="0000690C" w:rsidRDefault="00560CCE" w:rsidP="005A0B4F">
            <w:pPr>
              <w:rPr>
                <w:rFonts w:cstheme="minorHAnsi"/>
              </w:rPr>
            </w:pPr>
            <w:r w:rsidRPr="0000690C">
              <w:rPr>
                <w:rFonts w:cstheme="minorHAnsi"/>
                <w:b/>
              </w:rPr>
              <w:t>Personal Goals</w:t>
            </w:r>
          </w:p>
        </w:tc>
        <w:tc>
          <w:tcPr>
            <w:tcW w:w="7822" w:type="dxa"/>
            <w:vAlign w:val="center"/>
          </w:tcPr>
          <w:p w14:paraId="105FEE25" w14:textId="77777777" w:rsidR="00560CCE" w:rsidRPr="0000690C" w:rsidRDefault="00560CCE" w:rsidP="005A0B4F">
            <w:pPr>
              <w:rPr>
                <w:rFonts w:cstheme="minorHAnsi"/>
              </w:rPr>
            </w:pPr>
          </w:p>
        </w:tc>
      </w:tr>
      <w:tr w:rsidR="00560CCE" w:rsidRPr="0000690C" w14:paraId="1D92BA34" w14:textId="77777777" w:rsidTr="00D65A7E">
        <w:trPr>
          <w:trHeight w:val="648"/>
        </w:trPr>
        <w:tc>
          <w:tcPr>
            <w:tcW w:w="1533" w:type="dxa"/>
            <w:shd w:val="clear" w:color="auto" w:fill="92CDDC" w:themeFill="accent5" w:themeFillTint="99"/>
            <w:vAlign w:val="center"/>
          </w:tcPr>
          <w:p w14:paraId="67B5D9E7" w14:textId="77777777" w:rsidR="00560CCE" w:rsidRPr="0000690C" w:rsidRDefault="00560CCE" w:rsidP="005A0B4F">
            <w:pPr>
              <w:rPr>
                <w:rFonts w:cstheme="minorHAnsi"/>
              </w:rPr>
            </w:pPr>
            <w:r w:rsidRPr="0000690C">
              <w:rPr>
                <w:rFonts w:cstheme="minorHAnsi"/>
                <w:b/>
              </w:rPr>
              <w:t>Team Goals</w:t>
            </w:r>
          </w:p>
        </w:tc>
        <w:tc>
          <w:tcPr>
            <w:tcW w:w="7822" w:type="dxa"/>
            <w:vAlign w:val="center"/>
          </w:tcPr>
          <w:p w14:paraId="46755034" w14:textId="77777777" w:rsidR="00560CCE" w:rsidRPr="0000690C" w:rsidRDefault="00560CCE" w:rsidP="005A0B4F">
            <w:pPr>
              <w:rPr>
                <w:rFonts w:cstheme="minorHAnsi"/>
              </w:rPr>
            </w:pPr>
          </w:p>
        </w:tc>
      </w:tr>
      <w:tr w:rsidR="00560CCE" w:rsidRPr="0000690C" w14:paraId="3220BA0E" w14:textId="77777777" w:rsidTr="00236F7E">
        <w:trPr>
          <w:trHeight w:val="638"/>
        </w:trPr>
        <w:tc>
          <w:tcPr>
            <w:tcW w:w="9355" w:type="dxa"/>
            <w:gridSpan w:val="2"/>
            <w:shd w:val="clear" w:color="auto" w:fill="31849B" w:themeFill="accent5" w:themeFillShade="BF"/>
            <w:vAlign w:val="center"/>
          </w:tcPr>
          <w:p w14:paraId="4E0BB4B7" w14:textId="3A919FEF" w:rsidR="00560CCE" w:rsidRPr="0000690C" w:rsidRDefault="004E578A" w:rsidP="0019503A">
            <w:pPr>
              <w:rPr>
                <w:rFonts w:cstheme="minorHAnsi"/>
                <w:b/>
                <w:color w:val="FFFFFF" w:themeColor="background1"/>
              </w:rPr>
            </w:pPr>
            <w:r>
              <w:rPr>
                <w:rFonts w:cstheme="minorHAnsi"/>
                <w:b/>
                <w:color w:val="FFFFFF" w:themeColor="background1"/>
              </w:rPr>
              <w:t>Why Gather Data?</w:t>
            </w:r>
          </w:p>
        </w:tc>
      </w:tr>
      <w:tr w:rsidR="00560CCE" w:rsidRPr="0000690C" w14:paraId="4392BE79" w14:textId="77777777" w:rsidTr="00236F7E">
        <w:trPr>
          <w:trHeight w:val="638"/>
        </w:trPr>
        <w:tc>
          <w:tcPr>
            <w:tcW w:w="9355" w:type="dxa"/>
            <w:gridSpan w:val="2"/>
            <w:shd w:val="clear" w:color="auto" w:fill="auto"/>
            <w:vAlign w:val="center"/>
          </w:tcPr>
          <w:p w14:paraId="33E58010" w14:textId="77777777" w:rsidR="00D958B6" w:rsidRPr="0000690C" w:rsidRDefault="00D958B6" w:rsidP="00D958B6">
            <w:pPr>
              <w:spacing w:after="160" w:line="252" w:lineRule="auto"/>
              <w:contextualSpacing/>
              <w:rPr>
                <w:rFonts w:cstheme="minorHAnsi"/>
              </w:rPr>
            </w:pPr>
          </w:p>
          <w:p w14:paraId="147D736A" w14:textId="57FEE97E" w:rsidR="0061752F" w:rsidRPr="0000690C" w:rsidRDefault="000524D1" w:rsidP="0061752F">
            <w:pPr>
              <w:rPr>
                <w:rFonts w:eastAsia="Times New Roman" w:cstheme="minorHAnsi"/>
                <w:color w:val="000000"/>
              </w:rPr>
            </w:pPr>
            <w:r>
              <w:rPr>
                <w:rFonts w:eastAsia="Times New Roman" w:cstheme="minorHAnsi"/>
                <w:color w:val="000000"/>
              </w:rPr>
              <w:t>Discuss or consider w</w:t>
            </w:r>
            <w:r w:rsidRPr="000524D1">
              <w:rPr>
                <w:rFonts w:eastAsia="Times New Roman" w:cstheme="minorHAnsi"/>
                <w:color w:val="000000"/>
              </w:rPr>
              <w:t xml:space="preserve">hy </w:t>
            </w:r>
            <w:r>
              <w:rPr>
                <w:rFonts w:eastAsia="Times New Roman" w:cstheme="minorHAnsi"/>
                <w:color w:val="000000"/>
              </w:rPr>
              <w:t xml:space="preserve">we </w:t>
            </w:r>
            <w:r w:rsidRPr="000524D1">
              <w:rPr>
                <w:rFonts w:eastAsia="Times New Roman" w:cstheme="minorHAnsi"/>
                <w:color w:val="000000"/>
              </w:rPr>
              <w:t xml:space="preserve">should gather data about </w:t>
            </w:r>
            <w:r>
              <w:rPr>
                <w:rFonts w:eastAsia="Times New Roman" w:cstheme="minorHAnsi"/>
                <w:color w:val="000000"/>
              </w:rPr>
              <w:t xml:space="preserve">our </w:t>
            </w:r>
            <w:r w:rsidRPr="000524D1">
              <w:rPr>
                <w:rFonts w:eastAsia="Times New Roman" w:cstheme="minorHAnsi"/>
                <w:color w:val="000000"/>
              </w:rPr>
              <w:t>storytimes</w:t>
            </w:r>
            <w:r>
              <w:rPr>
                <w:rFonts w:eastAsia="Times New Roman" w:cstheme="minorHAnsi"/>
                <w:color w:val="000000"/>
              </w:rPr>
              <w:t>. You may receive anecdotal input and feedback from storytime attendees</w:t>
            </w:r>
            <w:r w:rsidR="00CA68E1">
              <w:rPr>
                <w:rFonts w:eastAsia="Times New Roman" w:cstheme="minorHAnsi"/>
                <w:color w:val="000000"/>
              </w:rPr>
              <w:t>,</w:t>
            </w:r>
            <w:r>
              <w:rPr>
                <w:rFonts w:eastAsia="Times New Roman" w:cstheme="minorHAnsi"/>
                <w:color w:val="000000"/>
              </w:rPr>
              <w:t xml:space="preserve"> but how can a more formal assessment process bring value to your programming and services?</w:t>
            </w:r>
          </w:p>
          <w:p w14:paraId="33022DC4" w14:textId="75A27B56" w:rsidR="0061752F" w:rsidRPr="0000690C" w:rsidRDefault="0061752F" w:rsidP="0061752F">
            <w:pPr>
              <w:rPr>
                <w:rFonts w:eastAsia="Times New Roman" w:cstheme="minorHAnsi"/>
                <w:color w:val="000000"/>
              </w:rPr>
            </w:pPr>
          </w:p>
          <w:p w14:paraId="756288DA" w14:textId="43DD526E" w:rsidR="0061752F" w:rsidRDefault="0061752F" w:rsidP="0061752F">
            <w:pPr>
              <w:rPr>
                <w:rFonts w:eastAsia="Times New Roman" w:cstheme="minorHAnsi"/>
                <w:color w:val="000000"/>
              </w:rPr>
            </w:pPr>
          </w:p>
          <w:p w14:paraId="1CB02C51" w14:textId="2DA0D78C" w:rsidR="000524D1" w:rsidRDefault="000524D1" w:rsidP="0061752F">
            <w:pPr>
              <w:rPr>
                <w:rFonts w:eastAsia="Times New Roman" w:cstheme="minorHAnsi"/>
                <w:color w:val="000000"/>
              </w:rPr>
            </w:pPr>
          </w:p>
          <w:p w14:paraId="0E79F193" w14:textId="77355477" w:rsidR="000524D1" w:rsidRDefault="000524D1" w:rsidP="0061752F">
            <w:pPr>
              <w:rPr>
                <w:rFonts w:eastAsia="Times New Roman" w:cstheme="minorHAnsi"/>
                <w:color w:val="000000"/>
              </w:rPr>
            </w:pPr>
          </w:p>
          <w:p w14:paraId="53F63EAF" w14:textId="28CF9751" w:rsidR="000524D1" w:rsidRDefault="000524D1" w:rsidP="0061752F">
            <w:pPr>
              <w:rPr>
                <w:rFonts w:eastAsia="Times New Roman" w:cstheme="minorHAnsi"/>
                <w:color w:val="000000"/>
              </w:rPr>
            </w:pPr>
          </w:p>
          <w:p w14:paraId="3EECCCCD" w14:textId="1D79AE2A" w:rsidR="000524D1" w:rsidRDefault="000524D1" w:rsidP="0061752F">
            <w:pPr>
              <w:rPr>
                <w:rFonts w:eastAsia="Times New Roman" w:cstheme="minorHAnsi"/>
                <w:color w:val="000000"/>
              </w:rPr>
            </w:pPr>
          </w:p>
          <w:p w14:paraId="601B44FE" w14:textId="1132A5E8" w:rsidR="000524D1" w:rsidRDefault="000524D1" w:rsidP="0061752F">
            <w:pPr>
              <w:rPr>
                <w:rFonts w:eastAsia="Times New Roman" w:cstheme="minorHAnsi"/>
                <w:color w:val="000000"/>
              </w:rPr>
            </w:pPr>
          </w:p>
          <w:p w14:paraId="5F1382C1" w14:textId="72B82041" w:rsidR="000524D1" w:rsidRDefault="000524D1" w:rsidP="0061752F">
            <w:pPr>
              <w:rPr>
                <w:rFonts w:eastAsia="Times New Roman" w:cstheme="minorHAnsi"/>
                <w:color w:val="000000"/>
              </w:rPr>
            </w:pPr>
          </w:p>
          <w:p w14:paraId="1CBA64A3" w14:textId="35B380FB" w:rsidR="00EB39B7" w:rsidRDefault="00EB39B7" w:rsidP="0061752F">
            <w:pPr>
              <w:rPr>
                <w:rFonts w:eastAsia="Times New Roman" w:cstheme="minorHAnsi"/>
                <w:color w:val="000000"/>
              </w:rPr>
            </w:pPr>
          </w:p>
          <w:p w14:paraId="4267E6C3" w14:textId="270CAEEB" w:rsidR="00EB39B7" w:rsidRDefault="00EB39B7" w:rsidP="0061752F">
            <w:pPr>
              <w:rPr>
                <w:rFonts w:eastAsia="Times New Roman" w:cstheme="minorHAnsi"/>
                <w:color w:val="000000"/>
              </w:rPr>
            </w:pPr>
          </w:p>
          <w:p w14:paraId="2C9F2C50" w14:textId="77777777" w:rsidR="00EB39B7" w:rsidRDefault="00EB39B7" w:rsidP="0061752F">
            <w:pPr>
              <w:rPr>
                <w:rFonts w:eastAsia="Times New Roman" w:cstheme="minorHAnsi"/>
                <w:color w:val="000000"/>
              </w:rPr>
            </w:pPr>
          </w:p>
          <w:p w14:paraId="3C988F41" w14:textId="77777777" w:rsidR="000524D1" w:rsidRPr="0000690C" w:rsidRDefault="000524D1" w:rsidP="0061752F">
            <w:pPr>
              <w:rPr>
                <w:rFonts w:eastAsia="Times New Roman" w:cstheme="minorHAnsi"/>
                <w:color w:val="000000"/>
              </w:rPr>
            </w:pPr>
          </w:p>
          <w:p w14:paraId="5A658C51" w14:textId="554A78FD" w:rsidR="000B0B48" w:rsidRPr="0000690C" w:rsidRDefault="000B0B48" w:rsidP="005A0B4F">
            <w:pPr>
              <w:rPr>
                <w:rFonts w:cstheme="minorHAnsi"/>
              </w:rPr>
            </w:pPr>
          </w:p>
          <w:p w14:paraId="5EB681CC" w14:textId="77777777" w:rsidR="0083289D" w:rsidRDefault="0083289D" w:rsidP="005A0B4F">
            <w:pPr>
              <w:rPr>
                <w:rFonts w:cstheme="minorHAnsi"/>
                <w:b/>
                <w:color w:val="FFFFFF" w:themeColor="background1"/>
              </w:rPr>
            </w:pPr>
          </w:p>
          <w:p w14:paraId="553C609B" w14:textId="77777777" w:rsidR="00D82587" w:rsidRDefault="00D82587" w:rsidP="005A0B4F">
            <w:pPr>
              <w:rPr>
                <w:rFonts w:cstheme="minorHAnsi"/>
                <w:b/>
                <w:color w:val="FFFFFF" w:themeColor="background1"/>
              </w:rPr>
            </w:pPr>
          </w:p>
          <w:p w14:paraId="3C527D03" w14:textId="430295DF" w:rsidR="009D74C0" w:rsidRPr="0000690C" w:rsidRDefault="009D74C0" w:rsidP="005A0B4F">
            <w:pPr>
              <w:rPr>
                <w:rFonts w:cstheme="minorHAnsi"/>
                <w:b/>
                <w:color w:val="FFFFFF" w:themeColor="background1"/>
              </w:rPr>
            </w:pPr>
          </w:p>
        </w:tc>
      </w:tr>
      <w:tr w:rsidR="00CE50BA" w:rsidRPr="0000690C" w14:paraId="32434247" w14:textId="77777777" w:rsidTr="00236F7E">
        <w:trPr>
          <w:trHeight w:val="638"/>
        </w:trPr>
        <w:tc>
          <w:tcPr>
            <w:tcW w:w="9355" w:type="dxa"/>
            <w:gridSpan w:val="2"/>
            <w:shd w:val="clear" w:color="auto" w:fill="31849B" w:themeFill="accent5" w:themeFillShade="BF"/>
            <w:vAlign w:val="center"/>
          </w:tcPr>
          <w:p w14:paraId="6FA1EE63" w14:textId="534FE1AE" w:rsidR="00CE50BA" w:rsidRPr="0000690C" w:rsidRDefault="004E578A" w:rsidP="00777241">
            <w:pPr>
              <w:rPr>
                <w:rFonts w:cstheme="minorHAnsi"/>
                <w:b/>
                <w:color w:val="FFFFFF" w:themeColor="background1"/>
              </w:rPr>
            </w:pPr>
            <w:r>
              <w:rPr>
                <w:rFonts w:cstheme="minorHAnsi"/>
                <w:b/>
                <w:color w:val="FFFFFF" w:themeColor="background1"/>
              </w:rPr>
              <w:lastRenderedPageBreak/>
              <w:t>Resistance to Assessment</w:t>
            </w:r>
          </w:p>
        </w:tc>
      </w:tr>
      <w:tr w:rsidR="00CE50BA" w:rsidRPr="0000690C" w14:paraId="7D79281B" w14:textId="77777777" w:rsidTr="00236F7E">
        <w:trPr>
          <w:trHeight w:val="638"/>
        </w:trPr>
        <w:tc>
          <w:tcPr>
            <w:tcW w:w="9355" w:type="dxa"/>
            <w:gridSpan w:val="2"/>
            <w:shd w:val="clear" w:color="auto" w:fill="auto"/>
            <w:vAlign w:val="center"/>
          </w:tcPr>
          <w:p w14:paraId="0903B2CF" w14:textId="77777777" w:rsidR="00FA4DBD" w:rsidRPr="0000690C" w:rsidRDefault="00FA4DBD" w:rsidP="00EF17C8">
            <w:pPr>
              <w:rPr>
                <w:rFonts w:eastAsia="Times New Roman" w:cstheme="minorHAnsi"/>
                <w:color w:val="000000"/>
              </w:rPr>
            </w:pPr>
          </w:p>
          <w:p w14:paraId="4CA7CF1A" w14:textId="3A84E56F" w:rsidR="00CD3913" w:rsidRDefault="000524D1" w:rsidP="00EF17C8">
            <w:pPr>
              <w:rPr>
                <w:rFonts w:eastAsia="Times New Roman" w:cstheme="minorHAnsi"/>
                <w:color w:val="000000"/>
              </w:rPr>
            </w:pPr>
            <w:r w:rsidRPr="000524D1">
              <w:rPr>
                <w:rFonts w:eastAsia="Times New Roman" w:cstheme="minorHAnsi"/>
                <w:color w:val="000000"/>
              </w:rPr>
              <w:t>Perhaps your library has never enlisted patrons in storytime assessment before. You, or others at your library, perhaps colleagues or library leadership</w:t>
            </w:r>
            <w:r>
              <w:rPr>
                <w:rFonts w:eastAsia="Times New Roman" w:cstheme="minorHAnsi"/>
                <w:color w:val="000000"/>
              </w:rPr>
              <w:t>,</w:t>
            </w:r>
            <w:r w:rsidRPr="000524D1">
              <w:rPr>
                <w:rFonts w:eastAsia="Times New Roman" w:cstheme="minorHAnsi"/>
                <w:color w:val="000000"/>
              </w:rPr>
              <w:t xml:space="preserve"> may be concerned about the outcomes of assessment.</w:t>
            </w:r>
            <w:r>
              <w:rPr>
                <w:rFonts w:eastAsia="Times New Roman" w:cstheme="minorHAnsi"/>
                <w:color w:val="000000"/>
              </w:rPr>
              <w:t xml:space="preserve"> Consider the reasons there might be resistance to assessment</w:t>
            </w:r>
            <w:r w:rsidR="00E36C0C">
              <w:rPr>
                <w:rFonts w:eastAsia="Times New Roman" w:cstheme="minorHAnsi"/>
                <w:color w:val="000000"/>
              </w:rPr>
              <w:t xml:space="preserve"> and identify possible responses</w:t>
            </w:r>
            <w:r w:rsidR="00EB39B7">
              <w:rPr>
                <w:rFonts w:eastAsia="Times New Roman" w:cstheme="minorHAnsi"/>
                <w:color w:val="000000"/>
              </w:rPr>
              <w:t xml:space="preserve"> or solutions</w:t>
            </w:r>
            <w:r w:rsidR="00E36C0C">
              <w:rPr>
                <w:rFonts w:eastAsia="Times New Roman" w:cstheme="minorHAnsi"/>
                <w:color w:val="000000"/>
              </w:rPr>
              <w:t xml:space="preserve"> to </w:t>
            </w:r>
            <w:r w:rsidR="00EB39B7">
              <w:rPr>
                <w:rFonts w:eastAsia="Times New Roman" w:cstheme="minorHAnsi"/>
                <w:color w:val="000000"/>
              </w:rPr>
              <w:t>each factor</w:t>
            </w:r>
            <w:r w:rsidR="00E36C0C">
              <w:rPr>
                <w:rFonts w:eastAsia="Times New Roman" w:cstheme="minorHAnsi"/>
                <w:color w:val="000000"/>
              </w:rPr>
              <w:t>.</w:t>
            </w:r>
          </w:p>
          <w:p w14:paraId="0101D587" w14:textId="77777777" w:rsidR="00EB39B7" w:rsidRDefault="00EB39B7" w:rsidP="00EF17C8">
            <w:pPr>
              <w:rPr>
                <w:rFonts w:eastAsia="Times New Roman" w:cstheme="minorHAnsi"/>
                <w:color w:val="000000"/>
              </w:rPr>
            </w:pPr>
          </w:p>
          <w:p w14:paraId="0321E4AB" w14:textId="4EB3B29B" w:rsidR="00CD3913" w:rsidRDefault="00CD3913" w:rsidP="00CD3913">
            <w:pPr>
              <w:pStyle w:val="ListParagraph"/>
              <w:widowControl w:val="0"/>
              <w:numPr>
                <w:ilvl w:val="0"/>
                <w:numId w:val="21"/>
              </w:numPr>
              <w:contextualSpacing/>
              <w:rPr>
                <w:rFonts w:asciiTheme="minorHAnsi" w:hAnsiTheme="minorHAnsi"/>
              </w:rPr>
            </w:pPr>
            <w:r>
              <w:rPr>
                <w:rFonts w:asciiTheme="minorHAnsi" w:hAnsiTheme="minorHAnsi"/>
              </w:rPr>
              <w:t>No time in program to survey attendees</w:t>
            </w:r>
          </w:p>
          <w:p w14:paraId="1BE7B513" w14:textId="77777777" w:rsidR="00E36C0C" w:rsidRPr="00E36C0C" w:rsidRDefault="00E36C0C" w:rsidP="00EB39B7">
            <w:pPr>
              <w:widowControl w:val="0"/>
              <w:contextualSpacing/>
            </w:pPr>
          </w:p>
          <w:p w14:paraId="464E2174" w14:textId="231A5433" w:rsidR="00CD3913" w:rsidRDefault="00CD3913" w:rsidP="00CD3913">
            <w:pPr>
              <w:pStyle w:val="ListParagraph"/>
              <w:widowControl w:val="0"/>
              <w:numPr>
                <w:ilvl w:val="0"/>
                <w:numId w:val="21"/>
              </w:numPr>
              <w:contextualSpacing/>
              <w:rPr>
                <w:rFonts w:asciiTheme="minorHAnsi" w:hAnsiTheme="minorHAnsi"/>
              </w:rPr>
            </w:pPr>
            <w:r>
              <w:rPr>
                <w:rFonts w:asciiTheme="minorHAnsi" w:hAnsiTheme="minorHAnsi"/>
              </w:rPr>
              <w:t>Worried about negative feedback</w:t>
            </w:r>
          </w:p>
          <w:p w14:paraId="441CE824" w14:textId="77777777" w:rsidR="00E36C0C" w:rsidRPr="00E36C0C" w:rsidRDefault="00E36C0C" w:rsidP="00EB39B7">
            <w:pPr>
              <w:widowControl w:val="0"/>
              <w:contextualSpacing/>
            </w:pPr>
          </w:p>
          <w:p w14:paraId="3E6634DD" w14:textId="5666C1EB" w:rsidR="00CD3913" w:rsidRDefault="00CD3913" w:rsidP="00CD3913">
            <w:pPr>
              <w:pStyle w:val="ListParagraph"/>
              <w:widowControl w:val="0"/>
              <w:numPr>
                <w:ilvl w:val="0"/>
                <w:numId w:val="21"/>
              </w:numPr>
              <w:contextualSpacing/>
              <w:rPr>
                <w:rFonts w:asciiTheme="minorHAnsi" w:hAnsiTheme="minorHAnsi"/>
              </w:rPr>
            </w:pPr>
            <w:r>
              <w:rPr>
                <w:rFonts w:asciiTheme="minorHAnsi" w:hAnsiTheme="minorHAnsi"/>
              </w:rPr>
              <w:t>Can’t make changes, so why ask</w:t>
            </w:r>
          </w:p>
          <w:p w14:paraId="3F2A47D6" w14:textId="77777777" w:rsidR="00E36C0C" w:rsidRPr="00E36C0C" w:rsidRDefault="00E36C0C" w:rsidP="00EB39B7">
            <w:pPr>
              <w:widowControl w:val="0"/>
              <w:contextualSpacing/>
            </w:pPr>
          </w:p>
          <w:p w14:paraId="5ABF4645" w14:textId="2B906C1E" w:rsidR="00CA68E1" w:rsidRDefault="00CA68E1" w:rsidP="00CD3913">
            <w:pPr>
              <w:pStyle w:val="ListParagraph"/>
              <w:widowControl w:val="0"/>
              <w:numPr>
                <w:ilvl w:val="0"/>
                <w:numId w:val="21"/>
              </w:numPr>
              <w:contextualSpacing/>
              <w:rPr>
                <w:rFonts w:asciiTheme="minorHAnsi" w:hAnsiTheme="minorHAnsi"/>
              </w:rPr>
            </w:pPr>
            <w:r>
              <w:rPr>
                <w:rFonts w:asciiTheme="minorHAnsi" w:hAnsiTheme="minorHAnsi"/>
              </w:rPr>
              <w:t>Disrupts storytime routine</w:t>
            </w:r>
          </w:p>
          <w:p w14:paraId="3C5C7D45" w14:textId="77777777" w:rsidR="00E36C0C" w:rsidRPr="00E36C0C" w:rsidRDefault="00E36C0C" w:rsidP="00EB39B7">
            <w:pPr>
              <w:pStyle w:val="ListParagraph"/>
              <w:widowControl w:val="0"/>
              <w:contextualSpacing/>
            </w:pPr>
          </w:p>
          <w:p w14:paraId="08BF5143" w14:textId="5E907531" w:rsidR="00CD3913" w:rsidRDefault="00CA68E1" w:rsidP="00CD3913">
            <w:pPr>
              <w:pStyle w:val="ListParagraph"/>
              <w:widowControl w:val="0"/>
              <w:numPr>
                <w:ilvl w:val="0"/>
                <w:numId w:val="21"/>
              </w:numPr>
              <w:contextualSpacing/>
              <w:rPr>
                <w:rFonts w:asciiTheme="minorHAnsi" w:hAnsiTheme="minorHAnsi"/>
              </w:rPr>
            </w:pPr>
            <w:r>
              <w:rPr>
                <w:rFonts w:asciiTheme="minorHAnsi" w:hAnsiTheme="minorHAnsi"/>
              </w:rPr>
              <w:t>Don’t want to bother patrons</w:t>
            </w:r>
          </w:p>
          <w:p w14:paraId="6E593E9A" w14:textId="77777777" w:rsidR="00E36C0C" w:rsidRPr="00E36C0C" w:rsidRDefault="00E36C0C" w:rsidP="00EB39B7">
            <w:pPr>
              <w:widowControl w:val="0"/>
              <w:contextualSpacing/>
            </w:pPr>
          </w:p>
          <w:p w14:paraId="2E9D31DC" w14:textId="66ECBEC7" w:rsidR="00CD3913" w:rsidRDefault="00CA68E1" w:rsidP="00CD3913">
            <w:pPr>
              <w:pStyle w:val="ListParagraph"/>
              <w:widowControl w:val="0"/>
              <w:numPr>
                <w:ilvl w:val="0"/>
                <w:numId w:val="21"/>
              </w:numPr>
              <w:contextualSpacing/>
              <w:rPr>
                <w:rFonts w:asciiTheme="minorHAnsi" w:hAnsiTheme="minorHAnsi"/>
              </w:rPr>
            </w:pPr>
            <w:r>
              <w:rPr>
                <w:rFonts w:asciiTheme="minorHAnsi" w:hAnsiTheme="minorHAnsi"/>
              </w:rPr>
              <w:t>Competing priorities</w:t>
            </w:r>
          </w:p>
          <w:p w14:paraId="2A5ADB90" w14:textId="77777777" w:rsidR="00E36C0C" w:rsidRPr="00E36C0C" w:rsidRDefault="00E36C0C" w:rsidP="00EB39B7">
            <w:pPr>
              <w:widowControl w:val="0"/>
              <w:contextualSpacing/>
            </w:pPr>
          </w:p>
          <w:p w14:paraId="5F8E9970" w14:textId="235FBA4D" w:rsidR="00CD3913" w:rsidRDefault="00CA68E1" w:rsidP="00CD3913">
            <w:pPr>
              <w:pStyle w:val="ListParagraph"/>
              <w:widowControl w:val="0"/>
              <w:numPr>
                <w:ilvl w:val="0"/>
                <w:numId w:val="21"/>
              </w:numPr>
              <w:contextualSpacing/>
              <w:rPr>
                <w:rFonts w:asciiTheme="minorHAnsi" w:hAnsiTheme="minorHAnsi"/>
              </w:rPr>
            </w:pPr>
            <w:r>
              <w:rPr>
                <w:rFonts w:asciiTheme="minorHAnsi" w:hAnsiTheme="minorHAnsi"/>
              </w:rPr>
              <w:t>Kids will get squirrelly while adults fill out survey</w:t>
            </w:r>
          </w:p>
          <w:p w14:paraId="684D55A3" w14:textId="77777777" w:rsidR="00CA68E1" w:rsidRPr="00EB39B7" w:rsidRDefault="00CA68E1" w:rsidP="00EB39B7">
            <w:pPr>
              <w:pStyle w:val="ListParagraph"/>
              <w:rPr>
                <w:rFonts w:asciiTheme="minorHAnsi" w:hAnsiTheme="minorHAnsi"/>
              </w:rPr>
            </w:pPr>
          </w:p>
          <w:p w14:paraId="1C82FDBF" w14:textId="2B857B07" w:rsidR="00CA68E1" w:rsidRDefault="00CA68E1" w:rsidP="00CD3913">
            <w:pPr>
              <w:pStyle w:val="ListParagraph"/>
              <w:widowControl w:val="0"/>
              <w:numPr>
                <w:ilvl w:val="0"/>
                <w:numId w:val="21"/>
              </w:numPr>
              <w:contextualSpacing/>
              <w:rPr>
                <w:rFonts w:asciiTheme="minorHAnsi" w:hAnsiTheme="minorHAnsi"/>
              </w:rPr>
            </w:pPr>
            <w:r>
              <w:rPr>
                <w:rFonts w:asciiTheme="minorHAnsi" w:hAnsiTheme="minorHAnsi"/>
              </w:rPr>
              <w:t xml:space="preserve">Other: </w:t>
            </w:r>
          </w:p>
          <w:p w14:paraId="383084D0" w14:textId="77777777" w:rsidR="00E36C0C" w:rsidRPr="00E36C0C" w:rsidRDefault="00E36C0C" w:rsidP="00EB39B7">
            <w:pPr>
              <w:widowControl w:val="0"/>
              <w:contextualSpacing/>
            </w:pPr>
          </w:p>
          <w:p w14:paraId="2DD23A9D" w14:textId="77777777" w:rsidR="00CD3913" w:rsidRPr="0000690C" w:rsidRDefault="00CD3913" w:rsidP="00EF17C8">
            <w:pPr>
              <w:rPr>
                <w:rFonts w:eastAsia="Times New Roman" w:cstheme="minorHAnsi"/>
                <w:color w:val="000000"/>
              </w:rPr>
            </w:pPr>
          </w:p>
          <w:p w14:paraId="6A529709" w14:textId="77777777" w:rsidR="00FA406A" w:rsidRPr="0000690C" w:rsidRDefault="00FA406A" w:rsidP="00D45D0D">
            <w:pPr>
              <w:rPr>
                <w:rFonts w:cstheme="minorHAnsi"/>
                <w:b/>
                <w:color w:val="FFFFFF" w:themeColor="background1"/>
              </w:rPr>
            </w:pPr>
          </w:p>
        </w:tc>
      </w:tr>
      <w:tr w:rsidR="00D65A7E" w:rsidRPr="0000690C" w14:paraId="160E6A5B" w14:textId="77777777" w:rsidTr="000A7BC9">
        <w:trPr>
          <w:trHeight w:val="638"/>
        </w:trPr>
        <w:tc>
          <w:tcPr>
            <w:tcW w:w="9355" w:type="dxa"/>
            <w:gridSpan w:val="2"/>
            <w:shd w:val="clear" w:color="auto" w:fill="31849B" w:themeFill="accent5" w:themeFillShade="BF"/>
            <w:vAlign w:val="center"/>
          </w:tcPr>
          <w:p w14:paraId="47F82774" w14:textId="25BBB759" w:rsidR="00D65A7E" w:rsidRPr="0000690C" w:rsidRDefault="004E578A" w:rsidP="000A7BC9">
            <w:pPr>
              <w:rPr>
                <w:rFonts w:cstheme="minorHAnsi"/>
                <w:b/>
                <w:color w:val="FFFFFF" w:themeColor="background1"/>
              </w:rPr>
            </w:pPr>
            <w:r>
              <w:rPr>
                <w:rFonts w:cstheme="minorHAnsi"/>
                <w:b/>
                <w:color w:val="FFFFFF" w:themeColor="background1"/>
              </w:rPr>
              <w:t>Overcoming Barriers</w:t>
            </w:r>
          </w:p>
        </w:tc>
      </w:tr>
      <w:tr w:rsidR="00D65A7E" w:rsidRPr="0000690C" w14:paraId="4B53C33E" w14:textId="77777777" w:rsidTr="00236F7E">
        <w:trPr>
          <w:trHeight w:val="638"/>
        </w:trPr>
        <w:tc>
          <w:tcPr>
            <w:tcW w:w="9355" w:type="dxa"/>
            <w:gridSpan w:val="2"/>
            <w:shd w:val="clear" w:color="auto" w:fill="auto"/>
            <w:vAlign w:val="center"/>
          </w:tcPr>
          <w:p w14:paraId="0291D1F4" w14:textId="05EC565D" w:rsidR="00D65A7E" w:rsidRPr="0000690C" w:rsidRDefault="00D65A7E" w:rsidP="00D65A7E">
            <w:pPr>
              <w:rPr>
                <w:rFonts w:eastAsia="Times New Roman" w:cstheme="minorHAnsi"/>
                <w:color w:val="000000"/>
              </w:rPr>
            </w:pPr>
          </w:p>
          <w:p w14:paraId="7291D8BD" w14:textId="60623727" w:rsidR="00D65A7E" w:rsidRDefault="000524D1" w:rsidP="00D65A7E">
            <w:pPr>
              <w:rPr>
                <w:rFonts w:eastAsia="Times New Roman" w:cstheme="minorHAnsi"/>
                <w:color w:val="000000"/>
              </w:rPr>
            </w:pPr>
            <w:r>
              <w:rPr>
                <w:rFonts w:eastAsia="Times New Roman" w:cstheme="minorHAnsi"/>
                <w:color w:val="000000"/>
              </w:rPr>
              <w:t xml:space="preserve">In considering the reasons for </w:t>
            </w:r>
            <w:r w:rsidR="00CD3913">
              <w:rPr>
                <w:rFonts w:eastAsia="Times New Roman" w:cstheme="minorHAnsi"/>
                <w:color w:val="000000"/>
              </w:rPr>
              <w:t xml:space="preserve">you or members of your team are </w:t>
            </w:r>
            <w:r>
              <w:rPr>
                <w:rFonts w:eastAsia="Times New Roman" w:cstheme="minorHAnsi"/>
                <w:color w:val="000000"/>
              </w:rPr>
              <w:t xml:space="preserve">resistant to assessment, identify </w:t>
            </w:r>
            <w:r w:rsidR="00CD3913">
              <w:rPr>
                <w:rFonts w:eastAsia="Times New Roman" w:cstheme="minorHAnsi"/>
                <w:color w:val="000000"/>
              </w:rPr>
              <w:t>ways to overcome these barriers.</w:t>
            </w:r>
          </w:p>
          <w:p w14:paraId="32EAAE6F" w14:textId="77777777" w:rsidR="00EB39B7" w:rsidRDefault="00EB39B7" w:rsidP="00D65A7E">
            <w:pPr>
              <w:rPr>
                <w:rFonts w:eastAsia="Times New Roman" w:cstheme="minorHAnsi"/>
                <w:color w:val="000000"/>
              </w:rPr>
            </w:pPr>
          </w:p>
          <w:p w14:paraId="353014AD" w14:textId="7EB5ABE7" w:rsidR="00CD3913" w:rsidRPr="00EB39B7" w:rsidRDefault="00CD3913" w:rsidP="00EB39B7">
            <w:pPr>
              <w:pStyle w:val="ListParagraph"/>
              <w:numPr>
                <w:ilvl w:val="0"/>
                <w:numId w:val="20"/>
              </w:numPr>
              <w:rPr>
                <w:rFonts w:cstheme="minorHAnsi"/>
                <w:color w:val="000000"/>
              </w:rPr>
            </w:pPr>
            <w:r>
              <w:rPr>
                <w:rFonts w:cstheme="minorHAnsi"/>
                <w:color w:val="000000"/>
              </w:rPr>
              <w:t xml:space="preserve">Invite input from staff and leadership </w:t>
            </w:r>
            <w:proofErr w:type="gramStart"/>
            <w:r>
              <w:rPr>
                <w:rFonts w:cstheme="minorHAnsi"/>
                <w:color w:val="000000"/>
              </w:rPr>
              <w:t>early on in the</w:t>
            </w:r>
            <w:proofErr w:type="gramEnd"/>
            <w:r>
              <w:rPr>
                <w:rFonts w:cstheme="minorHAnsi"/>
                <w:color w:val="000000"/>
              </w:rPr>
              <w:t xml:space="preserve"> process.</w:t>
            </w:r>
          </w:p>
          <w:p w14:paraId="12FBE2A1" w14:textId="6431EA37" w:rsidR="00CD3913" w:rsidRDefault="00CD3913" w:rsidP="00CD3913">
            <w:pPr>
              <w:rPr>
                <w:rFonts w:eastAsia="Times New Roman" w:cstheme="minorHAnsi"/>
                <w:color w:val="000000"/>
              </w:rPr>
            </w:pPr>
          </w:p>
          <w:p w14:paraId="69F334DE" w14:textId="5F88B95D" w:rsidR="00CD3913" w:rsidRDefault="00CD3913" w:rsidP="00CD3913">
            <w:pPr>
              <w:pStyle w:val="ListParagraph"/>
              <w:numPr>
                <w:ilvl w:val="0"/>
                <w:numId w:val="20"/>
              </w:numPr>
              <w:rPr>
                <w:rFonts w:cstheme="minorHAnsi"/>
                <w:color w:val="000000"/>
              </w:rPr>
            </w:pPr>
            <w:r w:rsidRPr="00CD3913">
              <w:rPr>
                <w:rFonts w:cstheme="minorHAnsi"/>
                <w:color w:val="000000"/>
              </w:rPr>
              <w:t xml:space="preserve">Start </w:t>
            </w:r>
            <w:r w:rsidR="00EB39B7" w:rsidRPr="00CD3913">
              <w:rPr>
                <w:rFonts w:cstheme="minorHAnsi"/>
                <w:color w:val="000000"/>
              </w:rPr>
              <w:t>small and</w:t>
            </w:r>
            <w:r w:rsidRPr="00CD3913">
              <w:rPr>
                <w:rFonts w:cstheme="minorHAnsi"/>
                <w:color w:val="000000"/>
              </w:rPr>
              <w:t xml:space="preserve"> try measuring just one program or service to start so you can learn the value of outcome data by seeing the results.</w:t>
            </w:r>
          </w:p>
          <w:p w14:paraId="572F3DC0" w14:textId="3E48A6E6" w:rsidR="00CD3913" w:rsidRDefault="00CD3913" w:rsidP="00CD3913">
            <w:pPr>
              <w:rPr>
                <w:rFonts w:eastAsia="Times New Roman" w:cstheme="minorHAnsi"/>
                <w:color w:val="000000"/>
              </w:rPr>
            </w:pPr>
          </w:p>
          <w:p w14:paraId="043793C9" w14:textId="31E02C23" w:rsidR="00CD3913" w:rsidRDefault="00CD3913" w:rsidP="00CD3913">
            <w:pPr>
              <w:pStyle w:val="ListParagraph"/>
              <w:numPr>
                <w:ilvl w:val="0"/>
                <w:numId w:val="20"/>
              </w:numPr>
              <w:rPr>
                <w:rFonts w:cstheme="minorHAnsi"/>
                <w:color w:val="000000"/>
              </w:rPr>
            </w:pPr>
            <w:r w:rsidRPr="00CD3913">
              <w:rPr>
                <w:rFonts w:cstheme="minorHAnsi"/>
                <w:color w:val="000000"/>
              </w:rPr>
              <w:t>Consider how the data will help to inform, and possibly, expand programming, a</w:t>
            </w:r>
            <w:r w:rsidR="00CA68E1">
              <w:rPr>
                <w:rFonts w:cstheme="minorHAnsi"/>
                <w:color w:val="000000"/>
              </w:rPr>
              <w:t>c</w:t>
            </w:r>
            <w:r w:rsidRPr="00CD3913">
              <w:rPr>
                <w:rFonts w:cstheme="minorHAnsi"/>
                <w:color w:val="000000"/>
              </w:rPr>
              <w:t>quire additional funding, and build partnerships.</w:t>
            </w:r>
          </w:p>
          <w:p w14:paraId="442E1FBB" w14:textId="77777777" w:rsidR="00CD3913" w:rsidRPr="00EB39B7" w:rsidRDefault="00CD3913" w:rsidP="00EB39B7">
            <w:pPr>
              <w:pStyle w:val="ListParagraph"/>
              <w:rPr>
                <w:rFonts w:cstheme="minorHAnsi"/>
                <w:color w:val="000000"/>
              </w:rPr>
            </w:pPr>
          </w:p>
          <w:p w14:paraId="3E70E864" w14:textId="59DC1DAD" w:rsidR="009F7942" w:rsidRPr="00EB39B7" w:rsidRDefault="009F7942" w:rsidP="00EB39B7">
            <w:pPr>
              <w:pStyle w:val="ListParagraph"/>
              <w:numPr>
                <w:ilvl w:val="0"/>
                <w:numId w:val="20"/>
              </w:numPr>
              <w:rPr>
                <w:rFonts w:cstheme="minorHAnsi"/>
                <w:color w:val="000000"/>
              </w:rPr>
            </w:pPr>
            <w:r>
              <w:rPr>
                <w:rFonts w:cstheme="minorHAnsi"/>
                <w:color w:val="000000"/>
              </w:rPr>
              <w:t xml:space="preserve">Remember, assessment </w:t>
            </w:r>
            <w:r w:rsidR="00CD3913" w:rsidRPr="00EB39B7">
              <w:rPr>
                <w:rFonts w:cstheme="minorHAnsi"/>
                <w:color w:val="000000"/>
              </w:rPr>
              <w:t>helps you figure out what to keep, what to change, and what to leave behind to make your library programs or services more effective and efficient.</w:t>
            </w:r>
          </w:p>
          <w:p w14:paraId="6A3BE60E" w14:textId="77777777" w:rsidR="00D65A7E" w:rsidRDefault="00D65A7E">
            <w:pPr>
              <w:rPr>
                <w:rFonts w:eastAsia="Times New Roman" w:cstheme="minorHAnsi"/>
                <w:color w:val="000000"/>
              </w:rPr>
            </w:pPr>
          </w:p>
          <w:p w14:paraId="482194BC" w14:textId="3E695703" w:rsidR="00EB39B7" w:rsidRPr="0000690C" w:rsidRDefault="00EB39B7">
            <w:pPr>
              <w:rPr>
                <w:rFonts w:eastAsia="Times New Roman" w:cstheme="minorHAnsi"/>
                <w:color w:val="000000"/>
              </w:rPr>
            </w:pPr>
          </w:p>
        </w:tc>
      </w:tr>
      <w:tr w:rsidR="007658AC" w:rsidRPr="0000690C" w14:paraId="45A0D4FE" w14:textId="77777777" w:rsidTr="00236F7E">
        <w:trPr>
          <w:trHeight w:val="638"/>
        </w:trPr>
        <w:tc>
          <w:tcPr>
            <w:tcW w:w="9355" w:type="dxa"/>
            <w:gridSpan w:val="2"/>
            <w:shd w:val="clear" w:color="auto" w:fill="31849B" w:themeFill="accent5" w:themeFillShade="BF"/>
            <w:vAlign w:val="center"/>
          </w:tcPr>
          <w:p w14:paraId="2C048CF8" w14:textId="37D682FD" w:rsidR="007658AC" w:rsidRPr="0000690C" w:rsidRDefault="004F7812" w:rsidP="00981592">
            <w:pPr>
              <w:rPr>
                <w:rFonts w:cstheme="minorHAnsi"/>
                <w:b/>
                <w:color w:val="FFFFFF" w:themeColor="background1"/>
              </w:rPr>
            </w:pPr>
            <w:r>
              <w:rPr>
                <w:rFonts w:cstheme="minorHAnsi"/>
                <w:b/>
                <w:color w:val="FFFFFF" w:themeColor="background1"/>
              </w:rPr>
              <w:lastRenderedPageBreak/>
              <w:t>Taking Steps with Storytime Assessment</w:t>
            </w:r>
          </w:p>
        </w:tc>
      </w:tr>
      <w:tr w:rsidR="007658AC" w:rsidRPr="0000690C" w14:paraId="24CCAE3D" w14:textId="77777777" w:rsidTr="00236F7E">
        <w:trPr>
          <w:trHeight w:val="638"/>
        </w:trPr>
        <w:tc>
          <w:tcPr>
            <w:tcW w:w="9355" w:type="dxa"/>
            <w:gridSpan w:val="2"/>
            <w:shd w:val="clear" w:color="auto" w:fill="auto"/>
            <w:vAlign w:val="center"/>
          </w:tcPr>
          <w:p w14:paraId="3B43751E" w14:textId="77777777" w:rsidR="004F7812" w:rsidRDefault="004F7812" w:rsidP="00981592">
            <w:pPr>
              <w:rPr>
                <w:rFonts w:cstheme="minorHAnsi"/>
              </w:rPr>
            </w:pPr>
          </w:p>
          <w:p w14:paraId="5464D332" w14:textId="0BB8588A" w:rsidR="00236F7E" w:rsidRPr="00B75AFF" w:rsidRDefault="004F7812" w:rsidP="00981592">
            <w:pPr>
              <w:rPr>
                <w:rFonts w:cstheme="minorHAnsi"/>
                <w:b/>
              </w:rPr>
            </w:pPr>
            <w:r w:rsidRPr="00B75AFF">
              <w:rPr>
                <w:rFonts w:cstheme="minorHAnsi"/>
                <w:b/>
              </w:rPr>
              <w:t>If you’re new to storytime assessment, explore PLA’s Project Outcome:</w:t>
            </w:r>
            <w:r w:rsidR="008D298F" w:rsidRPr="00B75AFF">
              <w:rPr>
                <w:rFonts w:cstheme="minorHAnsi"/>
                <w:b/>
              </w:rPr>
              <w:t xml:space="preserve"> </w:t>
            </w:r>
          </w:p>
          <w:p w14:paraId="0151212E" w14:textId="77777777" w:rsidR="008D298F" w:rsidRPr="00EB39B7" w:rsidRDefault="008D298F" w:rsidP="00981592">
            <w:pPr>
              <w:rPr>
                <w:rFonts w:cstheme="minorHAnsi"/>
              </w:rPr>
            </w:pPr>
          </w:p>
          <w:p w14:paraId="5BE812AD" w14:textId="17814D0B" w:rsidR="008D298F" w:rsidRPr="004F7812" w:rsidRDefault="008D298F" w:rsidP="004F7812">
            <w:pPr>
              <w:pStyle w:val="ListParagraph"/>
              <w:numPr>
                <w:ilvl w:val="0"/>
                <w:numId w:val="22"/>
              </w:numPr>
              <w:rPr>
                <w:rFonts w:cstheme="minorHAnsi"/>
              </w:rPr>
            </w:pPr>
            <w:r w:rsidRPr="004F7812">
              <w:rPr>
                <w:rFonts w:cstheme="minorHAnsi"/>
              </w:rPr>
              <w:t>Watch</w:t>
            </w:r>
            <w:r w:rsidRPr="004F7812">
              <w:rPr>
                <w:rFonts w:cstheme="minorHAnsi"/>
                <w:bCs/>
              </w:rPr>
              <w:t xml:space="preserve"> </w:t>
            </w:r>
            <w:hyperlink r:id="rId6" w:history="1">
              <w:r w:rsidRPr="004F7812">
                <w:rPr>
                  <w:rStyle w:val="Hyperlink"/>
                  <w:rFonts w:cstheme="minorHAnsi"/>
                  <w:bCs/>
                </w:rPr>
                <w:t>Creating a Project Outcome Account</w:t>
              </w:r>
            </w:hyperlink>
            <w:r w:rsidRPr="004F7812">
              <w:rPr>
                <w:rFonts w:cstheme="minorHAnsi"/>
                <w:bCs/>
              </w:rPr>
              <w:t xml:space="preserve"> </w:t>
            </w:r>
          </w:p>
          <w:p w14:paraId="71215D59" w14:textId="2F4ACCE7" w:rsidR="008D298F" w:rsidRPr="004F7812" w:rsidRDefault="008D298F" w:rsidP="004F7812">
            <w:pPr>
              <w:pStyle w:val="ListParagraph"/>
              <w:numPr>
                <w:ilvl w:val="0"/>
                <w:numId w:val="22"/>
              </w:numPr>
              <w:rPr>
                <w:rFonts w:cstheme="minorHAnsi"/>
              </w:rPr>
            </w:pPr>
            <w:r w:rsidRPr="004F7812">
              <w:rPr>
                <w:rFonts w:cstheme="minorHAnsi"/>
                <w:bCs/>
              </w:rPr>
              <w:t>Create an account</w:t>
            </w:r>
            <w:r w:rsidRPr="004F7812">
              <w:rPr>
                <w:rFonts w:cstheme="minorHAnsi"/>
              </w:rPr>
              <w:t xml:space="preserve"> on </w:t>
            </w:r>
            <w:hyperlink r:id="rId7" w:history="1">
              <w:r w:rsidRPr="004F7812">
                <w:rPr>
                  <w:rStyle w:val="Hyperlink"/>
                  <w:rFonts w:cstheme="minorHAnsi"/>
                </w:rPr>
                <w:t>ProjectOutcome.org</w:t>
              </w:r>
            </w:hyperlink>
            <w:r w:rsidR="004F7812">
              <w:t xml:space="preserve"> and</w:t>
            </w:r>
            <w:r w:rsidRPr="004F7812">
              <w:rPr>
                <w:rFonts w:cstheme="minorHAnsi"/>
              </w:rPr>
              <w:t xml:space="preserve"> explore the resources in the toolkit.</w:t>
            </w:r>
          </w:p>
          <w:p w14:paraId="499983AA" w14:textId="215CF9A9" w:rsidR="008D298F" w:rsidRDefault="008D298F" w:rsidP="00981592">
            <w:pPr>
              <w:rPr>
                <w:rFonts w:cstheme="minorHAnsi"/>
                <w:b/>
              </w:rPr>
            </w:pPr>
          </w:p>
          <w:p w14:paraId="2FB41A07" w14:textId="4EE030A4" w:rsidR="004F7812" w:rsidRPr="0000690C" w:rsidRDefault="004F7812" w:rsidP="004F7812">
            <w:pPr>
              <w:rPr>
                <w:rFonts w:cstheme="minorHAnsi"/>
              </w:rPr>
            </w:pPr>
            <w:r w:rsidRPr="004F7812">
              <w:rPr>
                <w:rFonts w:cstheme="minorHAnsi"/>
              </w:rPr>
              <w:t>For more detailed instructions on using Project Outcome in assessing your storytimes</w:t>
            </w:r>
            <w:r>
              <w:rPr>
                <w:rFonts w:cstheme="minorHAnsi"/>
              </w:rPr>
              <w:t xml:space="preserve">, please visit WebJunction’s free </w:t>
            </w:r>
            <w:r w:rsidRPr="00EB39B7">
              <w:rPr>
                <w:rFonts w:cstheme="minorHAnsi"/>
              </w:rPr>
              <w:t>Supercharged Storytimes course</w:t>
            </w:r>
            <w:r>
              <w:rPr>
                <w:rFonts w:cstheme="minorHAnsi"/>
              </w:rPr>
              <w:t xml:space="preserve">: </w:t>
            </w:r>
            <w:hyperlink r:id="rId8" w:history="1">
              <w:r w:rsidRPr="00983FBE">
                <w:rPr>
                  <w:rStyle w:val="Hyperlink"/>
                  <w:rFonts w:cstheme="minorHAnsi"/>
                </w:rPr>
                <w:t>https://oc.lc/supercharged-course</w:t>
              </w:r>
            </w:hyperlink>
            <w:r>
              <w:rPr>
                <w:rFonts w:cstheme="minorHAnsi"/>
              </w:rPr>
              <w:t>. Module 5 focuses on s</w:t>
            </w:r>
            <w:r w:rsidRPr="00EB39B7">
              <w:rPr>
                <w:rFonts w:cstheme="minorHAnsi"/>
              </w:rPr>
              <w:t>torytime assessment</w:t>
            </w:r>
            <w:r>
              <w:rPr>
                <w:rFonts w:cstheme="minorHAnsi"/>
              </w:rPr>
              <w:t>.</w:t>
            </w:r>
          </w:p>
          <w:p w14:paraId="0D3BE135" w14:textId="4D3B59DD" w:rsidR="008D298F" w:rsidRPr="004F7812" w:rsidRDefault="008D298F" w:rsidP="00981592">
            <w:pPr>
              <w:rPr>
                <w:rFonts w:cstheme="minorHAnsi"/>
              </w:rPr>
            </w:pPr>
          </w:p>
          <w:p w14:paraId="338456F7" w14:textId="07C6C066" w:rsidR="008D298F" w:rsidRPr="00B75AFF" w:rsidRDefault="004F7812" w:rsidP="00981592">
            <w:pPr>
              <w:rPr>
                <w:rFonts w:cstheme="minorHAnsi"/>
                <w:b/>
              </w:rPr>
            </w:pPr>
            <w:r w:rsidRPr="00B75AFF">
              <w:rPr>
                <w:rFonts w:cstheme="minorHAnsi"/>
                <w:b/>
              </w:rPr>
              <w:t>When you’re ready to dive in, consider the following:</w:t>
            </w:r>
          </w:p>
          <w:p w14:paraId="6ECFB08A" w14:textId="77777777" w:rsidR="004F7812" w:rsidRPr="004F7812" w:rsidRDefault="004F7812" w:rsidP="004F7812">
            <w:pPr>
              <w:rPr>
                <w:rFonts w:cstheme="minorHAnsi"/>
              </w:rPr>
            </w:pPr>
          </w:p>
          <w:p w14:paraId="0B412FD2" w14:textId="397E765C" w:rsidR="008D298F" w:rsidRPr="004F7812" w:rsidRDefault="004F7812" w:rsidP="00B75AFF">
            <w:pPr>
              <w:pStyle w:val="ListParagraph"/>
              <w:numPr>
                <w:ilvl w:val="0"/>
                <w:numId w:val="24"/>
              </w:numPr>
              <w:spacing w:line="480" w:lineRule="auto"/>
              <w:rPr>
                <w:rFonts w:cstheme="minorHAnsi"/>
                <w:noProof/>
              </w:rPr>
            </w:pPr>
            <w:r w:rsidRPr="004F7812">
              <w:rPr>
                <w:rFonts w:cstheme="minorHAnsi"/>
                <w:noProof/>
              </w:rPr>
              <w:t>W</w:t>
            </w:r>
            <w:r w:rsidR="008D298F" w:rsidRPr="004F7812">
              <w:rPr>
                <w:rFonts w:cstheme="minorHAnsi"/>
                <w:noProof/>
              </w:rPr>
              <w:t xml:space="preserve">hen </w:t>
            </w:r>
            <w:r w:rsidRPr="004F7812">
              <w:rPr>
                <w:rFonts w:cstheme="minorHAnsi"/>
                <w:noProof/>
              </w:rPr>
              <w:t xml:space="preserve">will you </w:t>
            </w:r>
            <w:r w:rsidR="008D298F" w:rsidRPr="004F7812">
              <w:rPr>
                <w:rFonts w:cstheme="minorHAnsi"/>
                <w:noProof/>
              </w:rPr>
              <w:t>survey to patrons</w:t>
            </w:r>
            <w:r w:rsidRPr="004F7812">
              <w:rPr>
                <w:rFonts w:cstheme="minorHAnsi"/>
                <w:noProof/>
              </w:rPr>
              <w:t>?</w:t>
            </w:r>
          </w:p>
          <w:p w14:paraId="4F9D725E" w14:textId="5685CB81" w:rsidR="008D298F" w:rsidRPr="004F7812" w:rsidRDefault="008D298F" w:rsidP="00B75AFF">
            <w:pPr>
              <w:pStyle w:val="ListParagraph"/>
              <w:numPr>
                <w:ilvl w:val="0"/>
                <w:numId w:val="24"/>
              </w:numPr>
              <w:spacing w:line="480" w:lineRule="auto"/>
              <w:rPr>
                <w:rFonts w:cstheme="minorHAnsi"/>
                <w:noProof/>
              </w:rPr>
            </w:pPr>
            <w:r w:rsidRPr="004F7812">
              <w:rPr>
                <w:rFonts w:cstheme="minorHAnsi"/>
                <w:noProof/>
              </w:rPr>
              <w:t>Is your supervisor aware</w:t>
            </w:r>
            <w:r w:rsidR="004F7812" w:rsidRPr="004F7812">
              <w:rPr>
                <w:rFonts w:cstheme="minorHAnsi"/>
                <w:noProof/>
              </w:rPr>
              <w:t xml:space="preserve"> of your plans</w:t>
            </w:r>
            <w:r w:rsidRPr="004F7812">
              <w:rPr>
                <w:rFonts w:cstheme="minorHAnsi"/>
                <w:noProof/>
              </w:rPr>
              <w:t>?</w:t>
            </w:r>
          </w:p>
          <w:p w14:paraId="2DD8E552" w14:textId="77777777" w:rsidR="00B75AFF" w:rsidRDefault="008D298F" w:rsidP="00B75AFF">
            <w:pPr>
              <w:pStyle w:val="ListParagraph"/>
              <w:numPr>
                <w:ilvl w:val="0"/>
                <w:numId w:val="24"/>
              </w:numPr>
              <w:spacing w:line="480" w:lineRule="auto"/>
              <w:rPr>
                <w:rFonts w:cstheme="minorHAnsi"/>
                <w:noProof/>
              </w:rPr>
            </w:pPr>
            <w:r w:rsidRPr="004F7812">
              <w:rPr>
                <w:rFonts w:cstheme="minorHAnsi"/>
                <w:noProof/>
              </w:rPr>
              <w:t xml:space="preserve">Will you use paper surveys or surveys on tablets? </w:t>
            </w:r>
          </w:p>
          <w:p w14:paraId="0DE3691D" w14:textId="20CE8534" w:rsidR="008D298F" w:rsidRPr="004F7812" w:rsidRDefault="008D298F" w:rsidP="00B75AFF">
            <w:pPr>
              <w:pStyle w:val="ListParagraph"/>
              <w:numPr>
                <w:ilvl w:val="0"/>
                <w:numId w:val="24"/>
              </w:numPr>
              <w:spacing w:line="480" w:lineRule="auto"/>
              <w:rPr>
                <w:rFonts w:cstheme="minorHAnsi"/>
                <w:noProof/>
              </w:rPr>
            </w:pPr>
            <w:r w:rsidRPr="004F7812">
              <w:rPr>
                <w:rFonts w:cstheme="minorHAnsi"/>
                <w:noProof/>
              </w:rPr>
              <w:t>Do you need an additional staff member to come in at the end to help with child</w:t>
            </w:r>
            <w:r w:rsidR="004F7812" w:rsidRPr="004F7812">
              <w:rPr>
                <w:rFonts w:cstheme="minorHAnsi"/>
                <w:noProof/>
              </w:rPr>
              <w:t xml:space="preserve">  </w:t>
            </w:r>
            <w:r w:rsidRPr="004F7812">
              <w:rPr>
                <w:rFonts w:cstheme="minorHAnsi"/>
                <w:noProof/>
              </w:rPr>
              <w:t xml:space="preserve">management so patrons can complete the survey? </w:t>
            </w:r>
          </w:p>
          <w:p w14:paraId="3ED15173" w14:textId="47142E20" w:rsidR="008D298F" w:rsidRPr="00B75AFF" w:rsidRDefault="00B75AFF" w:rsidP="00B75AFF">
            <w:pPr>
              <w:pStyle w:val="ListParagraph"/>
              <w:numPr>
                <w:ilvl w:val="0"/>
                <w:numId w:val="24"/>
              </w:numPr>
              <w:spacing w:line="480" w:lineRule="auto"/>
              <w:rPr>
                <w:rFonts w:cstheme="minorHAnsi"/>
                <w:noProof/>
              </w:rPr>
            </w:pPr>
            <w:r>
              <w:rPr>
                <w:rFonts w:cstheme="minorHAnsi"/>
                <w:noProof/>
              </w:rPr>
              <w:t>Can you get your</w:t>
            </w:r>
            <w:r w:rsidR="008D298F" w:rsidRPr="004F7812">
              <w:rPr>
                <w:rFonts w:cstheme="minorHAnsi"/>
                <w:noProof/>
              </w:rPr>
              <w:t xml:space="preserve"> team </w:t>
            </w:r>
            <w:r>
              <w:rPr>
                <w:rFonts w:cstheme="minorHAnsi"/>
                <w:noProof/>
              </w:rPr>
              <w:t>to</w:t>
            </w:r>
            <w:r w:rsidR="008D298F" w:rsidRPr="004F7812">
              <w:rPr>
                <w:rFonts w:cstheme="minorHAnsi"/>
                <w:noProof/>
              </w:rPr>
              <w:t xml:space="preserve"> </w:t>
            </w:r>
            <w:r>
              <w:rPr>
                <w:rFonts w:cstheme="minorHAnsi"/>
                <w:noProof/>
              </w:rPr>
              <w:t>agree on a month to administer the survey?</w:t>
            </w:r>
            <w:r w:rsidR="008D298F" w:rsidRPr="004F7812">
              <w:rPr>
                <w:rFonts w:cstheme="minorHAnsi"/>
                <w:noProof/>
              </w:rPr>
              <w:t xml:space="preserve"> </w:t>
            </w:r>
          </w:p>
          <w:p w14:paraId="15160A86" w14:textId="77777777" w:rsidR="008D298F" w:rsidRDefault="008D298F" w:rsidP="00981592">
            <w:pPr>
              <w:rPr>
                <w:rFonts w:cstheme="minorHAnsi"/>
                <w:noProof/>
              </w:rPr>
            </w:pPr>
          </w:p>
          <w:p w14:paraId="118DECCC" w14:textId="20BC34DD" w:rsidR="008D298F" w:rsidRDefault="00B75AFF" w:rsidP="00981592">
            <w:pPr>
              <w:rPr>
                <w:rFonts w:cstheme="minorHAnsi"/>
                <w:b/>
                <w:noProof/>
              </w:rPr>
            </w:pPr>
            <w:r>
              <w:rPr>
                <w:rFonts w:cstheme="minorHAnsi"/>
                <w:b/>
                <w:noProof/>
              </w:rPr>
              <w:t>After you’ve collected the data, consider the following:</w:t>
            </w:r>
          </w:p>
          <w:p w14:paraId="6F44B948" w14:textId="77777777" w:rsidR="00B75AFF" w:rsidRPr="008D298F" w:rsidRDefault="00B75AFF" w:rsidP="00981592">
            <w:pPr>
              <w:rPr>
                <w:rFonts w:cstheme="minorHAnsi"/>
                <w:b/>
                <w:noProof/>
              </w:rPr>
            </w:pPr>
          </w:p>
          <w:p w14:paraId="51F4D33D" w14:textId="77777777" w:rsidR="00B75AFF" w:rsidRDefault="008D298F" w:rsidP="00B75AFF">
            <w:pPr>
              <w:pStyle w:val="ListParagraph"/>
              <w:numPr>
                <w:ilvl w:val="0"/>
                <w:numId w:val="25"/>
              </w:numPr>
              <w:spacing w:line="480" w:lineRule="auto"/>
              <w:rPr>
                <w:rFonts w:cstheme="minorHAnsi"/>
                <w:noProof/>
              </w:rPr>
            </w:pPr>
            <w:r w:rsidRPr="00B75AFF">
              <w:rPr>
                <w:rFonts w:cstheme="minorHAnsi"/>
                <w:noProof/>
              </w:rPr>
              <w:t>Did you allow time to enter your data?</w:t>
            </w:r>
          </w:p>
          <w:p w14:paraId="53FCD725" w14:textId="77777777" w:rsidR="00B75AFF" w:rsidRDefault="008D298F" w:rsidP="00B75AFF">
            <w:pPr>
              <w:pStyle w:val="ListParagraph"/>
              <w:numPr>
                <w:ilvl w:val="0"/>
                <w:numId w:val="25"/>
              </w:numPr>
              <w:spacing w:line="480" w:lineRule="auto"/>
              <w:rPr>
                <w:rFonts w:cstheme="minorHAnsi"/>
                <w:noProof/>
              </w:rPr>
            </w:pPr>
            <w:r w:rsidRPr="00B75AFF">
              <w:rPr>
                <w:rFonts w:cstheme="minorHAnsi"/>
                <w:noProof/>
              </w:rPr>
              <w:t>What will you do with your data?</w:t>
            </w:r>
          </w:p>
          <w:p w14:paraId="261855F9" w14:textId="764519D4" w:rsidR="008D298F" w:rsidRPr="00B75AFF" w:rsidRDefault="008D298F" w:rsidP="00B75AFF">
            <w:pPr>
              <w:pStyle w:val="ListParagraph"/>
              <w:numPr>
                <w:ilvl w:val="0"/>
                <w:numId w:val="25"/>
              </w:numPr>
              <w:spacing w:line="480" w:lineRule="auto"/>
              <w:rPr>
                <w:rFonts w:cstheme="minorHAnsi"/>
                <w:noProof/>
              </w:rPr>
            </w:pPr>
            <w:r w:rsidRPr="00B75AFF">
              <w:rPr>
                <w:rFonts w:cstheme="minorHAnsi"/>
                <w:noProof/>
              </w:rPr>
              <w:t>Does your team have a plan to share and review data?</w:t>
            </w:r>
            <w:r w:rsidRPr="00B75AFF">
              <w:rPr>
                <w:rFonts w:cstheme="minorHAnsi"/>
                <w:noProof/>
              </w:rPr>
              <w:br/>
            </w:r>
          </w:p>
          <w:p w14:paraId="6CCE3D97" w14:textId="77777777" w:rsidR="00236F7E" w:rsidRDefault="00236F7E" w:rsidP="00981592">
            <w:pPr>
              <w:rPr>
                <w:rFonts w:cstheme="minorHAnsi"/>
                <w:b/>
                <w:color w:val="FFFFFF" w:themeColor="background1"/>
              </w:rPr>
            </w:pPr>
          </w:p>
          <w:p w14:paraId="734DE518" w14:textId="77777777" w:rsidR="008D298F" w:rsidRDefault="008D298F" w:rsidP="00981592">
            <w:pPr>
              <w:rPr>
                <w:rFonts w:cstheme="minorHAnsi"/>
                <w:b/>
                <w:color w:val="FFFFFF" w:themeColor="background1"/>
              </w:rPr>
            </w:pPr>
          </w:p>
          <w:p w14:paraId="0204746E" w14:textId="0852F6EC" w:rsidR="008D298F" w:rsidRDefault="008D298F" w:rsidP="00981592">
            <w:pPr>
              <w:rPr>
                <w:rFonts w:cstheme="minorHAnsi"/>
                <w:b/>
                <w:color w:val="FFFFFF" w:themeColor="background1"/>
              </w:rPr>
            </w:pPr>
          </w:p>
          <w:p w14:paraId="71D782B0" w14:textId="73BD9AA9" w:rsidR="009D74C0" w:rsidRDefault="009D74C0" w:rsidP="00981592">
            <w:pPr>
              <w:rPr>
                <w:rFonts w:cstheme="minorHAnsi"/>
                <w:b/>
                <w:color w:val="FFFFFF" w:themeColor="background1"/>
              </w:rPr>
            </w:pPr>
          </w:p>
          <w:p w14:paraId="689F435F" w14:textId="77777777" w:rsidR="009D74C0" w:rsidRDefault="009D74C0" w:rsidP="00981592">
            <w:pPr>
              <w:rPr>
                <w:rFonts w:cstheme="minorHAnsi"/>
                <w:b/>
                <w:color w:val="FFFFFF" w:themeColor="background1"/>
              </w:rPr>
            </w:pPr>
            <w:bookmarkStart w:id="0" w:name="_GoBack"/>
            <w:bookmarkEnd w:id="0"/>
          </w:p>
          <w:p w14:paraId="37082804" w14:textId="77777777" w:rsidR="008D298F" w:rsidRDefault="008D298F" w:rsidP="00981592">
            <w:pPr>
              <w:rPr>
                <w:rFonts w:cstheme="minorHAnsi"/>
                <w:b/>
                <w:color w:val="FFFFFF" w:themeColor="background1"/>
              </w:rPr>
            </w:pPr>
          </w:p>
          <w:p w14:paraId="7E501CB2" w14:textId="77777777" w:rsidR="008D298F" w:rsidRDefault="008D298F" w:rsidP="00981592">
            <w:pPr>
              <w:rPr>
                <w:rFonts w:cstheme="minorHAnsi"/>
                <w:b/>
                <w:color w:val="FFFFFF" w:themeColor="background1"/>
              </w:rPr>
            </w:pPr>
          </w:p>
          <w:p w14:paraId="0F222BE3" w14:textId="77777777" w:rsidR="008D298F" w:rsidRDefault="008D298F" w:rsidP="00981592">
            <w:pPr>
              <w:rPr>
                <w:rFonts w:cstheme="minorHAnsi"/>
                <w:b/>
                <w:color w:val="FFFFFF" w:themeColor="background1"/>
              </w:rPr>
            </w:pPr>
          </w:p>
          <w:p w14:paraId="18F4E399" w14:textId="77777777" w:rsidR="008D298F" w:rsidRDefault="008D298F" w:rsidP="00981592">
            <w:pPr>
              <w:rPr>
                <w:rFonts w:cstheme="minorHAnsi"/>
                <w:b/>
                <w:color w:val="FFFFFF" w:themeColor="background1"/>
              </w:rPr>
            </w:pPr>
          </w:p>
          <w:p w14:paraId="47D08009" w14:textId="2CFA49FB" w:rsidR="008D298F" w:rsidRPr="0000690C" w:rsidRDefault="008D298F" w:rsidP="00981592">
            <w:pPr>
              <w:rPr>
                <w:rFonts w:cstheme="minorHAnsi"/>
                <w:b/>
                <w:color w:val="FFFFFF" w:themeColor="background1"/>
              </w:rPr>
            </w:pPr>
          </w:p>
        </w:tc>
      </w:tr>
    </w:tbl>
    <w:p w14:paraId="4442E5BB" w14:textId="32FE0511" w:rsidR="00765D96" w:rsidRPr="0000690C" w:rsidRDefault="00765D96" w:rsidP="004F7812">
      <w:pPr>
        <w:rPr>
          <w:rFonts w:cstheme="minorHAnsi"/>
        </w:rPr>
      </w:pPr>
    </w:p>
    <w:sectPr w:rsidR="00765D96" w:rsidRPr="0000690C"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6466B"/>
    <w:multiLevelType w:val="hybridMultilevel"/>
    <w:tmpl w:val="A51E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D6762"/>
    <w:multiLevelType w:val="hybridMultilevel"/>
    <w:tmpl w:val="A6ACB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4" w15:restartNumberingAfterBreak="0">
    <w:nsid w:val="144C4AB4"/>
    <w:multiLevelType w:val="hybridMultilevel"/>
    <w:tmpl w:val="4C10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B5F4B"/>
    <w:multiLevelType w:val="hybridMultilevel"/>
    <w:tmpl w:val="36E0B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54E2D"/>
    <w:multiLevelType w:val="hybridMultilevel"/>
    <w:tmpl w:val="B4A84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46810"/>
    <w:multiLevelType w:val="hybridMultilevel"/>
    <w:tmpl w:val="FF68D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A286081"/>
    <w:multiLevelType w:val="hybridMultilevel"/>
    <w:tmpl w:val="E13C7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15DE6"/>
    <w:multiLevelType w:val="hybridMultilevel"/>
    <w:tmpl w:val="2794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691AFB"/>
    <w:multiLevelType w:val="hybridMultilevel"/>
    <w:tmpl w:val="A454D4CE"/>
    <w:lvl w:ilvl="0" w:tplc="9DD6A6D4">
      <w:start w:val="1"/>
      <w:numFmt w:val="bullet"/>
      <w:lvlText w:val=""/>
      <w:lvlJc w:val="center"/>
      <w:pPr>
        <w:ind w:left="720" w:hanging="360"/>
      </w:pPr>
      <w:rPr>
        <w:rFonts w:ascii="Wingdings" w:hAnsi="Wingdings"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F7F90"/>
    <w:multiLevelType w:val="hybridMultilevel"/>
    <w:tmpl w:val="A6AC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D260AA"/>
    <w:multiLevelType w:val="hybridMultilevel"/>
    <w:tmpl w:val="7390D3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5C2B1CF0"/>
    <w:multiLevelType w:val="hybridMultilevel"/>
    <w:tmpl w:val="974E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B82365"/>
    <w:multiLevelType w:val="hybridMultilevel"/>
    <w:tmpl w:val="293C5F50"/>
    <w:lvl w:ilvl="0" w:tplc="FBBE4014">
      <w:start w:val="1"/>
      <w:numFmt w:val="bullet"/>
      <w:lvlText w:val="•"/>
      <w:lvlJc w:val="left"/>
      <w:pPr>
        <w:tabs>
          <w:tab w:val="num" w:pos="720"/>
        </w:tabs>
        <w:ind w:left="720" w:hanging="360"/>
      </w:pPr>
      <w:rPr>
        <w:rFonts w:ascii="Arial" w:hAnsi="Arial" w:hint="default"/>
      </w:rPr>
    </w:lvl>
    <w:lvl w:ilvl="1" w:tplc="9782C14C" w:tentative="1">
      <w:start w:val="1"/>
      <w:numFmt w:val="bullet"/>
      <w:lvlText w:val="•"/>
      <w:lvlJc w:val="left"/>
      <w:pPr>
        <w:tabs>
          <w:tab w:val="num" w:pos="1440"/>
        </w:tabs>
        <w:ind w:left="1440" w:hanging="360"/>
      </w:pPr>
      <w:rPr>
        <w:rFonts w:ascii="Arial" w:hAnsi="Arial" w:hint="default"/>
      </w:rPr>
    </w:lvl>
    <w:lvl w:ilvl="2" w:tplc="1C1CA446" w:tentative="1">
      <w:start w:val="1"/>
      <w:numFmt w:val="bullet"/>
      <w:lvlText w:val="•"/>
      <w:lvlJc w:val="left"/>
      <w:pPr>
        <w:tabs>
          <w:tab w:val="num" w:pos="2160"/>
        </w:tabs>
        <w:ind w:left="2160" w:hanging="360"/>
      </w:pPr>
      <w:rPr>
        <w:rFonts w:ascii="Arial" w:hAnsi="Arial" w:hint="default"/>
      </w:rPr>
    </w:lvl>
    <w:lvl w:ilvl="3" w:tplc="85A47ABE" w:tentative="1">
      <w:start w:val="1"/>
      <w:numFmt w:val="bullet"/>
      <w:lvlText w:val="•"/>
      <w:lvlJc w:val="left"/>
      <w:pPr>
        <w:tabs>
          <w:tab w:val="num" w:pos="2880"/>
        </w:tabs>
        <w:ind w:left="2880" w:hanging="360"/>
      </w:pPr>
      <w:rPr>
        <w:rFonts w:ascii="Arial" w:hAnsi="Arial" w:hint="default"/>
      </w:rPr>
    </w:lvl>
    <w:lvl w:ilvl="4" w:tplc="3DA8DBBC" w:tentative="1">
      <w:start w:val="1"/>
      <w:numFmt w:val="bullet"/>
      <w:lvlText w:val="•"/>
      <w:lvlJc w:val="left"/>
      <w:pPr>
        <w:tabs>
          <w:tab w:val="num" w:pos="3600"/>
        </w:tabs>
        <w:ind w:left="3600" w:hanging="360"/>
      </w:pPr>
      <w:rPr>
        <w:rFonts w:ascii="Arial" w:hAnsi="Arial" w:hint="default"/>
      </w:rPr>
    </w:lvl>
    <w:lvl w:ilvl="5" w:tplc="691A9722" w:tentative="1">
      <w:start w:val="1"/>
      <w:numFmt w:val="bullet"/>
      <w:lvlText w:val="•"/>
      <w:lvlJc w:val="left"/>
      <w:pPr>
        <w:tabs>
          <w:tab w:val="num" w:pos="4320"/>
        </w:tabs>
        <w:ind w:left="4320" w:hanging="360"/>
      </w:pPr>
      <w:rPr>
        <w:rFonts w:ascii="Arial" w:hAnsi="Arial" w:hint="default"/>
      </w:rPr>
    </w:lvl>
    <w:lvl w:ilvl="6" w:tplc="99D86CF6" w:tentative="1">
      <w:start w:val="1"/>
      <w:numFmt w:val="bullet"/>
      <w:lvlText w:val="•"/>
      <w:lvlJc w:val="left"/>
      <w:pPr>
        <w:tabs>
          <w:tab w:val="num" w:pos="5040"/>
        </w:tabs>
        <w:ind w:left="5040" w:hanging="360"/>
      </w:pPr>
      <w:rPr>
        <w:rFonts w:ascii="Arial" w:hAnsi="Arial" w:hint="default"/>
      </w:rPr>
    </w:lvl>
    <w:lvl w:ilvl="7" w:tplc="79E839FE" w:tentative="1">
      <w:start w:val="1"/>
      <w:numFmt w:val="bullet"/>
      <w:lvlText w:val="•"/>
      <w:lvlJc w:val="left"/>
      <w:pPr>
        <w:tabs>
          <w:tab w:val="num" w:pos="5760"/>
        </w:tabs>
        <w:ind w:left="5760" w:hanging="360"/>
      </w:pPr>
      <w:rPr>
        <w:rFonts w:ascii="Arial" w:hAnsi="Arial" w:hint="default"/>
      </w:rPr>
    </w:lvl>
    <w:lvl w:ilvl="8" w:tplc="314C982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872224C"/>
    <w:multiLevelType w:val="hybridMultilevel"/>
    <w:tmpl w:val="DE480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A536A4"/>
    <w:multiLevelType w:val="hybridMultilevel"/>
    <w:tmpl w:val="C4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F55234"/>
    <w:multiLevelType w:val="hybridMultilevel"/>
    <w:tmpl w:val="BC06B2C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num w:numId="1">
    <w:abstractNumId w:val="2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6"/>
  </w:num>
  <w:num w:numId="6">
    <w:abstractNumId w:val="0"/>
  </w:num>
  <w:num w:numId="7">
    <w:abstractNumId w:val="3"/>
  </w:num>
  <w:num w:numId="8">
    <w:abstractNumId w:val="23"/>
  </w:num>
  <w:num w:numId="9">
    <w:abstractNumId w:val="12"/>
  </w:num>
  <w:num w:numId="10">
    <w:abstractNumId w:val="2"/>
  </w:num>
  <w:num w:numId="11">
    <w:abstractNumId w:val="19"/>
  </w:num>
  <w:num w:numId="12">
    <w:abstractNumId w:val="14"/>
  </w:num>
  <w:num w:numId="13">
    <w:abstractNumId w:val="17"/>
  </w:num>
  <w:num w:numId="14">
    <w:abstractNumId w:val="2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8"/>
  </w:num>
  <w:num w:numId="18">
    <w:abstractNumId w:val="5"/>
  </w:num>
  <w:num w:numId="19">
    <w:abstractNumId w:val="4"/>
  </w:num>
  <w:num w:numId="20">
    <w:abstractNumId w:val="1"/>
  </w:num>
  <w:num w:numId="21">
    <w:abstractNumId w:val="13"/>
  </w:num>
  <w:num w:numId="22">
    <w:abstractNumId w:val="10"/>
  </w:num>
  <w:num w:numId="23">
    <w:abstractNumId w:val="7"/>
  </w:num>
  <w:num w:numId="24">
    <w:abstractNumId w:val="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CE"/>
    <w:rsid w:val="00001FEC"/>
    <w:rsid w:val="00005AE2"/>
    <w:rsid w:val="0000690C"/>
    <w:rsid w:val="00030AE8"/>
    <w:rsid w:val="000338D6"/>
    <w:rsid w:val="000369F8"/>
    <w:rsid w:val="000524D1"/>
    <w:rsid w:val="00061211"/>
    <w:rsid w:val="000B0B48"/>
    <w:rsid w:val="000B35E2"/>
    <w:rsid w:val="000B7DF2"/>
    <w:rsid w:val="000C2310"/>
    <w:rsid w:val="000D302A"/>
    <w:rsid w:val="000F293A"/>
    <w:rsid w:val="000F419E"/>
    <w:rsid w:val="001105DD"/>
    <w:rsid w:val="00133BB6"/>
    <w:rsid w:val="00145243"/>
    <w:rsid w:val="00147C79"/>
    <w:rsid w:val="001547E5"/>
    <w:rsid w:val="00180394"/>
    <w:rsid w:val="0019503A"/>
    <w:rsid w:val="001E7442"/>
    <w:rsid w:val="00236F7E"/>
    <w:rsid w:val="00241403"/>
    <w:rsid w:val="00265C9D"/>
    <w:rsid w:val="002E1AE1"/>
    <w:rsid w:val="002F29B3"/>
    <w:rsid w:val="003B63FE"/>
    <w:rsid w:val="003D36D6"/>
    <w:rsid w:val="003D3A8F"/>
    <w:rsid w:val="00400762"/>
    <w:rsid w:val="0040076B"/>
    <w:rsid w:val="004173AE"/>
    <w:rsid w:val="00423B07"/>
    <w:rsid w:val="004337BE"/>
    <w:rsid w:val="004367FC"/>
    <w:rsid w:val="0048343F"/>
    <w:rsid w:val="0049280C"/>
    <w:rsid w:val="004B27CB"/>
    <w:rsid w:val="004E578A"/>
    <w:rsid w:val="004E6F4A"/>
    <w:rsid w:val="004F7812"/>
    <w:rsid w:val="00560CCE"/>
    <w:rsid w:val="0056137C"/>
    <w:rsid w:val="00565D92"/>
    <w:rsid w:val="00580BF8"/>
    <w:rsid w:val="00590C90"/>
    <w:rsid w:val="005A6DBF"/>
    <w:rsid w:val="006121AB"/>
    <w:rsid w:val="0061752F"/>
    <w:rsid w:val="00630359"/>
    <w:rsid w:val="00633A02"/>
    <w:rsid w:val="006466E1"/>
    <w:rsid w:val="00652686"/>
    <w:rsid w:val="006561D8"/>
    <w:rsid w:val="006636EC"/>
    <w:rsid w:val="00684A49"/>
    <w:rsid w:val="0069512A"/>
    <w:rsid w:val="006B7246"/>
    <w:rsid w:val="006C6937"/>
    <w:rsid w:val="007120A7"/>
    <w:rsid w:val="00731ECF"/>
    <w:rsid w:val="007658AC"/>
    <w:rsid w:val="00765D96"/>
    <w:rsid w:val="007670E4"/>
    <w:rsid w:val="0077633D"/>
    <w:rsid w:val="00777241"/>
    <w:rsid w:val="007B3B82"/>
    <w:rsid w:val="007C7128"/>
    <w:rsid w:val="007E62FC"/>
    <w:rsid w:val="00805F2D"/>
    <w:rsid w:val="0083289D"/>
    <w:rsid w:val="00856E11"/>
    <w:rsid w:val="008B3349"/>
    <w:rsid w:val="008C4BAD"/>
    <w:rsid w:val="008D298F"/>
    <w:rsid w:val="00912E44"/>
    <w:rsid w:val="00924401"/>
    <w:rsid w:val="00935EC6"/>
    <w:rsid w:val="00936A6B"/>
    <w:rsid w:val="0093740B"/>
    <w:rsid w:val="00981923"/>
    <w:rsid w:val="0099601A"/>
    <w:rsid w:val="009A1D84"/>
    <w:rsid w:val="009D74C0"/>
    <w:rsid w:val="009E0D52"/>
    <w:rsid w:val="009F7942"/>
    <w:rsid w:val="00A20152"/>
    <w:rsid w:val="00A83A30"/>
    <w:rsid w:val="00A83E41"/>
    <w:rsid w:val="00AC6FE9"/>
    <w:rsid w:val="00AD5360"/>
    <w:rsid w:val="00B02248"/>
    <w:rsid w:val="00B343C2"/>
    <w:rsid w:val="00B5222C"/>
    <w:rsid w:val="00B62773"/>
    <w:rsid w:val="00B75AFF"/>
    <w:rsid w:val="00B91B33"/>
    <w:rsid w:val="00BD2B16"/>
    <w:rsid w:val="00BE5727"/>
    <w:rsid w:val="00C1701A"/>
    <w:rsid w:val="00C34336"/>
    <w:rsid w:val="00C82CE4"/>
    <w:rsid w:val="00CA68E1"/>
    <w:rsid w:val="00CD3913"/>
    <w:rsid w:val="00CE50BA"/>
    <w:rsid w:val="00CF3BA7"/>
    <w:rsid w:val="00CF5EA9"/>
    <w:rsid w:val="00D01BF0"/>
    <w:rsid w:val="00D1325C"/>
    <w:rsid w:val="00D1763F"/>
    <w:rsid w:val="00D45D0D"/>
    <w:rsid w:val="00D65A7E"/>
    <w:rsid w:val="00D82587"/>
    <w:rsid w:val="00D902EA"/>
    <w:rsid w:val="00D958B6"/>
    <w:rsid w:val="00DB7326"/>
    <w:rsid w:val="00DC3919"/>
    <w:rsid w:val="00DC50C6"/>
    <w:rsid w:val="00DF13BD"/>
    <w:rsid w:val="00E0266E"/>
    <w:rsid w:val="00E20818"/>
    <w:rsid w:val="00E22563"/>
    <w:rsid w:val="00E36C0C"/>
    <w:rsid w:val="00E60C42"/>
    <w:rsid w:val="00E8259C"/>
    <w:rsid w:val="00E868EF"/>
    <w:rsid w:val="00EA7CFE"/>
    <w:rsid w:val="00EB01C7"/>
    <w:rsid w:val="00EB39B7"/>
    <w:rsid w:val="00EB4DAA"/>
    <w:rsid w:val="00EE726E"/>
    <w:rsid w:val="00EF17C8"/>
    <w:rsid w:val="00F044AE"/>
    <w:rsid w:val="00F165EC"/>
    <w:rsid w:val="00F35C16"/>
    <w:rsid w:val="00F42F53"/>
    <w:rsid w:val="00FA406A"/>
    <w:rsid w:val="00FA4DBD"/>
    <w:rsid w:val="00FB2C2B"/>
    <w:rsid w:val="00FB7671"/>
    <w:rsid w:val="00FD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069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styleId="UnresolvedMention">
    <w:name w:val="Unresolved Mention"/>
    <w:basedOn w:val="DefaultParagraphFont"/>
    <w:uiPriority w:val="99"/>
    <w:semiHidden/>
    <w:unhideWhenUsed/>
    <w:rsid w:val="0049280C"/>
    <w:rPr>
      <w:color w:val="808080"/>
      <w:shd w:val="clear" w:color="auto" w:fill="E6E6E6"/>
    </w:rPr>
  </w:style>
  <w:style w:type="character" w:customStyle="1" w:styleId="Heading1Char">
    <w:name w:val="Heading 1 Char"/>
    <w:basedOn w:val="DefaultParagraphFont"/>
    <w:link w:val="Heading1"/>
    <w:uiPriority w:val="9"/>
    <w:rsid w:val="0000690C"/>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0069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7135">
      <w:bodyDiv w:val="1"/>
      <w:marLeft w:val="0"/>
      <w:marRight w:val="0"/>
      <w:marTop w:val="0"/>
      <w:marBottom w:val="0"/>
      <w:divBdr>
        <w:top w:val="none" w:sz="0" w:space="0" w:color="auto"/>
        <w:left w:val="none" w:sz="0" w:space="0" w:color="auto"/>
        <w:bottom w:val="none" w:sz="0" w:space="0" w:color="auto"/>
        <w:right w:val="none" w:sz="0" w:space="0" w:color="auto"/>
      </w:divBdr>
    </w:div>
    <w:div w:id="207494828">
      <w:bodyDiv w:val="1"/>
      <w:marLeft w:val="0"/>
      <w:marRight w:val="0"/>
      <w:marTop w:val="0"/>
      <w:marBottom w:val="0"/>
      <w:divBdr>
        <w:top w:val="none" w:sz="0" w:space="0" w:color="auto"/>
        <w:left w:val="none" w:sz="0" w:space="0" w:color="auto"/>
        <w:bottom w:val="none" w:sz="0" w:space="0" w:color="auto"/>
        <w:right w:val="none" w:sz="0" w:space="0" w:color="auto"/>
      </w:divBdr>
    </w:div>
    <w:div w:id="222066255">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511072374">
      <w:bodyDiv w:val="1"/>
      <w:marLeft w:val="0"/>
      <w:marRight w:val="0"/>
      <w:marTop w:val="0"/>
      <w:marBottom w:val="0"/>
      <w:divBdr>
        <w:top w:val="none" w:sz="0" w:space="0" w:color="auto"/>
        <w:left w:val="none" w:sz="0" w:space="0" w:color="auto"/>
        <w:bottom w:val="none" w:sz="0" w:space="0" w:color="auto"/>
        <w:right w:val="none" w:sz="0" w:space="0" w:color="auto"/>
      </w:divBdr>
    </w:div>
    <w:div w:id="511799578">
      <w:bodyDiv w:val="1"/>
      <w:marLeft w:val="0"/>
      <w:marRight w:val="0"/>
      <w:marTop w:val="0"/>
      <w:marBottom w:val="0"/>
      <w:divBdr>
        <w:top w:val="none" w:sz="0" w:space="0" w:color="auto"/>
        <w:left w:val="none" w:sz="0" w:space="0" w:color="auto"/>
        <w:bottom w:val="none" w:sz="0" w:space="0" w:color="auto"/>
        <w:right w:val="none" w:sz="0" w:space="0" w:color="auto"/>
      </w:divBdr>
    </w:div>
    <w:div w:id="601189390">
      <w:bodyDiv w:val="1"/>
      <w:marLeft w:val="0"/>
      <w:marRight w:val="0"/>
      <w:marTop w:val="0"/>
      <w:marBottom w:val="0"/>
      <w:divBdr>
        <w:top w:val="none" w:sz="0" w:space="0" w:color="auto"/>
        <w:left w:val="none" w:sz="0" w:space="0" w:color="auto"/>
        <w:bottom w:val="none" w:sz="0" w:space="0" w:color="auto"/>
        <w:right w:val="none" w:sz="0" w:space="0" w:color="auto"/>
      </w:divBdr>
    </w:div>
    <w:div w:id="636767554">
      <w:bodyDiv w:val="1"/>
      <w:marLeft w:val="0"/>
      <w:marRight w:val="0"/>
      <w:marTop w:val="0"/>
      <w:marBottom w:val="0"/>
      <w:divBdr>
        <w:top w:val="none" w:sz="0" w:space="0" w:color="auto"/>
        <w:left w:val="none" w:sz="0" w:space="0" w:color="auto"/>
        <w:bottom w:val="none" w:sz="0" w:space="0" w:color="auto"/>
        <w:right w:val="none" w:sz="0" w:space="0" w:color="auto"/>
      </w:divBdr>
      <w:divsChild>
        <w:div w:id="976226580">
          <w:marLeft w:val="547"/>
          <w:marRight w:val="0"/>
          <w:marTop w:val="0"/>
          <w:marBottom w:val="0"/>
          <w:divBdr>
            <w:top w:val="none" w:sz="0" w:space="0" w:color="auto"/>
            <w:left w:val="none" w:sz="0" w:space="0" w:color="auto"/>
            <w:bottom w:val="none" w:sz="0" w:space="0" w:color="auto"/>
            <w:right w:val="none" w:sz="0" w:space="0" w:color="auto"/>
          </w:divBdr>
        </w:div>
        <w:div w:id="1548763645">
          <w:marLeft w:val="547"/>
          <w:marRight w:val="0"/>
          <w:marTop w:val="0"/>
          <w:marBottom w:val="0"/>
          <w:divBdr>
            <w:top w:val="none" w:sz="0" w:space="0" w:color="auto"/>
            <w:left w:val="none" w:sz="0" w:space="0" w:color="auto"/>
            <w:bottom w:val="none" w:sz="0" w:space="0" w:color="auto"/>
            <w:right w:val="none" w:sz="0" w:space="0" w:color="auto"/>
          </w:divBdr>
        </w:div>
        <w:div w:id="221865324">
          <w:marLeft w:val="547"/>
          <w:marRight w:val="0"/>
          <w:marTop w:val="0"/>
          <w:marBottom w:val="0"/>
          <w:divBdr>
            <w:top w:val="none" w:sz="0" w:space="0" w:color="auto"/>
            <w:left w:val="none" w:sz="0" w:space="0" w:color="auto"/>
            <w:bottom w:val="none" w:sz="0" w:space="0" w:color="auto"/>
            <w:right w:val="none" w:sz="0" w:space="0" w:color="auto"/>
          </w:divBdr>
        </w:div>
        <w:div w:id="1966308878">
          <w:marLeft w:val="547"/>
          <w:marRight w:val="0"/>
          <w:marTop w:val="0"/>
          <w:marBottom w:val="0"/>
          <w:divBdr>
            <w:top w:val="none" w:sz="0" w:space="0" w:color="auto"/>
            <w:left w:val="none" w:sz="0" w:space="0" w:color="auto"/>
            <w:bottom w:val="none" w:sz="0" w:space="0" w:color="auto"/>
            <w:right w:val="none" w:sz="0" w:space="0" w:color="auto"/>
          </w:divBdr>
        </w:div>
        <w:div w:id="380716137">
          <w:marLeft w:val="547"/>
          <w:marRight w:val="0"/>
          <w:marTop w:val="0"/>
          <w:marBottom w:val="0"/>
          <w:divBdr>
            <w:top w:val="none" w:sz="0" w:space="0" w:color="auto"/>
            <w:left w:val="none" w:sz="0" w:space="0" w:color="auto"/>
            <w:bottom w:val="none" w:sz="0" w:space="0" w:color="auto"/>
            <w:right w:val="none" w:sz="0" w:space="0" w:color="auto"/>
          </w:divBdr>
        </w:div>
        <w:div w:id="549196492">
          <w:marLeft w:val="547"/>
          <w:marRight w:val="0"/>
          <w:marTop w:val="0"/>
          <w:marBottom w:val="0"/>
          <w:divBdr>
            <w:top w:val="none" w:sz="0" w:space="0" w:color="auto"/>
            <w:left w:val="none" w:sz="0" w:space="0" w:color="auto"/>
            <w:bottom w:val="none" w:sz="0" w:space="0" w:color="auto"/>
            <w:right w:val="none" w:sz="0" w:space="0" w:color="auto"/>
          </w:divBdr>
        </w:div>
      </w:divsChild>
    </w:div>
    <w:div w:id="703560199">
      <w:bodyDiv w:val="1"/>
      <w:marLeft w:val="0"/>
      <w:marRight w:val="0"/>
      <w:marTop w:val="0"/>
      <w:marBottom w:val="0"/>
      <w:divBdr>
        <w:top w:val="none" w:sz="0" w:space="0" w:color="auto"/>
        <w:left w:val="none" w:sz="0" w:space="0" w:color="auto"/>
        <w:bottom w:val="none" w:sz="0" w:space="0" w:color="auto"/>
        <w:right w:val="none" w:sz="0" w:space="0" w:color="auto"/>
      </w:divBdr>
    </w:div>
    <w:div w:id="706836835">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914827770">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607540433">
      <w:bodyDiv w:val="1"/>
      <w:marLeft w:val="0"/>
      <w:marRight w:val="0"/>
      <w:marTop w:val="0"/>
      <w:marBottom w:val="0"/>
      <w:divBdr>
        <w:top w:val="none" w:sz="0" w:space="0" w:color="auto"/>
        <w:left w:val="none" w:sz="0" w:space="0" w:color="auto"/>
        <w:bottom w:val="none" w:sz="0" w:space="0" w:color="auto"/>
        <w:right w:val="none" w:sz="0" w:space="0" w:color="auto"/>
      </w:divBdr>
    </w:div>
    <w:div w:id="1742556379">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lc/supercharged-course" TargetMode="External"/><Relationship Id="rId3" Type="http://schemas.openxmlformats.org/officeDocument/2006/relationships/settings" Target="settings.xml"/><Relationship Id="rId7" Type="http://schemas.openxmlformats.org/officeDocument/2006/relationships/hyperlink" Target="https://www.projectoutcome.org/users/sign_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meo.com/235958640" TargetMode="External"/><Relationship Id="rId5" Type="http://schemas.openxmlformats.org/officeDocument/2006/relationships/hyperlink" Target="https://www.webjunction.org/events/webjunction/supercharge-your-storytime-assessment.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5</cp:revision>
  <dcterms:created xsi:type="dcterms:W3CDTF">2019-02-28T22:28:00Z</dcterms:created>
  <dcterms:modified xsi:type="dcterms:W3CDTF">2019-03-01T00:09:00Z</dcterms:modified>
</cp:coreProperties>
</file>