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FCA" w:rsidRPr="00BE79D2" w:rsidRDefault="00454FCA" w:rsidP="00454FCA">
      <w:pPr>
        <w:autoSpaceDE w:val="0"/>
        <w:autoSpaceDN w:val="0"/>
        <w:jc w:val="center"/>
        <w:rPr>
          <w:rFonts w:ascii="Arial" w:hAnsi="Arial" w:cs="Arial"/>
          <w:b/>
          <w:bCs/>
          <w:sz w:val="32"/>
          <w:szCs w:val="32"/>
        </w:rPr>
      </w:pPr>
      <w:bookmarkStart w:id="0" w:name="_GoBack"/>
      <w:bookmarkEnd w:id="0"/>
      <w:r w:rsidRPr="00BE79D2">
        <w:rPr>
          <w:rFonts w:ascii="Arial" w:hAnsi="Arial" w:cs="Arial"/>
          <w:b/>
          <w:bCs/>
          <w:sz w:val="32"/>
          <w:szCs w:val="32"/>
        </w:rPr>
        <w:t xml:space="preserve">Release </w:t>
      </w:r>
      <w:r w:rsidR="00B9087C">
        <w:rPr>
          <w:rFonts w:ascii="Arial" w:hAnsi="Arial" w:cs="Arial"/>
          <w:b/>
          <w:bCs/>
          <w:sz w:val="32"/>
          <w:szCs w:val="32"/>
        </w:rPr>
        <w:t>-</w:t>
      </w:r>
      <w:r w:rsidRPr="00BE79D2">
        <w:rPr>
          <w:rFonts w:ascii="Arial" w:hAnsi="Arial" w:cs="Arial"/>
          <w:b/>
          <w:bCs/>
          <w:sz w:val="32"/>
          <w:szCs w:val="32"/>
        </w:rPr>
        <w:t xml:space="preserve"> </w:t>
      </w:r>
      <w:r w:rsidR="00B64B6D">
        <w:rPr>
          <w:rFonts w:ascii="Arial" w:hAnsi="Arial" w:cs="Arial"/>
          <w:b/>
          <w:bCs/>
          <w:sz w:val="32"/>
          <w:szCs w:val="32"/>
        </w:rPr>
        <w:t xml:space="preserve">Repair </w:t>
      </w:r>
      <w:r w:rsidR="00B9087C">
        <w:rPr>
          <w:rFonts w:ascii="Arial" w:hAnsi="Arial" w:cs="Arial"/>
          <w:b/>
          <w:bCs/>
          <w:sz w:val="32"/>
          <w:szCs w:val="32"/>
        </w:rPr>
        <w:t xml:space="preserve">Time </w:t>
      </w:r>
      <w:r w:rsidR="00534397">
        <w:rPr>
          <w:rFonts w:ascii="Arial" w:hAnsi="Arial" w:cs="Arial"/>
          <w:b/>
          <w:bCs/>
          <w:sz w:val="32"/>
          <w:szCs w:val="32"/>
        </w:rPr>
        <w:t>–</w:t>
      </w:r>
      <w:r w:rsidR="00EC62FD">
        <w:rPr>
          <w:rFonts w:ascii="Arial" w:hAnsi="Arial" w:cs="Arial"/>
          <w:b/>
          <w:bCs/>
          <w:sz w:val="32"/>
          <w:szCs w:val="32"/>
        </w:rPr>
        <w:t xml:space="preserve"> Burien </w:t>
      </w:r>
      <w:r w:rsidR="00534397">
        <w:rPr>
          <w:rFonts w:ascii="Arial" w:hAnsi="Arial" w:cs="Arial"/>
          <w:b/>
          <w:bCs/>
          <w:sz w:val="32"/>
          <w:szCs w:val="32"/>
        </w:rPr>
        <w:t>Library</w:t>
      </w:r>
      <w:r w:rsidR="00B9087C">
        <w:rPr>
          <w:rFonts w:ascii="Arial" w:hAnsi="Arial" w:cs="Arial"/>
          <w:b/>
          <w:bCs/>
          <w:sz w:val="32"/>
          <w:szCs w:val="32"/>
        </w:rPr>
        <w:t xml:space="preserve"> Sept. </w:t>
      </w:r>
      <w:r w:rsidR="00534397">
        <w:rPr>
          <w:rFonts w:ascii="Arial" w:hAnsi="Arial" w:cs="Arial"/>
          <w:b/>
          <w:bCs/>
          <w:sz w:val="32"/>
          <w:szCs w:val="32"/>
        </w:rPr>
        <w:t>2</w:t>
      </w:r>
      <w:r w:rsidR="00EC62FD">
        <w:rPr>
          <w:rFonts w:ascii="Arial" w:hAnsi="Arial" w:cs="Arial"/>
          <w:b/>
          <w:bCs/>
          <w:sz w:val="32"/>
          <w:szCs w:val="32"/>
        </w:rPr>
        <w:t>5</w:t>
      </w:r>
      <w:r w:rsidR="00887BC9">
        <w:rPr>
          <w:rFonts w:ascii="Arial" w:hAnsi="Arial" w:cs="Arial"/>
          <w:b/>
          <w:bCs/>
          <w:sz w:val="32"/>
          <w:szCs w:val="32"/>
        </w:rPr>
        <w:t>,</w:t>
      </w:r>
      <w:r w:rsidR="00D3399A">
        <w:rPr>
          <w:rFonts w:ascii="Arial" w:hAnsi="Arial" w:cs="Arial"/>
          <w:b/>
          <w:bCs/>
          <w:sz w:val="32"/>
          <w:szCs w:val="32"/>
        </w:rPr>
        <w:t xml:space="preserve"> 201</w:t>
      </w:r>
      <w:r w:rsidR="00887BC9">
        <w:rPr>
          <w:rFonts w:ascii="Arial" w:hAnsi="Arial" w:cs="Arial"/>
          <w:b/>
          <w:bCs/>
          <w:sz w:val="32"/>
          <w:szCs w:val="32"/>
        </w:rPr>
        <w:t>8</w:t>
      </w:r>
      <w:r w:rsidRPr="00BE79D2">
        <w:rPr>
          <w:rFonts w:ascii="Arial" w:hAnsi="Arial" w:cs="Arial"/>
          <w:b/>
          <w:bCs/>
          <w:sz w:val="32"/>
          <w:szCs w:val="32"/>
        </w:rPr>
        <w:t xml:space="preserve"> </w:t>
      </w:r>
    </w:p>
    <w:p w:rsidR="00454FCA" w:rsidRPr="0024613C" w:rsidRDefault="00454FCA" w:rsidP="00454FCA">
      <w:pPr>
        <w:rPr>
          <w:szCs w:val="24"/>
        </w:rPr>
      </w:pPr>
    </w:p>
    <w:p w:rsidR="00454FCA" w:rsidRPr="0024613C" w:rsidRDefault="00454FCA" w:rsidP="00454FCA">
      <w:pPr>
        <w:rPr>
          <w:rFonts w:ascii="Arial" w:hAnsi="Arial" w:cs="Arial"/>
        </w:rPr>
      </w:pPr>
      <w:r w:rsidRPr="0024613C">
        <w:rPr>
          <w:rFonts w:ascii="Arial" w:hAnsi="Arial" w:cs="Arial"/>
        </w:rPr>
        <w:t xml:space="preserve">Thank you for participating in this </w:t>
      </w:r>
      <w:r w:rsidR="00255FF7">
        <w:rPr>
          <w:rFonts w:ascii="Arial" w:hAnsi="Arial" w:cs="Arial"/>
        </w:rPr>
        <w:t>Repair Time</w:t>
      </w:r>
      <w:r w:rsidRPr="0024613C">
        <w:rPr>
          <w:rFonts w:ascii="Arial" w:hAnsi="Arial" w:cs="Arial"/>
        </w:rPr>
        <w:t xml:space="preserve"> event, sponsored by the King County </w:t>
      </w:r>
      <w:proofErr w:type="spellStart"/>
      <w:r w:rsidRPr="0024613C">
        <w:rPr>
          <w:rFonts w:ascii="Arial" w:hAnsi="Arial" w:cs="Arial"/>
        </w:rPr>
        <w:t>EcoConsumer</w:t>
      </w:r>
      <w:proofErr w:type="spellEnd"/>
      <w:r w:rsidRPr="0024613C">
        <w:rPr>
          <w:rFonts w:ascii="Arial" w:hAnsi="Arial" w:cs="Arial"/>
        </w:rPr>
        <w:t xml:space="preserve"> program. These services are provided free of charge, in most cases by volunteers. Not every repair will be successful, and King County cannot guarantee the effectiveness of the repairs undertaken at this event, or any repair advice shared. Neither King County nor any other participating government, business, organization or individual accepts any liability for any damage or injury to person or property resulting from the use of items repaired at this event, or damage or injury connected with this event.</w:t>
      </w:r>
    </w:p>
    <w:p w:rsidR="00454FCA" w:rsidRPr="0024613C" w:rsidRDefault="00454FCA" w:rsidP="00454FCA">
      <w:pPr>
        <w:rPr>
          <w:rFonts w:ascii="Arial" w:hAnsi="Arial" w:cs="Arial"/>
        </w:rPr>
      </w:pPr>
    </w:p>
    <w:p w:rsidR="00454FCA" w:rsidRPr="0024613C" w:rsidRDefault="00454FCA" w:rsidP="00454FCA">
      <w:pPr>
        <w:rPr>
          <w:rFonts w:ascii="Arial" w:hAnsi="Arial" w:cs="Arial"/>
          <w:color w:val="000000"/>
        </w:rPr>
      </w:pPr>
      <w:r w:rsidRPr="0024613C">
        <w:rPr>
          <w:rFonts w:ascii="Arial" w:hAnsi="Arial" w:cs="Arial"/>
        </w:rPr>
        <w:t xml:space="preserve">In consideration of being allowed to participate </w:t>
      </w:r>
      <w:r w:rsidRPr="0024613C">
        <w:rPr>
          <w:rFonts w:ascii="Arial" w:hAnsi="Arial" w:cs="Arial"/>
          <w:color w:val="000000"/>
        </w:rPr>
        <w:t xml:space="preserve">in this event at no cost to me, I hereby waive, release and forever discharge King County, its employees, agents and volunteers, and any others acting on their behalf or on behalf of other participating governments, businesses or organizations, from any and all responsibilities or liability from damages or injuries of any kind to my property, anyone else's property, or to me or any other person, in my party or otherwise, as a result of my participation in this </w:t>
      </w:r>
      <w:r w:rsidR="00255FF7">
        <w:rPr>
          <w:rFonts w:ascii="Arial" w:hAnsi="Arial" w:cs="Arial"/>
          <w:color w:val="000000"/>
        </w:rPr>
        <w:t>Repair Time</w:t>
      </w:r>
      <w:r w:rsidRPr="0024613C">
        <w:rPr>
          <w:rFonts w:ascii="Arial" w:hAnsi="Arial" w:cs="Arial"/>
          <w:color w:val="000000"/>
        </w:rPr>
        <w:t xml:space="preserve">  event.</w:t>
      </w:r>
    </w:p>
    <w:p w:rsidR="00454FCA" w:rsidRPr="0024613C" w:rsidRDefault="00454FCA" w:rsidP="00454FCA">
      <w:pPr>
        <w:rPr>
          <w:rFonts w:ascii="Arial" w:hAnsi="Arial" w:cs="Arial"/>
          <w:color w:val="000000"/>
        </w:rPr>
      </w:pPr>
    </w:p>
    <w:p w:rsidR="00454FCA" w:rsidRPr="007B2E92" w:rsidRDefault="00454FCA" w:rsidP="00454FCA">
      <w:pPr>
        <w:rPr>
          <w:rFonts w:ascii="Arial" w:hAnsi="Arial" w:cs="Arial"/>
          <w:sz w:val="20"/>
          <w:szCs w:val="20"/>
        </w:rPr>
      </w:pPr>
      <w:r w:rsidRPr="0024613C">
        <w:rPr>
          <w:rFonts w:ascii="Arial" w:hAnsi="Arial" w:cs="Arial"/>
        </w:rPr>
        <w:t xml:space="preserve">If you have questions, please contact Tom Watson, </w:t>
      </w:r>
      <w:proofErr w:type="spellStart"/>
      <w:r w:rsidRPr="0024613C">
        <w:rPr>
          <w:rFonts w:ascii="Arial" w:hAnsi="Arial" w:cs="Arial"/>
        </w:rPr>
        <w:t>EcoConsumer</w:t>
      </w:r>
      <w:proofErr w:type="spellEnd"/>
      <w:r w:rsidRPr="0024613C">
        <w:rPr>
          <w:rFonts w:ascii="Arial" w:hAnsi="Arial" w:cs="Arial"/>
        </w:rPr>
        <w:t xml:space="preserve"> program, King County Solid Waste Division, 201 S. Jackson St. #701, Seattle, WA 98104, 206-477-4481, </w:t>
      </w:r>
      <w:hyperlink r:id="rId7" w:history="1">
        <w:r w:rsidRPr="0024613C">
          <w:rPr>
            <w:rStyle w:val="Hyperlink"/>
            <w:rFonts w:ascii="Arial" w:hAnsi="Arial" w:cs="Arial"/>
          </w:rPr>
          <w:t>tom.watson@kingcounty.gov</w:t>
        </w:r>
      </w:hyperlink>
      <w:r w:rsidRPr="007B2E92">
        <w:rPr>
          <w:rFonts w:ascii="Arial" w:hAnsi="Arial" w:cs="Arial"/>
          <w:sz w:val="20"/>
          <w:szCs w:val="20"/>
        </w:rPr>
        <w:t xml:space="preserve">    </w:t>
      </w:r>
    </w:p>
    <w:p w:rsidR="00454FCA" w:rsidRPr="007B2E92" w:rsidRDefault="00454FCA" w:rsidP="00454FCA">
      <w:pPr>
        <w:jc w:val="center"/>
        <w:rPr>
          <w:rFonts w:ascii="Arial" w:hAnsi="Arial" w:cs="Arial"/>
          <w:color w:val="000000"/>
          <w:sz w:val="20"/>
          <w:szCs w:val="20"/>
        </w:rPr>
      </w:pPr>
    </w:p>
    <w:tbl>
      <w:tblPr>
        <w:tblStyle w:val="TableGrid"/>
        <w:tblW w:w="0" w:type="auto"/>
        <w:tblLook w:val="04A0" w:firstRow="1" w:lastRow="0" w:firstColumn="1" w:lastColumn="0" w:noHBand="0" w:noVBand="1"/>
      </w:tblPr>
      <w:tblGrid>
        <w:gridCol w:w="4851"/>
        <w:gridCol w:w="4587"/>
        <w:gridCol w:w="1352"/>
      </w:tblGrid>
      <w:tr w:rsidR="00454FCA" w:rsidTr="00F3226C">
        <w:tc>
          <w:tcPr>
            <w:tcW w:w="4851" w:type="dxa"/>
            <w:shd w:val="clear" w:color="auto" w:fill="D9D9D9" w:themeFill="background1" w:themeFillShade="D9"/>
          </w:tcPr>
          <w:p w:rsidR="00454FCA" w:rsidRPr="00BE79D2" w:rsidRDefault="00454FCA" w:rsidP="00C30B21">
            <w:pPr>
              <w:autoSpaceDE w:val="0"/>
              <w:autoSpaceDN w:val="0"/>
              <w:jc w:val="center"/>
              <w:rPr>
                <w:rFonts w:ascii="Arial" w:hAnsi="Arial" w:cs="Arial"/>
                <w:b/>
                <w:sz w:val="28"/>
                <w:szCs w:val="20"/>
              </w:rPr>
            </w:pPr>
            <w:r w:rsidRPr="00BE79D2">
              <w:rPr>
                <w:rFonts w:ascii="Arial" w:hAnsi="Arial" w:cs="Arial"/>
                <w:b/>
                <w:sz w:val="28"/>
                <w:szCs w:val="20"/>
              </w:rPr>
              <w:t>Print Name</w:t>
            </w:r>
          </w:p>
        </w:tc>
        <w:tc>
          <w:tcPr>
            <w:tcW w:w="4587" w:type="dxa"/>
            <w:shd w:val="clear" w:color="auto" w:fill="D9D9D9" w:themeFill="background1" w:themeFillShade="D9"/>
          </w:tcPr>
          <w:p w:rsidR="00454FCA" w:rsidRPr="00BE79D2" w:rsidRDefault="00454FCA" w:rsidP="00C30B21">
            <w:pPr>
              <w:autoSpaceDE w:val="0"/>
              <w:autoSpaceDN w:val="0"/>
              <w:jc w:val="center"/>
              <w:rPr>
                <w:rFonts w:ascii="Arial" w:hAnsi="Arial" w:cs="Arial"/>
                <w:b/>
                <w:sz w:val="28"/>
                <w:szCs w:val="20"/>
              </w:rPr>
            </w:pPr>
            <w:r w:rsidRPr="00BE79D2">
              <w:rPr>
                <w:rFonts w:ascii="Arial" w:hAnsi="Arial" w:cs="Arial"/>
                <w:b/>
                <w:sz w:val="28"/>
                <w:szCs w:val="20"/>
              </w:rPr>
              <w:t>Signature</w:t>
            </w:r>
          </w:p>
        </w:tc>
        <w:tc>
          <w:tcPr>
            <w:tcW w:w="1352" w:type="dxa"/>
            <w:shd w:val="clear" w:color="auto" w:fill="D9D9D9" w:themeFill="background1" w:themeFillShade="D9"/>
          </w:tcPr>
          <w:p w:rsidR="00454FCA" w:rsidRPr="00BE79D2" w:rsidRDefault="00454FCA" w:rsidP="00C30B21">
            <w:pPr>
              <w:autoSpaceDE w:val="0"/>
              <w:autoSpaceDN w:val="0"/>
              <w:jc w:val="center"/>
              <w:rPr>
                <w:rFonts w:ascii="Arial" w:hAnsi="Arial" w:cs="Arial"/>
                <w:b/>
                <w:sz w:val="28"/>
                <w:szCs w:val="20"/>
              </w:rPr>
            </w:pPr>
            <w:r w:rsidRPr="00BE79D2">
              <w:rPr>
                <w:rFonts w:ascii="Arial" w:hAnsi="Arial" w:cs="Arial"/>
                <w:b/>
                <w:sz w:val="28"/>
                <w:szCs w:val="20"/>
              </w:rPr>
              <w:t>Date</w:t>
            </w: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r w:rsidR="00454FCA" w:rsidTr="00F3226C">
        <w:tc>
          <w:tcPr>
            <w:tcW w:w="4851" w:type="dxa"/>
          </w:tcPr>
          <w:p w:rsidR="00454FCA" w:rsidRPr="00BE79D2" w:rsidRDefault="00454FCA" w:rsidP="00C30B21">
            <w:pPr>
              <w:autoSpaceDE w:val="0"/>
              <w:autoSpaceDN w:val="0"/>
              <w:spacing w:line="360" w:lineRule="auto"/>
              <w:rPr>
                <w:rFonts w:ascii="Arial" w:hAnsi="Arial" w:cs="Arial"/>
                <w:sz w:val="28"/>
                <w:szCs w:val="20"/>
              </w:rPr>
            </w:pPr>
          </w:p>
        </w:tc>
        <w:tc>
          <w:tcPr>
            <w:tcW w:w="4587" w:type="dxa"/>
          </w:tcPr>
          <w:p w:rsidR="00454FCA" w:rsidRPr="00BE79D2" w:rsidRDefault="00454FCA" w:rsidP="00C30B21">
            <w:pPr>
              <w:autoSpaceDE w:val="0"/>
              <w:autoSpaceDN w:val="0"/>
              <w:spacing w:line="360" w:lineRule="auto"/>
              <w:rPr>
                <w:rFonts w:ascii="Arial" w:hAnsi="Arial" w:cs="Arial"/>
                <w:sz w:val="28"/>
                <w:szCs w:val="20"/>
              </w:rPr>
            </w:pPr>
          </w:p>
        </w:tc>
        <w:tc>
          <w:tcPr>
            <w:tcW w:w="1352" w:type="dxa"/>
          </w:tcPr>
          <w:p w:rsidR="00454FCA" w:rsidRPr="00BE79D2" w:rsidRDefault="00454FCA" w:rsidP="00C30B21">
            <w:pPr>
              <w:autoSpaceDE w:val="0"/>
              <w:autoSpaceDN w:val="0"/>
              <w:spacing w:line="360" w:lineRule="auto"/>
              <w:rPr>
                <w:rFonts w:ascii="Arial" w:hAnsi="Arial" w:cs="Arial"/>
                <w:sz w:val="28"/>
                <w:szCs w:val="20"/>
              </w:rPr>
            </w:pPr>
          </w:p>
        </w:tc>
      </w:tr>
    </w:tbl>
    <w:p w:rsidR="007C2CC5" w:rsidRDefault="004C0F54" w:rsidP="00B9087C">
      <w:pPr>
        <w:jc w:val="center"/>
        <w:rPr>
          <w:rFonts w:ascii="Arial" w:hAnsi="Arial" w:cs="Arial"/>
          <w:b/>
          <w:bCs/>
          <w:sz w:val="28"/>
          <w:szCs w:val="28"/>
        </w:rPr>
      </w:pPr>
      <w:r w:rsidRPr="00BE79D2">
        <w:rPr>
          <w:rFonts w:ascii="Arial" w:hAnsi="Arial" w:cs="Arial"/>
          <w:b/>
          <w:bCs/>
          <w:sz w:val="32"/>
          <w:szCs w:val="32"/>
        </w:rPr>
        <w:lastRenderedPageBreak/>
        <w:t xml:space="preserve">Release </w:t>
      </w:r>
      <w:r>
        <w:rPr>
          <w:rFonts w:ascii="Arial" w:hAnsi="Arial" w:cs="Arial"/>
          <w:b/>
          <w:bCs/>
          <w:sz w:val="32"/>
          <w:szCs w:val="32"/>
        </w:rPr>
        <w:t>-</w:t>
      </w:r>
      <w:r w:rsidRPr="00BE79D2">
        <w:rPr>
          <w:rFonts w:ascii="Arial" w:hAnsi="Arial" w:cs="Arial"/>
          <w:b/>
          <w:bCs/>
          <w:sz w:val="32"/>
          <w:szCs w:val="32"/>
        </w:rPr>
        <w:t xml:space="preserve"> </w:t>
      </w:r>
      <w:r>
        <w:rPr>
          <w:rFonts w:ascii="Arial" w:hAnsi="Arial" w:cs="Arial"/>
          <w:b/>
          <w:bCs/>
          <w:sz w:val="32"/>
          <w:szCs w:val="32"/>
        </w:rPr>
        <w:t>Repair Time – Burien Library Sept. 25, 2018</w:t>
      </w:r>
      <w:r w:rsidR="00B9087C">
        <w:rPr>
          <w:rFonts w:ascii="Arial" w:hAnsi="Arial" w:cs="Arial"/>
          <w:b/>
          <w:bCs/>
          <w:sz w:val="28"/>
          <w:szCs w:val="28"/>
        </w:rPr>
        <w:t xml:space="preserve"> – p. 2</w:t>
      </w:r>
    </w:p>
    <w:p w:rsidR="00B9087C" w:rsidRPr="0024613C" w:rsidRDefault="00B9087C" w:rsidP="007C2CC5">
      <w:pPr>
        <w:rPr>
          <w:szCs w:val="24"/>
        </w:rPr>
      </w:pPr>
    </w:p>
    <w:p w:rsidR="007C2CC5" w:rsidRPr="0024613C" w:rsidRDefault="007C2CC5" w:rsidP="007C2CC5">
      <w:pPr>
        <w:rPr>
          <w:rFonts w:ascii="Arial" w:hAnsi="Arial" w:cs="Arial"/>
        </w:rPr>
      </w:pPr>
      <w:r w:rsidRPr="0024613C">
        <w:rPr>
          <w:rFonts w:ascii="Arial" w:hAnsi="Arial" w:cs="Arial"/>
        </w:rPr>
        <w:t xml:space="preserve">Thank you for participating in this </w:t>
      </w:r>
      <w:r>
        <w:rPr>
          <w:rFonts w:ascii="Arial" w:hAnsi="Arial" w:cs="Arial"/>
        </w:rPr>
        <w:t>Repair Time</w:t>
      </w:r>
      <w:r w:rsidRPr="0024613C">
        <w:rPr>
          <w:rFonts w:ascii="Arial" w:hAnsi="Arial" w:cs="Arial"/>
        </w:rPr>
        <w:t xml:space="preserve"> event, sponsored by the King County </w:t>
      </w:r>
      <w:proofErr w:type="spellStart"/>
      <w:r w:rsidRPr="0024613C">
        <w:rPr>
          <w:rFonts w:ascii="Arial" w:hAnsi="Arial" w:cs="Arial"/>
        </w:rPr>
        <w:t>EcoConsumer</w:t>
      </w:r>
      <w:proofErr w:type="spellEnd"/>
      <w:r w:rsidRPr="0024613C">
        <w:rPr>
          <w:rFonts w:ascii="Arial" w:hAnsi="Arial" w:cs="Arial"/>
        </w:rPr>
        <w:t xml:space="preserve"> program. These services are provided free of charge, in most cases by volunteers. Not every repair will be successful, and King County cannot guarantee the effectiveness of the repairs undertaken at this event, or any repair advice shared. Neither King County nor any other participating government, business, organization or individual accepts any liability for any damage or injury to person or property resulting from the use of items repaired at this event, or damage or injury connected with this event.</w:t>
      </w:r>
    </w:p>
    <w:p w:rsidR="007C2CC5" w:rsidRPr="0024613C" w:rsidRDefault="007C2CC5" w:rsidP="007C2CC5">
      <w:pPr>
        <w:rPr>
          <w:rFonts w:ascii="Arial" w:hAnsi="Arial" w:cs="Arial"/>
        </w:rPr>
      </w:pPr>
    </w:p>
    <w:p w:rsidR="007C2CC5" w:rsidRPr="0024613C" w:rsidRDefault="007C2CC5" w:rsidP="007C2CC5">
      <w:pPr>
        <w:rPr>
          <w:rFonts w:ascii="Arial" w:hAnsi="Arial" w:cs="Arial"/>
          <w:color w:val="000000"/>
        </w:rPr>
      </w:pPr>
      <w:r w:rsidRPr="0024613C">
        <w:rPr>
          <w:rFonts w:ascii="Arial" w:hAnsi="Arial" w:cs="Arial"/>
        </w:rPr>
        <w:t xml:space="preserve">In consideration of being allowed to participate </w:t>
      </w:r>
      <w:r w:rsidRPr="0024613C">
        <w:rPr>
          <w:rFonts w:ascii="Arial" w:hAnsi="Arial" w:cs="Arial"/>
          <w:color w:val="000000"/>
        </w:rPr>
        <w:t xml:space="preserve">in this event at no cost to me, I hereby waive, release and forever discharge King County, its employees, agents and volunteers, and any others acting on their behalf or on behalf of other participating governments, businesses or organizations, from any and all responsibilities or liability from damages or injuries of any kind to my property, anyone else's property, or to me or any other person, in my party or otherwise, as a result of my participation in this </w:t>
      </w:r>
      <w:r>
        <w:rPr>
          <w:rFonts w:ascii="Arial" w:hAnsi="Arial" w:cs="Arial"/>
          <w:color w:val="000000"/>
        </w:rPr>
        <w:t>Repair Time</w:t>
      </w:r>
      <w:r w:rsidRPr="0024613C">
        <w:rPr>
          <w:rFonts w:ascii="Arial" w:hAnsi="Arial" w:cs="Arial"/>
          <w:color w:val="000000"/>
        </w:rPr>
        <w:t xml:space="preserve">  event.</w:t>
      </w:r>
    </w:p>
    <w:p w:rsidR="007C2CC5" w:rsidRPr="0024613C" w:rsidRDefault="007C2CC5" w:rsidP="007C2CC5">
      <w:pPr>
        <w:rPr>
          <w:rFonts w:ascii="Arial" w:hAnsi="Arial" w:cs="Arial"/>
          <w:color w:val="000000"/>
        </w:rPr>
      </w:pPr>
    </w:p>
    <w:p w:rsidR="007C2CC5" w:rsidRPr="007B2E92" w:rsidRDefault="007C2CC5" w:rsidP="007C2CC5">
      <w:pPr>
        <w:rPr>
          <w:rFonts w:ascii="Arial" w:hAnsi="Arial" w:cs="Arial"/>
          <w:sz w:val="20"/>
          <w:szCs w:val="20"/>
        </w:rPr>
      </w:pPr>
      <w:r w:rsidRPr="0024613C">
        <w:rPr>
          <w:rFonts w:ascii="Arial" w:hAnsi="Arial" w:cs="Arial"/>
        </w:rPr>
        <w:t xml:space="preserve">If you have questions, please contact Tom Watson, </w:t>
      </w:r>
      <w:proofErr w:type="spellStart"/>
      <w:r w:rsidRPr="0024613C">
        <w:rPr>
          <w:rFonts w:ascii="Arial" w:hAnsi="Arial" w:cs="Arial"/>
        </w:rPr>
        <w:t>EcoConsumer</w:t>
      </w:r>
      <w:proofErr w:type="spellEnd"/>
      <w:r w:rsidRPr="0024613C">
        <w:rPr>
          <w:rFonts w:ascii="Arial" w:hAnsi="Arial" w:cs="Arial"/>
        </w:rPr>
        <w:t xml:space="preserve"> program, King County Solid Waste Division, 201 S. Jackson St. #701, Seattle, WA 98104, 206-477-4481, </w:t>
      </w:r>
      <w:hyperlink r:id="rId8" w:history="1">
        <w:r w:rsidRPr="0024613C">
          <w:rPr>
            <w:rStyle w:val="Hyperlink"/>
            <w:rFonts w:ascii="Arial" w:hAnsi="Arial" w:cs="Arial"/>
          </w:rPr>
          <w:t>tom.watson@kingcounty.gov</w:t>
        </w:r>
      </w:hyperlink>
      <w:r w:rsidRPr="007B2E92">
        <w:rPr>
          <w:rFonts w:ascii="Arial" w:hAnsi="Arial" w:cs="Arial"/>
          <w:sz w:val="20"/>
          <w:szCs w:val="20"/>
        </w:rPr>
        <w:t xml:space="preserve">    </w:t>
      </w:r>
    </w:p>
    <w:p w:rsidR="007C2CC5" w:rsidRPr="007B2E92" w:rsidRDefault="007C2CC5" w:rsidP="007C2CC5">
      <w:pPr>
        <w:jc w:val="center"/>
        <w:rPr>
          <w:rFonts w:ascii="Arial" w:hAnsi="Arial" w:cs="Arial"/>
          <w:color w:val="000000"/>
          <w:sz w:val="20"/>
          <w:szCs w:val="20"/>
        </w:rPr>
      </w:pPr>
    </w:p>
    <w:tbl>
      <w:tblPr>
        <w:tblStyle w:val="TableGrid"/>
        <w:tblW w:w="0" w:type="auto"/>
        <w:tblLook w:val="04A0" w:firstRow="1" w:lastRow="0" w:firstColumn="1" w:lastColumn="0" w:noHBand="0" w:noVBand="1"/>
      </w:tblPr>
      <w:tblGrid>
        <w:gridCol w:w="4851"/>
        <w:gridCol w:w="4587"/>
        <w:gridCol w:w="1352"/>
      </w:tblGrid>
      <w:tr w:rsidR="007C2CC5" w:rsidTr="00BE2CFB">
        <w:tc>
          <w:tcPr>
            <w:tcW w:w="4968"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Print Name</w:t>
            </w:r>
          </w:p>
        </w:tc>
        <w:tc>
          <w:tcPr>
            <w:tcW w:w="4680"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Signature</w:t>
            </w:r>
          </w:p>
        </w:tc>
        <w:tc>
          <w:tcPr>
            <w:tcW w:w="1368"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Date</w:t>
            </w: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bl>
    <w:p w:rsidR="007C2CC5" w:rsidRPr="00BE79D2" w:rsidRDefault="007C2CC5" w:rsidP="007C2CC5">
      <w:pPr>
        <w:autoSpaceDE w:val="0"/>
        <w:autoSpaceDN w:val="0"/>
        <w:jc w:val="center"/>
        <w:rPr>
          <w:rFonts w:ascii="Arial" w:hAnsi="Arial" w:cs="Arial"/>
          <w:sz w:val="2"/>
          <w:szCs w:val="2"/>
        </w:rPr>
      </w:pPr>
    </w:p>
    <w:p w:rsidR="007C2CC5" w:rsidRDefault="004C0F54" w:rsidP="00B9087C">
      <w:pPr>
        <w:jc w:val="center"/>
        <w:rPr>
          <w:rFonts w:ascii="Arial" w:hAnsi="Arial" w:cs="Arial"/>
          <w:b/>
          <w:bCs/>
          <w:sz w:val="28"/>
          <w:szCs w:val="28"/>
        </w:rPr>
      </w:pPr>
      <w:r w:rsidRPr="00BE79D2">
        <w:rPr>
          <w:rFonts w:ascii="Arial" w:hAnsi="Arial" w:cs="Arial"/>
          <w:b/>
          <w:bCs/>
          <w:sz w:val="32"/>
          <w:szCs w:val="32"/>
        </w:rPr>
        <w:lastRenderedPageBreak/>
        <w:t xml:space="preserve">Release </w:t>
      </w:r>
      <w:r>
        <w:rPr>
          <w:rFonts w:ascii="Arial" w:hAnsi="Arial" w:cs="Arial"/>
          <w:b/>
          <w:bCs/>
          <w:sz w:val="32"/>
          <w:szCs w:val="32"/>
        </w:rPr>
        <w:t>-</w:t>
      </w:r>
      <w:r w:rsidRPr="00BE79D2">
        <w:rPr>
          <w:rFonts w:ascii="Arial" w:hAnsi="Arial" w:cs="Arial"/>
          <w:b/>
          <w:bCs/>
          <w:sz w:val="32"/>
          <w:szCs w:val="32"/>
        </w:rPr>
        <w:t xml:space="preserve"> </w:t>
      </w:r>
      <w:r>
        <w:rPr>
          <w:rFonts w:ascii="Arial" w:hAnsi="Arial" w:cs="Arial"/>
          <w:b/>
          <w:bCs/>
          <w:sz w:val="32"/>
          <w:szCs w:val="32"/>
        </w:rPr>
        <w:t>Repair Time – Burien Library Sept. 25, 2018</w:t>
      </w:r>
      <w:r w:rsidR="00B9087C" w:rsidRPr="00B9087C">
        <w:rPr>
          <w:rFonts w:ascii="Arial" w:hAnsi="Arial" w:cs="Arial"/>
          <w:b/>
          <w:bCs/>
          <w:sz w:val="28"/>
          <w:szCs w:val="28"/>
        </w:rPr>
        <w:t xml:space="preserve"> – p. </w:t>
      </w:r>
      <w:r w:rsidR="00B9087C">
        <w:rPr>
          <w:rFonts w:ascii="Arial" w:hAnsi="Arial" w:cs="Arial"/>
          <w:b/>
          <w:bCs/>
          <w:sz w:val="28"/>
          <w:szCs w:val="28"/>
        </w:rPr>
        <w:t>3</w:t>
      </w:r>
    </w:p>
    <w:p w:rsidR="00B9087C" w:rsidRPr="0024613C" w:rsidRDefault="00B9087C" w:rsidP="007C2CC5">
      <w:pPr>
        <w:rPr>
          <w:szCs w:val="24"/>
        </w:rPr>
      </w:pPr>
    </w:p>
    <w:p w:rsidR="007C2CC5" w:rsidRPr="0024613C" w:rsidRDefault="007C2CC5" w:rsidP="007C2CC5">
      <w:pPr>
        <w:rPr>
          <w:rFonts w:ascii="Arial" w:hAnsi="Arial" w:cs="Arial"/>
        </w:rPr>
      </w:pPr>
      <w:r w:rsidRPr="0024613C">
        <w:rPr>
          <w:rFonts w:ascii="Arial" w:hAnsi="Arial" w:cs="Arial"/>
        </w:rPr>
        <w:t xml:space="preserve">Thank you for participating in this </w:t>
      </w:r>
      <w:r>
        <w:rPr>
          <w:rFonts w:ascii="Arial" w:hAnsi="Arial" w:cs="Arial"/>
        </w:rPr>
        <w:t>Repair Time</w:t>
      </w:r>
      <w:r w:rsidRPr="0024613C">
        <w:rPr>
          <w:rFonts w:ascii="Arial" w:hAnsi="Arial" w:cs="Arial"/>
        </w:rPr>
        <w:t xml:space="preserve"> event, sponsored by the King County </w:t>
      </w:r>
      <w:proofErr w:type="spellStart"/>
      <w:r w:rsidRPr="0024613C">
        <w:rPr>
          <w:rFonts w:ascii="Arial" w:hAnsi="Arial" w:cs="Arial"/>
        </w:rPr>
        <w:t>EcoConsumer</w:t>
      </w:r>
      <w:proofErr w:type="spellEnd"/>
      <w:r w:rsidRPr="0024613C">
        <w:rPr>
          <w:rFonts w:ascii="Arial" w:hAnsi="Arial" w:cs="Arial"/>
        </w:rPr>
        <w:t xml:space="preserve"> program. These services are provided free of charge, in most cases by volunteers. Not every repair will be successful, and King County cannot guarantee the effectiveness of the repairs undertaken at this event, or any repair advice shared. Neither King County nor any other participating government, business, organization or individual accepts any liability for any damage or injury to person or property resulting from the use of items repaired at this event, or damage or injury connected with this event.</w:t>
      </w:r>
    </w:p>
    <w:p w:rsidR="007C2CC5" w:rsidRPr="0024613C" w:rsidRDefault="007C2CC5" w:rsidP="007C2CC5">
      <w:pPr>
        <w:rPr>
          <w:rFonts w:ascii="Arial" w:hAnsi="Arial" w:cs="Arial"/>
        </w:rPr>
      </w:pPr>
    </w:p>
    <w:p w:rsidR="007C2CC5" w:rsidRPr="0024613C" w:rsidRDefault="007C2CC5" w:rsidP="007C2CC5">
      <w:pPr>
        <w:rPr>
          <w:rFonts w:ascii="Arial" w:hAnsi="Arial" w:cs="Arial"/>
          <w:color w:val="000000"/>
        </w:rPr>
      </w:pPr>
      <w:r w:rsidRPr="0024613C">
        <w:rPr>
          <w:rFonts w:ascii="Arial" w:hAnsi="Arial" w:cs="Arial"/>
        </w:rPr>
        <w:t xml:space="preserve">In consideration of being allowed to participate </w:t>
      </w:r>
      <w:r w:rsidRPr="0024613C">
        <w:rPr>
          <w:rFonts w:ascii="Arial" w:hAnsi="Arial" w:cs="Arial"/>
          <w:color w:val="000000"/>
        </w:rPr>
        <w:t xml:space="preserve">in this event at no cost to me, I hereby waive, release and forever discharge King County, its employees, agents and volunteers, and any others acting on their behalf or on behalf of other participating governments, businesses or organizations, from any and all responsibilities or liability from damages or injuries of any kind to my property, anyone else's property, or to me or any other person, in my party or otherwise, as a result of my participation in this </w:t>
      </w:r>
      <w:r>
        <w:rPr>
          <w:rFonts w:ascii="Arial" w:hAnsi="Arial" w:cs="Arial"/>
          <w:color w:val="000000"/>
        </w:rPr>
        <w:t>Repair Time</w:t>
      </w:r>
      <w:r w:rsidRPr="0024613C">
        <w:rPr>
          <w:rFonts w:ascii="Arial" w:hAnsi="Arial" w:cs="Arial"/>
          <w:color w:val="000000"/>
        </w:rPr>
        <w:t xml:space="preserve">  event.</w:t>
      </w:r>
    </w:p>
    <w:p w:rsidR="007C2CC5" w:rsidRPr="0024613C" w:rsidRDefault="007C2CC5" w:rsidP="007C2CC5">
      <w:pPr>
        <w:rPr>
          <w:rFonts w:ascii="Arial" w:hAnsi="Arial" w:cs="Arial"/>
          <w:color w:val="000000"/>
        </w:rPr>
      </w:pPr>
    </w:p>
    <w:p w:rsidR="007C2CC5" w:rsidRPr="007B2E92" w:rsidRDefault="007C2CC5" w:rsidP="007C2CC5">
      <w:pPr>
        <w:rPr>
          <w:rFonts w:ascii="Arial" w:hAnsi="Arial" w:cs="Arial"/>
          <w:sz w:val="20"/>
          <w:szCs w:val="20"/>
        </w:rPr>
      </w:pPr>
      <w:r w:rsidRPr="0024613C">
        <w:rPr>
          <w:rFonts w:ascii="Arial" w:hAnsi="Arial" w:cs="Arial"/>
        </w:rPr>
        <w:t xml:space="preserve">If you have questions, please contact Tom Watson, </w:t>
      </w:r>
      <w:proofErr w:type="spellStart"/>
      <w:r w:rsidRPr="0024613C">
        <w:rPr>
          <w:rFonts w:ascii="Arial" w:hAnsi="Arial" w:cs="Arial"/>
        </w:rPr>
        <w:t>EcoConsumer</w:t>
      </w:r>
      <w:proofErr w:type="spellEnd"/>
      <w:r w:rsidRPr="0024613C">
        <w:rPr>
          <w:rFonts w:ascii="Arial" w:hAnsi="Arial" w:cs="Arial"/>
        </w:rPr>
        <w:t xml:space="preserve"> program, King County Solid Waste Division, 201 S. Jackson St. #701, Seattle, WA 98104, 206-477-4481, </w:t>
      </w:r>
      <w:hyperlink r:id="rId9" w:history="1">
        <w:r w:rsidRPr="0024613C">
          <w:rPr>
            <w:rStyle w:val="Hyperlink"/>
            <w:rFonts w:ascii="Arial" w:hAnsi="Arial" w:cs="Arial"/>
          </w:rPr>
          <w:t>tom.watson@kingcounty.gov</w:t>
        </w:r>
      </w:hyperlink>
      <w:r w:rsidRPr="007B2E92">
        <w:rPr>
          <w:rFonts w:ascii="Arial" w:hAnsi="Arial" w:cs="Arial"/>
          <w:sz w:val="20"/>
          <w:szCs w:val="20"/>
        </w:rPr>
        <w:t xml:space="preserve">    </w:t>
      </w:r>
    </w:p>
    <w:p w:rsidR="007C2CC5" w:rsidRPr="007B2E92" w:rsidRDefault="007C2CC5" w:rsidP="007C2CC5">
      <w:pPr>
        <w:jc w:val="center"/>
        <w:rPr>
          <w:rFonts w:ascii="Arial" w:hAnsi="Arial" w:cs="Arial"/>
          <w:color w:val="000000"/>
          <w:sz w:val="20"/>
          <w:szCs w:val="20"/>
        </w:rPr>
      </w:pPr>
    </w:p>
    <w:tbl>
      <w:tblPr>
        <w:tblStyle w:val="TableGrid"/>
        <w:tblW w:w="0" w:type="auto"/>
        <w:tblLook w:val="04A0" w:firstRow="1" w:lastRow="0" w:firstColumn="1" w:lastColumn="0" w:noHBand="0" w:noVBand="1"/>
      </w:tblPr>
      <w:tblGrid>
        <w:gridCol w:w="4851"/>
        <w:gridCol w:w="4587"/>
        <w:gridCol w:w="1352"/>
      </w:tblGrid>
      <w:tr w:rsidR="007C2CC5" w:rsidTr="00BE2CFB">
        <w:tc>
          <w:tcPr>
            <w:tcW w:w="4968"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Print Name</w:t>
            </w:r>
          </w:p>
        </w:tc>
        <w:tc>
          <w:tcPr>
            <w:tcW w:w="4680"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Signature</w:t>
            </w:r>
          </w:p>
        </w:tc>
        <w:tc>
          <w:tcPr>
            <w:tcW w:w="1368"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Date</w:t>
            </w: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bl>
    <w:p w:rsidR="007C2CC5" w:rsidRPr="00BE79D2" w:rsidRDefault="007C2CC5" w:rsidP="007C2CC5">
      <w:pPr>
        <w:autoSpaceDE w:val="0"/>
        <w:autoSpaceDN w:val="0"/>
        <w:jc w:val="center"/>
        <w:rPr>
          <w:rFonts w:ascii="Arial" w:hAnsi="Arial" w:cs="Arial"/>
          <w:sz w:val="2"/>
          <w:szCs w:val="2"/>
        </w:rPr>
      </w:pPr>
    </w:p>
    <w:p w:rsidR="00B64B6D" w:rsidRPr="00B64B6D" w:rsidRDefault="004C0F54" w:rsidP="00B64B6D">
      <w:pPr>
        <w:autoSpaceDE w:val="0"/>
        <w:autoSpaceDN w:val="0"/>
        <w:jc w:val="center"/>
        <w:rPr>
          <w:rFonts w:ascii="Arial" w:hAnsi="Arial" w:cs="Arial"/>
          <w:b/>
          <w:bCs/>
          <w:sz w:val="28"/>
          <w:szCs w:val="28"/>
        </w:rPr>
      </w:pPr>
      <w:r w:rsidRPr="00BE79D2">
        <w:rPr>
          <w:rFonts w:ascii="Arial" w:hAnsi="Arial" w:cs="Arial"/>
          <w:b/>
          <w:bCs/>
          <w:sz w:val="32"/>
          <w:szCs w:val="32"/>
        </w:rPr>
        <w:lastRenderedPageBreak/>
        <w:t xml:space="preserve">Release </w:t>
      </w:r>
      <w:r>
        <w:rPr>
          <w:rFonts w:ascii="Arial" w:hAnsi="Arial" w:cs="Arial"/>
          <w:b/>
          <w:bCs/>
          <w:sz w:val="32"/>
          <w:szCs w:val="32"/>
        </w:rPr>
        <w:t>-</w:t>
      </w:r>
      <w:r w:rsidRPr="00BE79D2">
        <w:rPr>
          <w:rFonts w:ascii="Arial" w:hAnsi="Arial" w:cs="Arial"/>
          <w:b/>
          <w:bCs/>
          <w:sz w:val="32"/>
          <w:szCs w:val="32"/>
        </w:rPr>
        <w:t xml:space="preserve"> </w:t>
      </w:r>
      <w:r>
        <w:rPr>
          <w:rFonts w:ascii="Arial" w:hAnsi="Arial" w:cs="Arial"/>
          <w:b/>
          <w:bCs/>
          <w:sz w:val="32"/>
          <w:szCs w:val="32"/>
        </w:rPr>
        <w:t>Repair Time – Burien Library Sept. 25, 2018</w:t>
      </w:r>
      <w:r w:rsidR="00B9087C">
        <w:rPr>
          <w:rFonts w:ascii="Arial" w:hAnsi="Arial" w:cs="Arial"/>
          <w:b/>
          <w:bCs/>
          <w:sz w:val="28"/>
          <w:szCs w:val="28"/>
        </w:rPr>
        <w:t xml:space="preserve"> – p. </w:t>
      </w:r>
      <w:r w:rsidR="00B64B6D">
        <w:rPr>
          <w:rFonts w:ascii="Arial" w:hAnsi="Arial" w:cs="Arial"/>
          <w:b/>
          <w:bCs/>
          <w:sz w:val="28"/>
          <w:szCs w:val="28"/>
        </w:rPr>
        <w:t>4</w:t>
      </w:r>
      <w:r w:rsidR="00B64B6D" w:rsidRPr="00B64B6D">
        <w:rPr>
          <w:rFonts w:ascii="Arial" w:hAnsi="Arial" w:cs="Arial"/>
          <w:b/>
          <w:bCs/>
          <w:sz w:val="28"/>
          <w:szCs w:val="28"/>
        </w:rPr>
        <w:t xml:space="preserve"> </w:t>
      </w:r>
    </w:p>
    <w:p w:rsidR="007C2CC5" w:rsidRPr="0024613C" w:rsidRDefault="007C2CC5" w:rsidP="007C2CC5">
      <w:pPr>
        <w:rPr>
          <w:szCs w:val="24"/>
        </w:rPr>
      </w:pPr>
    </w:p>
    <w:p w:rsidR="007C2CC5" w:rsidRPr="0024613C" w:rsidRDefault="007C2CC5" w:rsidP="007C2CC5">
      <w:pPr>
        <w:rPr>
          <w:rFonts w:ascii="Arial" w:hAnsi="Arial" w:cs="Arial"/>
        </w:rPr>
      </w:pPr>
      <w:r w:rsidRPr="0024613C">
        <w:rPr>
          <w:rFonts w:ascii="Arial" w:hAnsi="Arial" w:cs="Arial"/>
        </w:rPr>
        <w:t xml:space="preserve">Thank you for participating in this </w:t>
      </w:r>
      <w:r>
        <w:rPr>
          <w:rFonts w:ascii="Arial" w:hAnsi="Arial" w:cs="Arial"/>
        </w:rPr>
        <w:t>Repair Time</w:t>
      </w:r>
      <w:r w:rsidRPr="0024613C">
        <w:rPr>
          <w:rFonts w:ascii="Arial" w:hAnsi="Arial" w:cs="Arial"/>
        </w:rPr>
        <w:t xml:space="preserve"> event, sponsored by the King County </w:t>
      </w:r>
      <w:proofErr w:type="spellStart"/>
      <w:r w:rsidRPr="0024613C">
        <w:rPr>
          <w:rFonts w:ascii="Arial" w:hAnsi="Arial" w:cs="Arial"/>
        </w:rPr>
        <w:t>EcoConsumer</w:t>
      </w:r>
      <w:proofErr w:type="spellEnd"/>
      <w:r w:rsidRPr="0024613C">
        <w:rPr>
          <w:rFonts w:ascii="Arial" w:hAnsi="Arial" w:cs="Arial"/>
        </w:rPr>
        <w:t xml:space="preserve"> program. These services are provided free of charge, in most cases by volunteers. Not every repair will be successful, and King County cannot guarantee the effectiveness of the repairs undertaken at this event, or any repair advice shared. Neither King County nor any other participating government, business, organization or individual accepts any liability for any damage or injury to person or property resulting from the use of items repaired at this event, or damage or injury connected with this event.</w:t>
      </w:r>
    </w:p>
    <w:p w:rsidR="007C2CC5" w:rsidRPr="0024613C" w:rsidRDefault="007C2CC5" w:rsidP="007C2CC5">
      <w:pPr>
        <w:rPr>
          <w:rFonts w:ascii="Arial" w:hAnsi="Arial" w:cs="Arial"/>
        </w:rPr>
      </w:pPr>
    </w:p>
    <w:p w:rsidR="007C2CC5" w:rsidRPr="0024613C" w:rsidRDefault="007C2CC5" w:rsidP="007C2CC5">
      <w:pPr>
        <w:rPr>
          <w:rFonts w:ascii="Arial" w:hAnsi="Arial" w:cs="Arial"/>
          <w:color w:val="000000"/>
        </w:rPr>
      </w:pPr>
      <w:r w:rsidRPr="0024613C">
        <w:rPr>
          <w:rFonts w:ascii="Arial" w:hAnsi="Arial" w:cs="Arial"/>
        </w:rPr>
        <w:t xml:space="preserve">In consideration of being allowed to participate </w:t>
      </w:r>
      <w:r w:rsidRPr="0024613C">
        <w:rPr>
          <w:rFonts w:ascii="Arial" w:hAnsi="Arial" w:cs="Arial"/>
          <w:color w:val="000000"/>
        </w:rPr>
        <w:t xml:space="preserve">in this event at no cost to me, I hereby waive, release and forever discharge King County, its employees, agents and volunteers, and any others acting on their behalf or on behalf of other participating governments, businesses or organizations, from any and all responsibilities or liability from damages or injuries of any kind to my property, anyone else's property, or to me or any other person, in my party or otherwise, as a result of my participation in this </w:t>
      </w:r>
      <w:r>
        <w:rPr>
          <w:rFonts w:ascii="Arial" w:hAnsi="Arial" w:cs="Arial"/>
          <w:color w:val="000000"/>
        </w:rPr>
        <w:t>Repair Time</w:t>
      </w:r>
      <w:r w:rsidRPr="0024613C">
        <w:rPr>
          <w:rFonts w:ascii="Arial" w:hAnsi="Arial" w:cs="Arial"/>
          <w:color w:val="000000"/>
        </w:rPr>
        <w:t xml:space="preserve">  event.</w:t>
      </w:r>
    </w:p>
    <w:p w:rsidR="007C2CC5" w:rsidRPr="0024613C" w:rsidRDefault="007C2CC5" w:rsidP="007C2CC5">
      <w:pPr>
        <w:rPr>
          <w:rFonts w:ascii="Arial" w:hAnsi="Arial" w:cs="Arial"/>
          <w:color w:val="000000"/>
        </w:rPr>
      </w:pPr>
    </w:p>
    <w:p w:rsidR="007C2CC5" w:rsidRPr="007B2E92" w:rsidRDefault="007C2CC5" w:rsidP="007C2CC5">
      <w:pPr>
        <w:rPr>
          <w:rFonts w:ascii="Arial" w:hAnsi="Arial" w:cs="Arial"/>
          <w:sz w:val="20"/>
          <w:szCs w:val="20"/>
        </w:rPr>
      </w:pPr>
      <w:r w:rsidRPr="0024613C">
        <w:rPr>
          <w:rFonts w:ascii="Arial" w:hAnsi="Arial" w:cs="Arial"/>
        </w:rPr>
        <w:t xml:space="preserve">If you have questions, please contact Tom Watson, </w:t>
      </w:r>
      <w:proofErr w:type="spellStart"/>
      <w:r w:rsidRPr="0024613C">
        <w:rPr>
          <w:rFonts w:ascii="Arial" w:hAnsi="Arial" w:cs="Arial"/>
        </w:rPr>
        <w:t>EcoConsumer</w:t>
      </w:r>
      <w:proofErr w:type="spellEnd"/>
      <w:r w:rsidRPr="0024613C">
        <w:rPr>
          <w:rFonts w:ascii="Arial" w:hAnsi="Arial" w:cs="Arial"/>
        </w:rPr>
        <w:t xml:space="preserve"> program, King County Solid Waste Division, 201 S. Jackson St. #701, Seattle, WA 98104, 206-477-4481, </w:t>
      </w:r>
      <w:hyperlink r:id="rId10" w:history="1">
        <w:r w:rsidRPr="0024613C">
          <w:rPr>
            <w:rStyle w:val="Hyperlink"/>
            <w:rFonts w:ascii="Arial" w:hAnsi="Arial" w:cs="Arial"/>
          </w:rPr>
          <w:t>tom.watson@kingcounty.gov</w:t>
        </w:r>
      </w:hyperlink>
      <w:r w:rsidRPr="007B2E92">
        <w:rPr>
          <w:rFonts w:ascii="Arial" w:hAnsi="Arial" w:cs="Arial"/>
          <w:sz w:val="20"/>
          <w:szCs w:val="20"/>
        </w:rPr>
        <w:t xml:space="preserve">    </w:t>
      </w:r>
    </w:p>
    <w:p w:rsidR="007C2CC5" w:rsidRPr="007B2E92" w:rsidRDefault="007C2CC5" w:rsidP="007C2CC5">
      <w:pPr>
        <w:jc w:val="center"/>
        <w:rPr>
          <w:rFonts w:ascii="Arial" w:hAnsi="Arial" w:cs="Arial"/>
          <w:color w:val="000000"/>
          <w:sz w:val="20"/>
          <w:szCs w:val="20"/>
        </w:rPr>
      </w:pPr>
    </w:p>
    <w:tbl>
      <w:tblPr>
        <w:tblStyle w:val="TableGrid"/>
        <w:tblW w:w="0" w:type="auto"/>
        <w:tblLook w:val="04A0" w:firstRow="1" w:lastRow="0" w:firstColumn="1" w:lastColumn="0" w:noHBand="0" w:noVBand="1"/>
      </w:tblPr>
      <w:tblGrid>
        <w:gridCol w:w="4851"/>
        <w:gridCol w:w="4587"/>
        <w:gridCol w:w="1352"/>
      </w:tblGrid>
      <w:tr w:rsidR="007C2CC5" w:rsidTr="00BE2CFB">
        <w:tc>
          <w:tcPr>
            <w:tcW w:w="4968"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Print Name</w:t>
            </w:r>
          </w:p>
        </w:tc>
        <w:tc>
          <w:tcPr>
            <w:tcW w:w="4680"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Signature</w:t>
            </w:r>
          </w:p>
        </w:tc>
        <w:tc>
          <w:tcPr>
            <w:tcW w:w="1368" w:type="dxa"/>
            <w:shd w:val="clear" w:color="auto" w:fill="D9D9D9" w:themeFill="background1" w:themeFillShade="D9"/>
          </w:tcPr>
          <w:p w:rsidR="007C2CC5" w:rsidRPr="00BE79D2" w:rsidRDefault="007C2CC5" w:rsidP="00BE2CFB">
            <w:pPr>
              <w:autoSpaceDE w:val="0"/>
              <w:autoSpaceDN w:val="0"/>
              <w:jc w:val="center"/>
              <w:rPr>
                <w:rFonts w:ascii="Arial" w:hAnsi="Arial" w:cs="Arial"/>
                <w:b/>
                <w:sz w:val="28"/>
                <w:szCs w:val="20"/>
              </w:rPr>
            </w:pPr>
            <w:r w:rsidRPr="00BE79D2">
              <w:rPr>
                <w:rFonts w:ascii="Arial" w:hAnsi="Arial" w:cs="Arial"/>
                <w:b/>
                <w:sz w:val="28"/>
                <w:szCs w:val="20"/>
              </w:rPr>
              <w:t>Date</w:t>
            </w: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r w:rsidR="007C2CC5" w:rsidTr="00BE2CFB">
        <w:tc>
          <w:tcPr>
            <w:tcW w:w="4968" w:type="dxa"/>
          </w:tcPr>
          <w:p w:rsidR="007C2CC5" w:rsidRPr="00BE79D2" w:rsidRDefault="007C2CC5" w:rsidP="00BE2CFB">
            <w:pPr>
              <w:autoSpaceDE w:val="0"/>
              <w:autoSpaceDN w:val="0"/>
              <w:spacing w:line="360" w:lineRule="auto"/>
              <w:rPr>
                <w:rFonts w:ascii="Arial" w:hAnsi="Arial" w:cs="Arial"/>
                <w:sz w:val="28"/>
                <w:szCs w:val="20"/>
              </w:rPr>
            </w:pPr>
          </w:p>
        </w:tc>
        <w:tc>
          <w:tcPr>
            <w:tcW w:w="4680" w:type="dxa"/>
          </w:tcPr>
          <w:p w:rsidR="007C2CC5" w:rsidRPr="00BE79D2" w:rsidRDefault="007C2CC5" w:rsidP="00BE2CFB">
            <w:pPr>
              <w:autoSpaceDE w:val="0"/>
              <w:autoSpaceDN w:val="0"/>
              <w:spacing w:line="360" w:lineRule="auto"/>
              <w:rPr>
                <w:rFonts w:ascii="Arial" w:hAnsi="Arial" w:cs="Arial"/>
                <w:sz w:val="28"/>
                <w:szCs w:val="20"/>
              </w:rPr>
            </w:pPr>
          </w:p>
        </w:tc>
        <w:tc>
          <w:tcPr>
            <w:tcW w:w="1368" w:type="dxa"/>
          </w:tcPr>
          <w:p w:rsidR="007C2CC5" w:rsidRPr="00BE79D2" w:rsidRDefault="007C2CC5" w:rsidP="00BE2CFB">
            <w:pPr>
              <w:autoSpaceDE w:val="0"/>
              <w:autoSpaceDN w:val="0"/>
              <w:spacing w:line="360" w:lineRule="auto"/>
              <w:rPr>
                <w:rFonts w:ascii="Arial" w:hAnsi="Arial" w:cs="Arial"/>
                <w:sz w:val="28"/>
                <w:szCs w:val="20"/>
              </w:rPr>
            </w:pPr>
          </w:p>
        </w:tc>
      </w:tr>
    </w:tbl>
    <w:p w:rsidR="00BE79D2" w:rsidRPr="00BE79D2" w:rsidRDefault="00BE79D2" w:rsidP="007C2CC5">
      <w:pPr>
        <w:autoSpaceDE w:val="0"/>
        <w:autoSpaceDN w:val="0"/>
        <w:rPr>
          <w:rFonts w:ascii="Arial" w:hAnsi="Arial" w:cs="Arial"/>
          <w:sz w:val="2"/>
          <w:szCs w:val="2"/>
        </w:rPr>
      </w:pPr>
    </w:p>
    <w:sectPr w:rsidR="00BE79D2" w:rsidRPr="00BE79D2" w:rsidSect="00BE79D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84E" w:rsidRDefault="00F2484E" w:rsidP="007C2CC5">
      <w:r>
        <w:separator/>
      </w:r>
    </w:p>
  </w:endnote>
  <w:endnote w:type="continuationSeparator" w:id="0">
    <w:p w:rsidR="00F2484E" w:rsidRDefault="00F2484E" w:rsidP="007C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84E" w:rsidRDefault="00F2484E" w:rsidP="007C2CC5">
      <w:r>
        <w:separator/>
      </w:r>
    </w:p>
  </w:footnote>
  <w:footnote w:type="continuationSeparator" w:id="0">
    <w:p w:rsidR="00F2484E" w:rsidRDefault="00F2484E" w:rsidP="007C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E92"/>
    <w:rsid w:val="00034C89"/>
    <w:rsid w:val="000A142D"/>
    <w:rsid w:val="0021412B"/>
    <w:rsid w:val="0024613C"/>
    <w:rsid w:val="00255FF7"/>
    <w:rsid w:val="002A6F0C"/>
    <w:rsid w:val="002B1148"/>
    <w:rsid w:val="003208BB"/>
    <w:rsid w:val="00322883"/>
    <w:rsid w:val="003F6C88"/>
    <w:rsid w:val="00454FCA"/>
    <w:rsid w:val="004C0F54"/>
    <w:rsid w:val="004F7593"/>
    <w:rsid w:val="00534397"/>
    <w:rsid w:val="005A5989"/>
    <w:rsid w:val="00605DA2"/>
    <w:rsid w:val="0074219E"/>
    <w:rsid w:val="00792851"/>
    <w:rsid w:val="007B2E92"/>
    <w:rsid w:val="007C2CC5"/>
    <w:rsid w:val="008470E2"/>
    <w:rsid w:val="00887BC9"/>
    <w:rsid w:val="00A03715"/>
    <w:rsid w:val="00B11FE2"/>
    <w:rsid w:val="00B64B6D"/>
    <w:rsid w:val="00B9087C"/>
    <w:rsid w:val="00BE79D2"/>
    <w:rsid w:val="00C244CE"/>
    <w:rsid w:val="00C9559C"/>
    <w:rsid w:val="00D3399A"/>
    <w:rsid w:val="00DE6555"/>
    <w:rsid w:val="00EC62FD"/>
    <w:rsid w:val="00F2484E"/>
    <w:rsid w:val="00F3226C"/>
    <w:rsid w:val="00F43AEA"/>
    <w:rsid w:val="00F82B76"/>
    <w:rsid w:val="00FB46CA"/>
    <w:rsid w:val="00FC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0D9D8C-9ED8-41C1-8F05-2AB6744C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E9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E92"/>
    <w:rPr>
      <w:color w:val="0000FF"/>
      <w:u w:val="single"/>
    </w:rPr>
  </w:style>
  <w:style w:type="table" w:styleId="TableGrid">
    <w:name w:val="Table Grid"/>
    <w:basedOn w:val="TableNormal"/>
    <w:uiPriority w:val="59"/>
    <w:rsid w:val="00BE7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CC5"/>
    <w:pPr>
      <w:tabs>
        <w:tab w:val="center" w:pos="4680"/>
        <w:tab w:val="right" w:pos="9360"/>
      </w:tabs>
    </w:pPr>
  </w:style>
  <w:style w:type="character" w:customStyle="1" w:styleId="HeaderChar">
    <w:name w:val="Header Char"/>
    <w:basedOn w:val="DefaultParagraphFont"/>
    <w:link w:val="Header"/>
    <w:uiPriority w:val="99"/>
    <w:rsid w:val="007C2CC5"/>
    <w:rPr>
      <w:rFonts w:ascii="Calibri" w:hAnsi="Calibri" w:cs="Times New Roman"/>
    </w:rPr>
  </w:style>
  <w:style w:type="paragraph" w:styleId="Footer">
    <w:name w:val="footer"/>
    <w:basedOn w:val="Normal"/>
    <w:link w:val="FooterChar"/>
    <w:uiPriority w:val="99"/>
    <w:unhideWhenUsed/>
    <w:rsid w:val="007C2CC5"/>
    <w:pPr>
      <w:tabs>
        <w:tab w:val="center" w:pos="4680"/>
        <w:tab w:val="right" w:pos="9360"/>
      </w:tabs>
    </w:pPr>
  </w:style>
  <w:style w:type="character" w:customStyle="1" w:styleId="FooterChar">
    <w:name w:val="Footer Char"/>
    <w:basedOn w:val="DefaultParagraphFont"/>
    <w:link w:val="Footer"/>
    <w:uiPriority w:val="99"/>
    <w:rsid w:val="007C2CC5"/>
    <w:rPr>
      <w:rFonts w:ascii="Calibri" w:hAnsi="Calibri" w:cs="Times New Roman"/>
    </w:rPr>
  </w:style>
  <w:style w:type="paragraph" w:styleId="BalloonText">
    <w:name w:val="Balloon Text"/>
    <w:basedOn w:val="Normal"/>
    <w:link w:val="BalloonTextChar"/>
    <w:uiPriority w:val="99"/>
    <w:semiHidden/>
    <w:unhideWhenUsed/>
    <w:rsid w:val="00214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60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watson@kingcounty.gov" TargetMode="External"/><Relationship Id="rId3" Type="http://schemas.openxmlformats.org/officeDocument/2006/relationships/settings" Target="settings.xml"/><Relationship Id="rId7" Type="http://schemas.openxmlformats.org/officeDocument/2006/relationships/hyperlink" Target="mailto:tom.watson@kingcounty.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tom.watson@kingcounty.gov" TargetMode="External"/><Relationship Id="rId4" Type="http://schemas.openxmlformats.org/officeDocument/2006/relationships/webSettings" Target="webSettings.xml"/><Relationship Id="rId9" Type="http://schemas.openxmlformats.org/officeDocument/2006/relationships/hyperlink" Target="mailto:tom.watson@king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6642A-DE49-4F84-8428-B827FA77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City of Federal Way</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Tom</dc:creator>
  <cp:lastModifiedBy>Peterson,Jennifer</cp:lastModifiedBy>
  <cp:revision>2</cp:revision>
  <cp:lastPrinted>2016-06-14T17:17:00Z</cp:lastPrinted>
  <dcterms:created xsi:type="dcterms:W3CDTF">2019-02-06T18:36:00Z</dcterms:created>
  <dcterms:modified xsi:type="dcterms:W3CDTF">2019-02-06T18:36:00Z</dcterms:modified>
</cp:coreProperties>
</file>