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CF" w:rsidRPr="006B7644" w:rsidRDefault="006B7644">
      <w:pPr>
        <w:jc w:val="center"/>
        <w:rPr>
          <w:rFonts w:ascii="Ubuntu" w:eastAsia="Ubuntu" w:hAnsi="Ubuntu" w:cs="Ubuntu"/>
          <w:b/>
          <w:sz w:val="44"/>
          <w:szCs w:val="44"/>
        </w:rPr>
      </w:pPr>
      <w:r w:rsidRPr="006B7644">
        <w:rPr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0" distR="0" simplePos="0" relativeHeight="251653120" behindDoc="1" locked="0" layoutInCell="1" hidden="0" allowOverlap="1">
                <wp:simplePos x="0" y="0"/>
                <wp:positionH relativeFrom="margin">
                  <wp:posOffset>-1003935</wp:posOffset>
                </wp:positionH>
                <wp:positionV relativeFrom="paragraph">
                  <wp:posOffset>-701040</wp:posOffset>
                </wp:positionV>
                <wp:extent cx="4024630" cy="2451100"/>
                <wp:effectExtent l="190500" t="209550" r="0" b="1397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7533">
                          <a:off x="0" y="0"/>
                          <a:ext cx="4024630" cy="24511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38100" cap="flat" cmpd="sng">
                          <a:solidFill>
                            <a:srgbClr val="CC412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36CF" w:rsidRDefault="004D17A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b/>
                                <w:color w:val="990000"/>
                                <w:sz w:val="40"/>
                              </w:rPr>
                              <w:t xml:space="preserve">Opening </w:t>
                            </w:r>
                          </w:p>
                          <w:p w:rsidR="00CF36CF" w:rsidRDefault="004D17A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Ubuntu" w:eastAsia="Ubuntu" w:hAnsi="Ubuntu" w:cs="Ubuntu"/>
                                <w:b/>
                                <w:color w:val="990000"/>
                                <w:sz w:val="40"/>
                              </w:rPr>
                              <w:t>June 2nd, 2018!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left:0;text-align:left;margin-left:-79.05pt;margin-top:-55.2pt;width:316.9pt;height:193pt;rotation:-1903239fd;z-index:-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" fillcolor="yellow" strokecolor="#cc4125" strokeweight="3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F36CF" w:rsidRDefault="004D17AF">
                      <w:pPr>
                        <w:spacing w:line="275" w:lineRule="auto"/>
                        <w:jc w:val="center"/>
                        <w:textDirection w:val="btLr"/>
                      </w:pPr>
                      <w:bookmarkStart w:id="1" w:name="_GoBack"/>
                      <w:r>
                        <w:rPr>
                          <w:rFonts w:ascii="Ubuntu" w:eastAsia="Ubuntu" w:hAnsi="Ubuntu" w:cs="Ubuntu"/>
                          <w:b/>
                          <w:color w:val="990000"/>
                          <w:sz w:val="40"/>
                        </w:rPr>
                        <w:t xml:space="preserve">Opening </w:t>
                      </w:r>
                    </w:p>
                    <w:p w:rsidR="00CF36CF" w:rsidRDefault="004D17AF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Ubuntu" w:eastAsia="Ubuntu" w:hAnsi="Ubuntu" w:cs="Ubuntu"/>
                          <w:b/>
                          <w:color w:val="990000"/>
                          <w:sz w:val="40"/>
                        </w:rPr>
                        <w:t>June 2nd, 2018!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D17AF" w:rsidRPr="006B7644">
        <w:rPr>
          <w:rFonts w:ascii="Ubuntu" w:eastAsia="Ubuntu" w:hAnsi="Ubuntu" w:cs="Ubuntu"/>
          <w:b/>
          <w:noProof/>
          <w:sz w:val="44"/>
          <w:szCs w:val="44"/>
          <w:lang w:val="en-US" w:eastAsia="en-US"/>
        </w:rPr>
        <w:drawing>
          <wp:inline distT="114300" distB="114300" distL="114300" distR="114300">
            <wp:extent cx="685800" cy="520262"/>
            <wp:effectExtent l="0" t="0" r="0" b="0"/>
            <wp:docPr id="15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3579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20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36CF" w:rsidRPr="006B7644" w:rsidRDefault="004D17AF">
      <w:pPr>
        <w:jc w:val="center"/>
        <w:rPr>
          <w:rFonts w:ascii="Ubuntu" w:eastAsia="Ubuntu" w:hAnsi="Ubuntu" w:cs="Ubuntu"/>
          <w:b/>
          <w:color w:val="1F497D" w:themeColor="text2"/>
          <w:sz w:val="40"/>
          <w:szCs w:val="40"/>
        </w:rPr>
      </w:pPr>
      <w:r w:rsidRPr="006B7644">
        <w:rPr>
          <w:rFonts w:ascii="Ubuntu" w:eastAsia="Ubuntu" w:hAnsi="Ubuntu" w:cs="Ubuntu"/>
          <w:b/>
          <w:color w:val="1F497D" w:themeColor="text2"/>
          <w:sz w:val="40"/>
          <w:szCs w:val="40"/>
        </w:rPr>
        <w:t>Millvale Tool Lending Library</w:t>
      </w:r>
    </w:p>
    <w:p w:rsidR="00CF36CF" w:rsidRDefault="00CF36CF"/>
    <w:p w:rsidR="00BC1198" w:rsidRPr="00BC1198" w:rsidRDefault="004D17AF" w:rsidP="004D17AF">
      <w:pPr>
        <w:tabs>
          <w:tab w:val="center" w:pos="5040"/>
        </w:tabs>
        <w:rPr>
          <w:rFonts w:ascii="Ubuntu" w:eastAsia="Ubuntu" w:hAnsi="Ubuntu" w:cs="Ubuntu"/>
          <w:b/>
          <w:bCs/>
          <w:color w:val="4BACC6" w:themeColor="accent5"/>
          <w:sz w:val="36"/>
          <w:szCs w:val="36"/>
        </w:rPr>
      </w:pPr>
      <w:r>
        <w:rPr>
          <w:rFonts w:ascii="Ubuntu" w:eastAsia="Ubuntu" w:hAnsi="Ubuntu" w:cs="Ubuntu"/>
          <w:b/>
          <w:bCs/>
          <w:color w:val="4BACC6" w:themeColor="accent5"/>
          <w:sz w:val="36"/>
          <w:szCs w:val="36"/>
        </w:rPr>
        <w:tab/>
      </w:r>
      <w:r w:rsidRPr="006B7644">
        <w:rPr>
          <w:rFonts w:ascii="Ubuntu" w:eastAsia="Ubuntu" w:hAnsi="Ubuntu" w:cs="Ubuntu"/>
          <w:b/>
          <w:bCs/>
          <w:color w:val="4BACC6" w:themeColor="accent5"/>
          <w:sz w:val="36"/>
          <w:szCs w:val="36"/>
        </w:rPr>
        <w:t>Open Saturdays, 10:00 am - 12:00 pm</w:t>
      </w:r>
    </w:p>
    <w:p w:rsidR="00CF36CF" w:rsidRDefault="004D17AF">
      <w:pPr>
        <w:jc w:val="center"/>
        <w:rPr>
          <w:rFonts w:ascii="Ubuntu" w:eastAsia="Ubuntu" w:hAnsi="Ubuntu" w:cs="Ubuntu"/>
          <w:b/>
          <w:bCs/>
          <w:color w:val="4BACC6" w:themeColor="accent5"/>
          <w:sz w:val="36"/>
          <w:szCs w:val="36"/>
        </w:rPr>
      </w:pPr>
      <w:r w:rsidRPr="006B7644">
        <w:rPr>
          <w:rFonts w:ascii="Ubuntu" w:eastAsia="Ubuntu" w:hAnsi="Ubuntu" w:cs="Ubuntu"/>
          <w:b/>
          <w:bCs/>
          <w:color w:val="4BACC6" w:themeColor="accent5"/>
          <w:sz w:val="36"/>
          <w:szCs w:val="36"/>
        </w:rPr>
        <w:t>Tuesdays, 6:00 pm - 8:00 pm</w:t>
      </w:r>
    </w:p>
    <w:p w:rsidR="009D71F7" w:rsidRPr="006B7644" w:rsidRDefault="009D71F7">
      <w:pPr>
        <w:jc w:val="center"/>
        <w:rPr>
          <w:rFonts w:ascii="Ubuntu" w:eastAsia="Ubuntu" w:hAnsi="Ubuntu" w:cs="Ubuntu"/>
          <w:b/>
          <w:bCs/>
          <w:color w:val="4BACC6" w:themeColor="accent5"/>
          <w:sz w:val="40"/>
          <w:szCs w:val="40"/>
        </w:rPr>
      </w:pPr>
      <w:r>
        <w:rPr>
          <w:rFonts w:ascii="Ubuntu" w:eastAsia="Ubuntu" w:hAnsi="Ubuntu" w:cs="Ubuntu"/>
          <w:b/>
          <w:bCs/>
          <w:color w:val="4BACC6" w:themeColor="accent5"/>
          <w:sz w:val="36"/>
          <w:szCs w:val="36"/>
        </w:rPr>
        <w:t>Fridays, 10</w:t>
      </w:r>
      <w:r w:rsidR="00EB652B">
        <w:rPr>
          <w:rFonts w:ascii="Ubuntu" w:eastAsia="Ubuntu" w:hAnsi="Ubuntu" w:cs="Ubuntu"/>
          <w:b/>
          <w:bCs/>
          <w:color w:val="4BACC6" w:themeColor="accent5"/>
          <w:sz w:val="36"/>
          <w:szCs w:val="36"/>
        </w:rPr>
        <w:t>:00</w:t>
      </w:r>
      <w:r>
        <w:rPr>
          <w:rFonts w:ascii="Ubuntu" w:eastAsia="Ubuntu" w:hAnsi="Ubuntu" w:cs="Ubuntu"/>
          <w:b/>
          <w:bCs/>
          <w:color w:val="4BACC6" w:themeColor="accent5"/>
          <w:sz w:val="36"/>
          <w:szCs w:val="36"/>
        </w:rPr>
        <w:t xml:space="preserve"> </w:t>
      </w:r>
      <w:bookmarkStart w:id="0" w:name="_GoBack"/>
      <w:bookmarkEnd w:id="0"/>
      <w:r>
        <w:rPr>
          <w:rFonts w:ascii="Ubuntu" w:eastAsia="Ubuntu" w:hAnsi="Ubuntu" w:cs="Ubuntu"/>
          <w:b/>
          <w:bCs/>
          <w:color w:val="4BACC6" w:themeColor="accent5"/>
          <w:sz w:val="36"/>
          <w:szCs w:val="36"/>
        </w:rPr>
        <w:t>am-12:00 p.m.</w:t>
      </w:r>
    </w:p>
    <w:p w:rsidR="00BC1198" w:rsidRPr="00BC1198" w:rsidRDefault="00BC1198" w:rsidP="00BC1198">
      <w:pPr>
        <w:rPr>
          <w:rFonts w:ascii="Ubuntu" w:hAnsi="Ubuntu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BC1198" w:rsidRPr="00BC1198" w:rsidTr="009A674B">
        <w:trPr>
          <w:trHeight w:val="1629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C1198" w:rsidRDefault="00BC1198" w:rsidP="00B52AEA">
            <w:pPr>
              <w:jc w:val="center"/>
              <w:rPr>
                <w:rFonts w:ascii="Ubuntu" w:hAnsi="Ubuntu"/>
                <w:sz w:val="28"/>
                <w:szCs w:val="28"/>
              </w:rPr>
            </w:pPr>
          </w:p>
          <w:p w:rsidR="00BC1198" w:rsidRPr="009A674B" w:rsidRDefault="00BC1198" w:rsidP="009A674B">
            <w:pPr>
              <w:jc w:val="center"/>
              <w:rPr>
                <w:rFonts w:ascii="Ubuntu" w:hAnsi="Ubuntu"/>
                <w:color w:val="943634" w:themeColor="accent2" w:themeShade="BF"/>
                <w:sz w:val="30"/>
                <w:szCs w:val="30"/>
              </w:rPr>
            </w:pPr>
            <w:r w:rsidRPr="009A674B">
              <w:rPr>
                <w:rFonts w:ascii="Ubuntu" w:hAnsi="Ubuntu"/>
                <w:color w:val="943634" w:themeColor="accent2" w:themeShade="BF"/>
                <w:sz w:val="30"/>
                <w:szCs w:val="30"/>
              </w:rPr>
              <w:t>The Tool Lending Library is a new resource available to all adult Allegheny County residents, provided by the Millvale Community Library.</w:t>
            </w:r>
          </w:p>
          <w:p w:rsidR="00BC1198" w:rsidRPr="009A674B" w:rsidRDefault="00BC1198" w:rsidP="00B52AEA">
            <w:pPr>
              <w:jc w:val="center"/>
              <w:rPr>
                <w:rFonts w:ascii="Ubuntu" w:hAnsi="Ubuntu"/>
                <w:color w:val="943634" w:themeColor="accent2" w:themeShade="BF"/>
                <w:sz w:val="32"/>
                <w:szCs w:val="32"/>
              </w:rPr>
            </w:pPr>
          </w:p>
          <w:p w:rsidR="00BC1198" w:rsidRPr="009A674B" w:rsidRDefault="00BC1198" w:rsidP="00B52AEA">
            <w:pPr>
              <w:jc w:val="center"/>
              <w:rPr>
                <w:rFonts w:ascii="Ubuntu" w:hAnsi="Ubuntu"/>
                <w:color w:val="943634" w:themeColor="accent2" w:themeShade="BF"/>
                <w:sz w:val="32"/>
                <w:szCs w:val="32"/>
              </w:rPr>
            </w:pPr>
            <w:r w:rsidRPr="009A674B">
              <w:rPr>
                <w:rFonts w:ascii="Ubuntu" w:hAnsi="Ubuntu"/>
                <w:color w:val="943634" w:themeColor="accent2" w:themeShade="BF"/>
                <w:sz w:val="32"/>
                <w:szCs w:val="32"/>
              </w:rPr>
              <w:t>Through the Tool Lending Library you can check out a wide variety of tools for one week at a time for free using your library card!</w:t>
            </w:r>
          </w:p>
          <w:p w:rsidR="00BC1198" w:rsidRPr="00BC1198" w:rsidRDefault="00BC1198" w:rsidP="00B52AEA">
            <w:pPr>
              <w:jc w:val="center"/>
              <w:rPr>
                <w:rFonts w:ascii="Ubuntu" w:hAnsi="Ubuntu"/>
                <w:sz w:val="28"/>
                <w:szCs w:val="28"/>
              </w:rPr>
            </w:pPr>
          </w:p>
        </w:tc>
      </w:tr>
    </w:tbl>
    <w:p w:rsidR="00BC1198" w:rsidRDefault="00BC1198">
      <w:pPr>
        <w:jc w:val="center"/>
        <w:rPr>
          <w:rFonts w:ascii="Ubuntu" w:eastAsia="Ubuntu" w:hAnsi="Ubuntu" w:cs="Ubuntu"/>
          <w:b/>
          <w:noProof/>
          <w:sz w:val="32"/>
          <w:szCs w:val="32"/>
          <w:lang w:val="en-US"/>
        </w:rPr>
      </w:pPr>
      <w:r>
        <w:rPr>
          <w:rFonts w:ascii="Ubuntu" w:eastAsia="Ubuntu" w:hAnsi="Ubuntu" w:cs="Ubuntu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140970</wp:posOffset>
            </wp:positionV>
            <wp:extent cx="248602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17" y="21402"/>
                <wp:lineTo x="2151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ools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9" r="9269" b="13822"/>
                    <a:stretch/>
                  </pic:blipFill>
                  <pic:spPr bwMode="auto">
                    <a:xfrm>
                      <a:off x="0" y="0"/>
                      <a:ext cx="2486025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6CF" w:rsidRPr="006B7644" w:rsidRDefault="009D71F7" w:rsidP="00BC1198">
      <w:pPr>
        <w:jc w:val="center"/>
        <w:rPr>
          <w:rFonts w:ascii="Ubuntu" w:eastAsia="Ubuntu" w:hAnsi="Ubuntu" w:cs="Ubuntu"/>
          <w:b/>
          <w:sz w:val="32"/>
          <w:szCs w:val="32"/>
        </w:rPr>
      </w:pPr>
      <w:r>
        <w:rPr>
          <w:rFonts w:ascii="Ubuntu" w:eastAsia="Ubuntu" w:hAnsi="Ubuntu" w:cs="Ubuntu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2143125" cy="1790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6CF" w:rsidRDefault="00CF36CF"/>
    <w:p w:rsidR="00BC1198" w:rsidRDefault="004D17AF" w:rsidP="00BC1198">
      <w:pPr>
        <w:jc w:val="center"/>
        <w:rPr>
          <w:rFonts w:ascii="Ubuntu" w:eastAsia="Montserrat" w:hAnsi="Ubuntu" w:cs="Montserrat"/>
          <w:bCs/>
          <w:i/>
          <w:iCs/>
          <w:color w:val="1F497D" w:themeColor="text2"/>
          <w:sz w:val="32"/>
          <w:szCs w:val="32"/>
        </w:rPr>
      </w:pPr>
      <w:r w:rsidRPr="00BC1198">
        <w:rPr>
          <w:rFonts w:ascii="Ubuntu" w:eastAsia="Montserrat" w:hAnsi="Ubuntu" w:cs="Montserrat"/>
          <w:bCs/>
          <w:i/>
          <w:iCs/>
          <w:color w:val="1F497D" w:themeColor="text2"/>
          <w:sz w:val="32"/>
          <w:szCs w:val="32"/>
        </w:rPr>
        <w:t>Hand Tools, Yard Tools, Gardening</w:t>
      </w:r>
      <w:r w:rsidR="00BC1198" w:rsidRPr="00BC1198">
        <w:rPr>
          <w:rFonts w:ascii="Ubuntu" w:eastAsia="Montserrat" w:hAnsi="Ubuntu" w:cs="Montserrat"/>
          <w:bCs/>
          <w:i/>
          <w:iCs/>
          <w:color w:val="1F497D" w:themeColor="text2"/>
          <w:sz w:val="32"/>
          <w:szCs w:val="32"/>
        </w:rPr>
        <w:t xml:space="preserve"> Tools</w:t>
      </w:r>
      <w:r w:rsidRPr="00BC1198">
        <w:rPr>
          <w:rFonts w:ascii="Ubuntu" w:eastAsia="Montserrat" w:hAnsi="Ubuntu" w:cs="Montserrat"/>
          <w:bCs/>
          <w:i/>
          <w:iCs/>
          <w:color w:val="1F497D" w:themeColor="text2"/>
          <w:sz w:val="32"/>
          <w:szCs w:val="32"/>
        </w:rPr>
        <w:t xml:space="preserve">, Masonry Tools, Bike Tools, </w:t>
      </w:r>
    </w:p>
    <w:p w:rsidR="00BC1198" w:rsidRDefault="00BC1198" w:rsidP="00BC1198">
      <w:pPr>
        <w:jc w:val="center"/>
        <w:rPr>
          <w:rFonts w:ascii="Ubuntu" w:eastAsia="Montserrat" w:hAnsi="Ubuntu" w:cs="Montserrat"/>
          <w:bCs/>
          <w:i/>
          <w:iCs/>
          <w:color w:val="1F497D" w:themeColor="text2"/>
          <w:sz w:val="32"/>
          <w:szCs w:val="32"/>
        </w:rPr>
      </w:pPr>
      <w:r>
        <w:rPr>
          <w:rFonts w:ascii="Ubuntu" w:eastAsia="Montserrat" w:hAnsi="Ubuntu" w:cs="Montserrat"/>
          <w:bCs/>
          <w:i/>
          <w:iCs/>
          <w:color w:val="1F497D" w:themeColor="text2"/>
          <w:sz w:val="32"/>
          <w:szCs w:val="32"/>
        </w:rPr>
        <w:t>Mechanic</w:t>
      </w:r>
      <w:r w:rsidR="004D17AF" w:rsidRPr="00BC1198">
        <w:rPr>
          <w:rFonts w:ascii="Ubuntu" w:eastAsia="Montserrat" w:hAnsi="Ubuntu" w:cs="Montserrat"/>
          <w:bCs/>
          <w:i/>
          <w:iCs/>
          <w:color w:val="1F497D" w:themeColor="text2"/>
          <w:sz w:val="32"/>
          <w:szCs w:val="32"/>
        </w:rPr>
        <w:t xml:space="preserve"> Tools, Power Tools, and Cleaning Supplies </w:t>
      </w:r>
    </w:p>
    <w:p w:rsidR="00CF36CF" w:rsidRPr="00BC1198" w:rsidRDefault="004D17AF" w:rsidP="00BC1198">
      <w:pPr>
        <w:jc w:val="center"/>
        <w:rPr>
          <w:rFonts w:ascii="Ubuntu" w:eastAsia="Montserrat" w:hAnsi="Ubuntu" w:cs="Montserrat"/>
          <w:bCs/>
          <w:i/>
          <w:iCs/>
          <w:color w:val="1F497D" w:themeColor="text2"/>
          <w:sz w:val="32"/>
          <w:szCs w:val="32"/>
        </w:rPr>
      </w:pPr>
      <w:proofErr w:type="gramStart"/>
      <w:r w:rsidRPr="00BC1198">
        <w:rPr>
          <w:rFonts w:ascii="Ubuntu" w:eastAsia="Montserrat" w:hAnsi="Ubuntu" w:cs="Montserrat"/>
          <w:bCs/>
          <w:i/>
          <w:iCs/>
          <w:color w:val="1F497D" w:themeColor="text2"/>
          <w:sz w:val="32"/>
          <w:szCs w:val="32"/>
        </w:rPr>
        <w:t>are</w:t>
      </w:r>
      <w:proofErr w:type="gramEnd"/>
      <w:r w:rsidRPr="00BC1198">
        <w:rPr>
          <w:rFonts w:ascii="Ubuntu" w:eastAsia="Montserrat" w:hAnsi="Ubuntu" w:cs="Montserrat"/>
          <w:bCs/>
          <w:i/>
          <w:iCs/>
          <w:color w:val="1F497D" w:themeColor="text2"/>
          <w:sz w:val="32"/>
          <w:szCs w:val="32"/>
        </w:rPr>
        <w:t xml:space="preserve"> all available through the Tool Lending Library!</w:t>
      </w:r>
    </w:p>
    <w:p w:rsidR="00CF36CF" w:rsidRDefault="004D17AF" w:rsidP="00FA4D5B">
      <w:pPr>
        <w:ind w:right="-90"/>
      </w:pPr>
      <w:r>
        <w:rPr>
          <w:rFonts w:ascii="Montserrat" w:eastAsia="Montserrat" w:hAnsi="Montserrat" w:cs="Montserrat"/>
          <w:b/>
          <w:sz w:val="36"/>
          <w:szCs w:val="36"/>
        </w:rPr>
        <w:t xml:space="preserve">     </w:t>
      </w:r>
      <w:r>
        <w:t xml:space="preserve">   </w:t>
      </w:r>
    </w:p>
    <w:p w:rsidR="00CF36CF" w:rsidRPr="00BC1198" w:rsidRDefault="004D17AF" w:rsidP="00FA4D5B">
      <w:pPr>
        <w:jc w:val="right"/>
        <w:rPr>
          <w:rFonts w:ascii="Ubuntu" w:eastAsia="Ubuntu" w:hAnsi="Ubuntu" w:cs="Ubuntu"/>
          <w:color w:val="4BACC6" w:themeColor="accent5"/>
          <w:sz w:val="24"/>
          <w:szCs w:val="24"/>
        </w:rPr>
      </w:pPr>
      <w:r w:rsidRPr="00BC1198">
        <w:rPr>
          <w:rFonts w:ascii="Ubuntu" w:eastAsia="Ubuntu" w:hAnsi="Ubuntu" w:cs="Ubuntu"/>
          <w:color w:val="4BACC6" w:themeColor="accent5"/>
          <w:sz w:val="24"/>
          <w:szCs w:val="24"/>
        </w:rPr>
        <w:t>Contact:</w:t>
      </w:r>
    </w:p>
    <w:p w:rsidR="00CF36CF" w:rsidRPr="00BC1198" w:rsidRDefault="00FA4D5B" w:rsidP="00FA4D5B">
      <w:pPr>
        <w:jc w:val="right"/>
        <w:rPr>
          <w:rFonts w:ascii="Ubuntu" w:eastAsia="Ubuntu" w:hAnsi="Ubuntu" w:cs="Ubuntu"/>
          <w:color w:val="4BACC6" w:themeColor="accent5"/>
          <w:sz w:val="24"/>
          <w:szCs w:val="24"/>
        </w:rPr>
      </w:pPr>
      <w:r>
        <w:rPr>
          <w:noProof/>
          <w:lang w:val="en-US" w:eastAsia="en-US"/>
        </w:rPr>
        <w:drawing>
          <wp:anchor distT="114300" distB="114300" distL="114300" distR="114300" simplePos="0" relativeHeight="251655168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-182245</wp:posOffset>
            </wp:positionV>
            <wp:extent cx="2270760" cy="1377315"/>
            <wp:effectExtent l="0" t="0" r="0" b="0"/>
            <wp:wrapSquare wrapText="bothSides" distT="114300" distB="114300" distL="114300" distR="114300"/>
            <wp:docPr id="5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13196" b="16129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377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7AF" w:rsidRPr="00BC1198">
        <w:rPr>
          <w:rFonts w:ascii="Ubuntu" w:eastAsia="Ubuntu" w:hAnsi="Ubuntu" w:cs="Ubuntu"/>
          <w:color w:val="4BACC6" w:themeColor="accent5"/>
          <w:sz w:val="24"/>
          <w:szCs w:val="24"/>
        </w:rPr>
        <w:t>Millvale Community Library</w:t>
      </w:r>
    </w:p>
    <w:p w:rsidR="00CF36CF" w:rsidRPr="00BC1198" w:rsidRDefault="004D17AF" w:rsidP="00FA4D5B">
      <w:pPr>
        <w:jc w:val="right"/>
        <w:rPr>
          <w:rFonts w:ascii="Ubuntu" w:eastAsia="Ubuntu" w:hAnsi="Ubuntu" w:cs="Ubuntu"/>
          <w:color w:val="4BACC6" w:themeColor="accent5"/>
          <w:sz w:val="24"/>
          <w:szCs w:val="24"/>
        </w:rPr>
      </w:pPr>
      <w:r w:rsidRPr="00BC1198">
        <w:rPr>
          <w:rFonts w:ascii="Ubuntu" w:eastAsia="Ubuntu" w:hAnsi="Ubuntu" w:cs="Ubuntu"/>
          <w:color w:val="4BACC6" w:themeColor="accent5"/>
          <w:sz w:val="24"/>
          <w:szCs w:val="24"/>
        </w:rPr>
        <w:t>213 Grant Ave.</w:t>
      </w:r>
    </w:p>
    <w:p w:rsidR="00CF36CF" w:rsidRPr="00BC1198" w:rsidRDefault="004D17AF" w:rsidP="00FA4D5B">
      <w:pPr>
        <w:jc w:val="right"/>
        <w:rPr>
          <w:rFonts w:ascii="Ubuntu" w:eastAsia="Ubuntu" w:hAnsi="Ubuntu" w:cs="Ubuntu"/>
          <w:color w:val="4BACC6" w:themeColor="accent5"/>
          <w:sz w:val="24"/>
          <w:szCs w:val="24"/>
        </w:rPr>
      </w:pPr>
      <w:r w:rsidRPr="00BC1198">
        <w:rPr>
          <w:rFonts w:ascii="Ubuntu" w:eastAsia="Ubuntu" w:hAnsi="Ubuntu" w:cs="Ubuntu"/>
          <w:color w:val="4BACC6" w:themeColor="accent5"/>
          <w:sz w:val="24"/>
          <w:szCs w:val="24"/>
        </w:rPr>
        <w:t>Millvale, PA 15209</w:t>
      </w:r>
    </w:p>
    <w:p w:rsidR="00CF36CF" w:rsidRPr="00BC1198" w:rsidRDefault="004D17AF" w:rsidP="00FA4D5B">
      <w:pPr>
        <w:jc w:val="right"/>
        <w:rPr>
          <w:rFonts w:ascii="Ubuntu" w:eastAsia="Ubuntu" w:hAnsi="Ubuntu" w:cs="Ubuntu"/>
          <w:color w:val="4BACC6" w:themeColor="accent5"/>
          <w:sz w:val="24"/>
          <w:szCs w:val="24"/>
        </w:rPr>
      </w:pPr>
      <w:r w:rsidRPr="00BC1198">
        <w:rPr>
          <w:rFonts w:ascii="Ubuntu" w:eastAsia="Ubuntu" w:hAnsi="Ubuntu" w:cs="Ubuntu"/>
          <w:color w:val="4BACC6" w:themeColor="accent5"/>
          <w:sz w:val="24"/>
          <w:szCs w:val="24"/>
        </w:rPr>
        <w:t>412-822-7081</w:t>
      </w:r>
    </w:p>
    <w:p w:rsidR="00CF36CF" w:rsidRPr="00BC1198" w:rsidRDefault="00EB652B" w:rsidP="00FA4D5B">
      <w:pPr>
        <w:jc w:val="right"/>
        <w:rPr>
          <w:rFonts w:ascii="Ubuntu" w:eastAsia="Ubuntu" w:hAnsi="Ubuntu" w:cs="Ubuntu"/>
          <w:b/>
          <w:color w:val="4BACC6" w:themeColor="accent5"/>
          <w:sz w:val="40"/>
          <w:szCs w:val="40"/>
        </w:rPr>
      </w:pPr>
      <w:hyperlink r:id="rId9">
        <w:r w:rsidR="004D17AF" w:rsidRPr="00BC1198">
          <w:rPr>
            <w:rFonts w:ascii="Ubuntu" w:eastAsia="Ubuntu" w:hAnsi="Ubuntu" w:cs="Ubuntu"/>
            <w:color w:val="4BACC6" w:themeColor="accent5"/>
            <w:sz w:val="24"/>
            <w:szCs w:val="24"/>
            <w:u w:val="single"/>
          </w:rPr>
          <w:t>www.millvalelibrary.</w:t>
        </w:r>
      </w:hyperlink>
      <w:r w:rsidR="004D17AF" w:rsidRPr="00BC1198">
        <w:rPr>
          <w:rFonts w:ascii="Ubuntu" w:eastAsia="Ubuntu" w:hAnsi="Ubuntu" w:cs="Ubuntu"/>
          <w:color w:val="4BACC6" w:themeColor="accent5"/>
          <w:sz w:val="24"/>
          <w:szCs w:val="24"/>
          <w:u w:val="single"/>
        </w:rPr>
        <w:t>org</w:t>
      </w:r>
    </w:p>
    <w:sectPr w:rsidR="00CF36CF" w:rsidRPr="00BC1198" w:rsidSect="00FA4D5B">
      <w:pgSz w:w="12240" w:h="15840"/>
      <w:pgMar w:top="1080" w:right="1080" w:bottom="108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CF"/>
    <w:rsid w:val="004D17AF"/>
    <w:rsid w:val="006B7644"/>
    <w:rsid w:val="009A674B"/>
    <w:rsid w:val="009D71F7"/>
    <w:rsid w:val="00BC1198"/>
    <w:rsid w:val="00CF36CF"/>
    <w:rsid w:val="00EB652B"/>
    <w:rsid w:val="00FA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319A"/>
  <w15:docId w15:val="{A90CFA88-579E-461D-A7A2-DBA32629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B764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C11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7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illvalelibr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eiNetwork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Millvalepublic</dc:creator>
  <cp:lastModifiedBy>McClellan, Susan</cp:lastModifiedBy>
  <cp:revision>3</cp:revision>
  <cp:lastPrinted>2018-05-26T17:57:00Z</cp:lastPrinted>
  <dcterms:created xsi:type="dcterms:W3CDTF">2018-05-26T17:57:00Z</dcterms:created>
  <dcterms:modified xsi:type="dcterms:W3CDTF">2018-05-26T17:58:00Z</dcterms:modified>
</cp:coreProperties>
</file>