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8026D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LEHN PUBLIC LIBRARY </w:t>
      </w:r>
    </w:p>
    <w:p w14:paraId="7EB1CA91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</w:rPr>
      </w:pPr>
    </w:p>
    <w:p w14:paraId="05B50BA6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Volunteer </w:t>
      </w:r>
      <w:r w:rsidR="00E23532">
        <w:rPr>
          <w:rFonts w:ascii="Times New Roman" w:hAnsi="Times New Roman"/>
          <w:b/>
        </w:rPr>
        <w:t>Job</w:t>
      </w:r>
      <w:r>
        <w:rPr>
          <w:rFonts w:ascii="Times New Roman" w:hAnsi="Times New Roman"/>
          <w:b/>
        </w:rPr>
        <w:t xml:space="preserve"> Description </w:t>
      </w:r>
    </w:p>
    <w:p w14:paraId="0D8C933C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</w:rPr>
      </w:pPr>
    </w:p>
    <w:p w14:paraId="64F9138D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Speaker’s Bureau Coordinator</w:t>
      </w:r>
    </w:p>
    <w:p w14:paraId="426FEF40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14:paraId="5B3A3AB9" w14:textId="77777777" w:rsidR="00AC307F" w:rsidRDefault="003423CA" w:rsidP="003423CA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33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420" w:hanging="360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="00AC307F">
        <w:rPr>
          <w:rFonts w:ascii="Times New Roman" w:hAnsi="Times New Roman"/>
          <w:b/>
        </w:rPr>
        <w:t xml:space="preserve">Position Overview and Impact:   </w:t>
      </w:r>
      <w:r w:rsidR="00AC307F">
        <w:rPr>
          <w:rFonts w:ascii="Times New Roman" w:hAnsi="Times New Roman"/>
        </w:rPr>
        <w:t>Manage the library project that d</w:t>
      </w:r>
      <w:r>
        <w:rPr>
          <w:rFonts w:ascii="Times New Roman" w:hAnsi="Times New Roman"/>
        </w:rPr>
        <w:t xml:space="preserve">elivers presentations about the </w:t>
      </w:r>
      <w:r w:rsidR="00AC307F">
        <w:rPr>
          <w:rFonts w:ascii="Times New Roman" w:hAnsi="Times New Roman"/>
        </w:rPr>
        <w:t>library to community groups to raise awareness about what the library has to offer, and to attract potential library users, volunteers and supporters.</w:t>
      </w:r>
    </w:p>
    <w:p w14:paraId="63EBA831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Key Responsibilities:</w:t>
      </w:r>
    </w:p>
    <w:p w14:paraId="62A04999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14:paraId="3A345EB4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In conjunction with the Library Director, develop speaking engagement objectives and speaker presentation outline and materials.</w:t>
      </w:r>
    </w:p>
    <w:p w14:paraId="0621FD5B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Times New Roman" w:hAnsi="Times New Roman"/>
        </w:rPr>
      </w:pPr>
    </w:p>
    <w:p w14:paraId="610136FE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Recruit, train, </w:t>
      </w:r>
      <w:r w:rsidR="00140ABF">
        <w:rPr>
          <w:rFonts w:ascii="Times New Roman" w:hAnsi="Times New Roman"/>
        </w:rPr>
        <w:t>and schedule and oversee</w:t>
      </w:r>
      <w:r>
        <w:rPr>
          <w:rFonts w:ascii="Times New Roman" w:hAnsi="Times New Roman"/>
        </w:rPr>
        <w:t xml:space="preserve"> volunteer public speakers.</w:t>
      </w:r>
    </w:p>
    <w:p w14:paraId="06A78B30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Times New Roman" w:hAnsi="Times New Roman"/>
        </w:rPr>
      </w:pPr>
    </w:p>
    <w:p w14:paraId="64936CE7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Identify priority community groups to contact for speaking engagements in conj</w:t>
      </w:r>
      <w:r w:rsidR="00140ABF">
        <w:rPr>
          <w:rFonts w:ascii="Times New Roman" w:hAnsi="Times New Roman"/>
        </w:rPr>
        <w:t xml:space="preserve">unction with Library Director. </w:t>
      </w:r>
      <w:r>
        <w:rPr>
          <w:rFonts w:ascii="Times New Roman" w:hAnsi="Times New Roman"/>
        </w:rPr>
        <w:t>Contact the groups and schedule a speaking engagement on their calendar.</w:t>
      </w:r>
    </w:p>
    <w:p w14:paraId="06C5CA2A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Times New Roman" w:hAnsi="Times New Roman"/>
        </w:rPr>
      </w:pPr>
    </w:p>
    <w:p w14:paraId="6CE9647A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4.   Contact and schedule a trained volunteer speaker to attend each engagement.</w:t>
      </w:r>
    </w:p>
    <w:p w14:paraId="50C09780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Times New Roman" w:hAnsi="Times New Roman"/>
        </w:rPr>
      </w:pPr>
    </w:p>
    <w:p w14:paraId="0780FB05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5.   Track and report volunteer hours and speaking engagement statistics quarterly.</w:t>
      </w:r>
    </w:p>
    <w:p w14:paraId="7A2AA968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14:paraId="51B1FCA2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Qualifications: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35A473" w14:textId="77777777" w:rsidR="00AC307F" w:rsidRPr="00F102F9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08F2A234" w14:textId="77777777" w:rsidR="00AC307F" w:rsidRDefault="00AC307F" w:rsidP="00AC307F">
      <w:pPr>
        <w:pStyle w:val="WPNormal"/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Commitment to the Library Literacy Service vision and mission</w:t>
      </w:r>
    </w:p>
    <w:p w14:paraId="5F4550DF" w14:textId="77777777" w:rsidR="00AC307F" w:rsidRDefault="00AC307F" w:rsidP="00AC307F">
      <w:pPr>
        <w:pStyle w:val="WPNormal"/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Successful public speaking experience and project management skills</w:t>
      </w:r>
    </w:p>
    <w:p w14:paraId="013C6CC2" w14:textId="77777777" w:rsidR="00AC307F" w:rsidRDefault="00AC307F" w:rsidP="00AC307F">
      <w:pPr>
        <w:pStyle w:val="WPNormal"/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Good community contacts</w:t>
      </w:r>
    </w:p>
    <w:p w14:paraId="0624F79E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14:paraId="533C1129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Training and Support Provided:</w:t>
      </w:r>
      <w:r>
        <w:rPr>
          <w:rFonts w:ascii="Times New Roman" w:hAnsi="Times New Roman"/>
        </w:rPr>
        <w:t xml:space="preserve">  Orientation to the library and at least quarterly contact with the Library Director to plan activities, monitor progress and provide problem-solving support.</w:t>
      </w:r>
    </w:p>
    <w:p w14:paraId="426B300A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14:paraId="251EB791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Time Commitment:</w:t>
      </w:r>
      <w:r>
        <w:rPr>
          <w:rFonts w:ascii="Times New Roman" w:hAnsi="Times New Roman"/>
        </w:rPr>
        <w:tab/>
        <w:t xml:space="preserve"> Average 8 - 10 hours per month from home around your schedule</w:t>
      </w:r>
    </w:p>
    <w:p w14:paraId="2674F78A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14:paraId="70493602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Length of Commitment:</w:t>
      </w:r>
      <w:r>
        <w:rPr>
          <w:rFonts w:ascii="Times New Roman" w:hAnsi="Times New Roman"/>
        </w:rPr>
        <w:t xml:space="preserve">   Minimum one year commitment requested</w:t>
      </w:r>
    </w:p>
    <w:p w14:paraId="43A9D281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14:paraId="64FD685E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Benefits of Volunteering:</w:t>
      </w:r>
    </w:p>
    <w:p w14:paraId="6899BF41" w14:textId="77777777" w:rsidR="00AC307F" w:rsidRDefault="00AC307F" w:rsidP="00AC307F">
      <w:pPr>
        <w:pStyle w:val="WPNormal"/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Assist the Library in spreading the word to attract new users and supporters.</w:t>
      </w:r>
    </w:p>
    <w:p w14:paraId="6D4B0A09" w14:textId="77777777" w:rsidR="00AC307F" w:rsidRDefault="00AC307F" w:rsidP="00AC307F">
      <w:pPr>
        <w:pStyle w:val="WPNormal"/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Utilize skills in program management, and gain skills in volunteer engagement.</w:t>
      </w:r>
    </w:p>
    <w:p w14:paraId="72CCEAE9" w14:textId="77777777" w:rsidR="00AC307F" w:rsidRDefault="00AC307F" w:rsidP="00AC307F">
      <w:pPr>
        <w:pStyle w:val="WPNormal"/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Utilize public speaking skills.</w:t>
      </w:r>
    </w:p>
    <w:p w14:paraId="3A5CDF5C" w14:textId="77777777" w:rsidR="00AC307F" w:rsidRDefault="00AC307F" w:rsidP="00AC307F">
      <w:pPr>
        <w:pStyle w:val="WPNormal"/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Utilize current and develop new community contacts.</w:t>
      </w:r>
    </w:p>
    <w:p w14:paraId="17F1A9DC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14:paraId="2D0E23CE" w14:textId="77777777" w:rsidR="003423CA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Staff Collaborator:</w:t>
      </w:r>
      <w:r>
        <w:rPr>
          <w:rFonts w:ascii="Times New Roman" w:hAnsi="Times New Roman"/>
        </w:rPr>
        <w:tab/>
        <w:t xml:space="preserve">Library Director </w:t>
      </w:r>
    </w:p>
    <w:p w14:paraId="1280693C" w14:textId="77777777" w:rsidR="003423CA" w:rsidRPr="003423CA" w:rsidRDefault="003423CA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</w:p>
    <w:p w14:paraId="6351DCA4" w14:textId="77777777" w:rsidR="003423CA" w:rsidRDefault="003423CA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 w:rsidRPr="003423CA">
        <w:rPr>
          <w:rFonts w:ascii="Times New Roman" w:hAnsi="Times New Roman"/>
          <w:b/>
        </w:rPr>
        <w:t xml:space="preserve">Location: </w:t>
      </w:r>
      <w:r w:rsidRPr="003423CA">
        <w:rPr>
          <w:rFonts w:ascii="Times New Roman" w:hAnsi="Times New Roman"/>
        </w:rPr>
        <w:t>Aside from meetings with the library director for planning purposes, much of this work can be</w:t>
      </w:r>
    </w:p>
    <w:p w14:paraId="568A621C" w14:textId="77777777" w:rsidR="00AC307F" w:rsidRPr="003423CA" w:rsidRDefault="003423CA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</w:t>
      </w:r>
      <w:r w:rsidRPr="003423CA">
        <w:rPr>
          <w:rFonts w:ascii="Times New Roman" w:hAnsi="Times New Roman"/>
        </w:rPr>
        <w:t xml:space="preserve"> done remotely.</w:t>
      </w:r>
    </w:p>
    <w:p w14:paraId="15E2A08B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14:paraId="3235BC34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Contact Person:</w:t>
      </w:r>
      <w:r>
        <w:rPr>
          <w:rFonts w:ascii="Times New Roman" w:hAnsi="Times New Roman"/>
        </w:rPr>
        <w:t xml:space="preserve">  Carla Lehn, Library Volunteer Coordinator (916) 653-7743/clehn@library.ca.gov</w:t>
      </w:r>
      <w:r>
        <w:rPr>
          <w:rFonts w:ascii="Times New Roman" w:hAnsi="Times New Roman"/>
          <w:b/>
          <w:sz w:val="20"/>
        </w:rPr>
        <w:t xml:space="preserve">  </w:t>
      </w:r>
    </w:p>
    <w:p w14:paraId="5281EA36" w14:textId="77777777" w:rsidR="00AC307F" w:rsidRDefault="00AC307F" w:rsidP="00AC307F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14:paraId="5D02F2DB" w14:textId="77777777" w:rsidR="00140ABF" w:rsidRPr="003423CA" w:rsidRDefault="00AC307F" w:rsidP="003423CA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>Date Revised:</w:t>
      </w:r>
      <w:r>
        <w:rPr>
          <w:rFonts w:ascii="Times New Roman" w:hAnsi="Times New Roman"/>
          <w:b/>
          <w:sz w:val="20"/>
        </w:rPr>
        <w:tab/>
      </w:r>
      <w:r w:rsidR="003423CA">
        <w:rPr>
          <w:rFonts w:ascii="Times New Roman" w:hAnsi="Times New Roman"/>
          <w:sz w:val="20"/>
        </w:rPr>
        <w:t>3/17</w:t>
      </w:r>
    </w:p>
    <w:sectPr w:rsidR="00140ABF" w:rsidRPr="003423CA" w:rsidSect="00AC307F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aco">
    <w:panose1 w:val="02000500000000000000"/>
    <w:charset w:val="00"/>
    <w:family w:val="swiss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69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E3B0B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C307F"/>
    <w:rsid w:val="000C6B7E"/>
    <w:rsid w:val="00140ABF"/>
    <w:rsid w:val="003423CA"/>
    <w:rsid w:val="003826D6"/>
    <w:rsid w:val="00AC307F"/>
    <w:rsid w:val="00B51C7C"/>
    <w:rsid w:val="00E23532"/>
    <w:rsid w:val="00F102F9"/>
    <w:rsid w:val="00F437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2BCA69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68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65A2"/>
    <w:rPr>
      <w:rFonts w:ascii="Lucida Grande" w:hAnsi="Lucida Grande"/>
      <w:sz w:val="18"/>
      <w:szCs w:val="18"/>
    </w:rPr>
  </w:style>
  <w:style w:type="paragraph" w:customStyle="1" w:styleId="WPNormal">
    <w:name w:val="WP_Normal"/>
    <w:basedOn w:val="Normal"/>
    <w:rsid w:val="00AC307F"/>
    <w:pPr>
      <w:widowControl w:val="0"/>
    </w:pPr>
    <w:rPr>
      <w:rFonts w:ascii="Monaco" w:eastAsia="Times New Roman" w:hAnsi="Monaco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1697</Characters>
  <Application>Microsoft Macintosh Word</Application>
  <DocSecurity>0</DocSecurity>
  <Lines>14</Lines>
  <Paragraphs>3</Paragraphs>
  <ScaleCrop>false</ScaleCrop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cp:lastModifiedBy>Carla Lehn</cp:lastModifiedBy>
  <cp:revision>7</cp:revision>
  <cp:lastPrinted>2017-08-10T19:12:00Z</cp:lastPrinted>
  <dcterms:created xsi:type="dcterms:W3CDTF">2017-03-21T19:25:00Z</dcterms:created>
  <dcterms:modified xsi:type="dcterms:W3CDTF">2017-08-10T19:13:00Z</dcterms:modified>
</cp:coreProperties>
</file>