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0CAD7" w14:textId="180E5C8B" w:rsidR="00F46738" w:rsidRDefault="00E02499" w:rsidP="00F46738">
      <w:pPr>
        <w:pStyle w:val="Body"/>
        <w:spacing w:after="0" w:line="240" w:lineRule="auto"/>
        <w:contextualSpacing/>
        <w:rPr>
          <w:rFonts w:ascii="Cambria" w:eastAsia="Cambria" w:hAnsi="Cambria" w:cs="Cambria"/>
          <w:b/>
          <w:bCs/>
          <w:color w:val="365F91"/>
          <w:sz w:val="24"/>
          <w:szCs w:val="24"/>
          <w:u w:color="365F91"/>
        </w:rPr>
      </w:pPr>
      <w:r w:rsidRPr="00E02499">
        <w:rPr>
          <w:rFonts w:ascii="Cambria" w:eastAsia="Cambria" w:hAnsi="Cambria" w:cs="Cambria"/>
          <w:b/>
          <w:bCs/>
          <w:color w:val="365F91"/>
          <w:sz w:val="24"/>
          <w:szCs w:val="24"/>
          <w:u w:color="365F91"/>
        </w:rPr>
        <w:t>When I’m 64: Financial Literacy Resources for Those Nearing and in Retirement</w:t>
      </w:r>
      <w:r>
        <w:rPr>
          <w:rFonts w:ascii="Cambria" w:eastAsia="Cambria" w:hAnsi="Cambria" w:cs="Cambria"/>
          <w:b/>
          <w:bCs/>
          <w:color w:val="365F91"/>
          <w:sz w:val="24"/>
          <w:szCs w:val="24"/>
          <w:u w:color="365F91"/>
        </w:rPr>
        <w:t xml:space="preserve"> </w:t>
      </w:r>
      <w:r w:rsidR="00B209B0" w:rsidRPr="005F59F0">
        <w:rPr>
          <w:rFonts w:ascii="Cambria" w:eastAsia="Cambria" w:hAnsi="Cambria" w:cs="Cambria"/>
          <w:b/>
          <w:bCs/>
          <w:color w:val="365F91"/>
          <w:sz w:val="24"/>
          <w:szCs w:val="24"/>
          <w:u w:color="365F91"/>
        </w:rPr>
        <w:t>Learner Guide</w:t>
      </w:r>
    </w:p>
    <w:p w14:paraId="3DC276DE" w14:textId="6EAD199F" w:rsidR="006F1FBF" w:rsidRPr="006F1FBF" w:rsidRDefault="00203648" w:rsidP="006F1FBF">
      <w:pPr>
        <w:rPr>
          <w:rFonts w:ascii="Calibri" w:eastAsia="Calibri" w:hAnsi="Calibri" w:cs="Calibri"/>
          <w:b/>
          <w:bCs/>
          <w:sz w:val="22"/>
          <w:szCs w:val="22"/>
        </w:rPr>
      </w:pPr>
      <w:hyperlink r:id="rId8" w:history="1">
        <w:r w:rsidR="00E02499" w:rsidRPr="001B280D">
          <w:rPr>
            <w:rStyle w:val="Hyperlink"/>
            <w:rFonts w:ascii="Calibri" w:hAnsi="Calibri"/>
            <w:sz w:val="22"/>
            <w:szCs w:val="22"/>
          </w:rPr>
          <w:t>https://www.webjunction.org/events/webjunction/financial-literacy-near-retirement.html</w:t>
        </w:r>
      </w:hyperlink>
      <w:r w:rsidR="00E02499">
        <w:rPr>
          <w:rStyle w:val="Hyperlink"/>
          <w:rFonts w:ascii="Calibri" w:hAnsi="Calibri"/>
          <w:sz w:val="22"/>
          <w:szCs w:val="22"/>
        </w:rPr>
        <w:t xml:space="preserve"> </w:t>
      </w:r>
    </w:p>
    <w:p w14:paraId="13E25163" w14:textId="2BB3F893" w:rsidR="00E02499" w:rsidRPr="00E02499" w:rsidRDefault="00E02499" w:rsidP="00E024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Calibri" w:hAnsi="Calibri" w:cs="Calibri"/>
          <w:bCs/>
          <w:sz w:val="22"/>
          <w:szCs w:val="22"/>
        </w:rPr>
      </w:pPr>
      <w:r w:rsidRPr="00E02499">
        <w:rPr>
          <w:rFonts w:ascii="Calibri" w:eastAsia="Calibri" w:hAnsi="Calibri" w:cs="Calibri"/>
          <w:bCs/>
          <w:sz w:val="22"/>
          <w:szCs w:val="22"/>
        </w:rPr>
        <w:t>Patrons' financial interests and questions often highlight the complexity that an aging America faces as individuals transition to their golden years. Issues such as how much to save for retirement, protecting ourselves and our families from fraud, and helping loved ones manage their assets can be daunting for library staff tasked with directing patrons to reliable information. This webinar explores free resources provided by the Bureau of Consumer Financial Protection (formerly Consumer Financial Protection Bureau) that can help consumers navigate some of these complexities. You’ll also hear about programming and resources from the Kansas City Public Library that help patrons as they near their retirement years—valuable information for you and your patrons!</w:t>
      </w:r>
    </w:p>
    <w:p w14:paraId="6B63619D" w14:textId="4FB50DF9" w:rsidR="00F46738" w:rsidRPr="00F46738" w:rsidRDefault="00E02499" w:rsidP="00E024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sz w:val="22"/>
          <w:szCs w:val="22"/>
          <w:bdr w:val="none" w:sz="0" w:space="0" w:color="auto"/>
        </w:rPr>
      </w:pPr>
      <w:r w:rsidRPr="00E02499">
        <w:rPr>
          <w:rFonts w:ascii="Calibri" w:eastAsia="Calibri" w:hAnsi="Calibri" w:cs="Calibri"/>
          <w:b/>
          <w:bCs/>
          <w:sz w:val="22"/>
          <w:szCs w:val="22"/>
        </w:rPr>
        <w:t xml:space="preserve">Presented by: </w:t>
      </w:r>
      <w:r w:rsidRPr="00E02499">
        <w:rPr>
          <w:rFonts w:ascii="Calibri" w:eastAsia="Calibri" w:hAnsi="Calibri" w:cs="Calibri"/>
          <w:bCs/>
          <w:sz w:val="22"/>
          <w:szCs w:val="22"/>
        </w:rPr>
        <w:t>Tamara Sieckman and Kim Gile</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95"/>
        <w:gridCol w:w="7572"/>
        <w:gridCol w:w="180"/>
      </w:tblGrid>
      <w:tr w:rsidR="00C91FEA" w14:paraId="1F9A1545" w14:textId="77777777" w:rsidTr="002577A5">
        <w:trPr>
          <w:trHeight w:val="475"/>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5EA4C73C" w14:textId="77777777" w:rsidR="00685E49" w:rsidRPr="00685E49" w:rsidRDefault="00B209B0" w:rsidP="002577A5">
            <w:pPr>
              <w:pStyle w:val="Body"/>
              <w:spacing w:after="0" w:line="240" w:lineRule="auto"/>
              <w:rPr>
                <w:b/>
                <w:bCs/>
                <w:color w:val="FFFFFF"/>
                <w:sz w:val="24"/>
                <w:szCs w:val="24"/>
                <w:u w:color="FFFFFF"/>
              </w:rPr>
            </w:pPr>
            <w:r w:rsidRPr="00685E49">
              <w:rPr>
                <w:b/>
                <w:bCs/>
                <w:color w:val="FFFFFF"/>
                <w:sz w:val="24"/>
                <w:szCs w:val="24"/>
                <w:u w:color="FFFFFF"/>
              </w:rPr>
              <w:t>What are your goals for viewing this webinar?</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727C24BB" w14:textId="77777777" w:rsidR="00C91FEA" w:rsidRDefault="00C91FEA"/>
        </w:tc>
      </w:tr>
      <w:tr w:rsidR="00C91FEA" w14:paraId="634F6B6F" w14:textId="77777777" w:rsidTr="009A1A47">
        <w:trPr>
          <w:trHeight w:val="490"/>
        </w:trPr>
        <w:tc>
          <w:tcPr>
            <w:tcW w:w="1495" w:type="dxa"/>
            <w:tcBorders>
              <w:top w:val="single" w:sz="4" w:space="0" w:color="000000"/>
              <w:left w:val="single" w:sz="4" w:space="0" w:color="000000"/>
              <w:bottom w:val="single" w:sz="4" w:space="0" w:color="000000"/>
              <w:right w:val="single" w:sz="4" w:space="0" w:color="000000"/>
            </w:tcBorders>
            <w:shd w:val="clear" w:color="auto" w:fill="92CDDC"/>
            <w:tcMar>
              <w:top w:w="80" w:type="dxa"/>
              <w:left w:w="80" w:type="dxa"/>
              <w:bottom w:w="80" w:type="dxa"/>
              <w:right w:w="80" w:type="dxa"/>
            </w:tcMar>
            <w:vAlign w:val="center"/>
          </w:tcPr>
          <w:p w14:paraId="752EAAF1" w14:textId="77777777" w:rsidR="00C91FEA" w:rsidRDefault="00B209B0">
            <w:pPr>
              <w:pStyle w:val="Body"/>
              <w:spacing w:after="0" w:line="240" w:lineRule="auto"/>
            </w:pPr>
            <w:r>
              <w:rPr>
                <w:b/>
                <w:bCs/>
              </w:rPr>
              <w:t>Personal Goals</w:t>
            </w:r>
          </w:p>
        </w:tc>
        <w:tc>
          <w:tcPr>
            <w:tcW w:w="7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60C635" w14:textId="77777777" w:rsidR="00C91FEA" w:rsidRDefault="00C91FEA"/>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DA08D0A" w14:textId="77777777" w:rsidR="00C91FEA" w:rsidRDefault="00C91FEA"/>
        </w:tc>
      </w:tr>
      <w:tr w:rsidR="00C91FEA" w14:paraId="1E83433D" w14:textId="77777777" w:rsidTr="009A1A47">
        <w:trPr>
          <w:trHeight w:val="488"/>
        </w:trPr>
        <w:tc>
          <w:tcPr>
            <w:tcW w:w="1495" w:type="dxa"/>
            <w:tcBorders>
              <w:top w:val="single" w:sz="4" w:space="0" w:color="000000"/>
              <w:left w:val="single" w:sz="4" w:space="0" w:color="000000"/>
              <w:bottom w:val="single" w:sz="4" w:space="0" w:color="000000"/>
              <w:right w:val="single" w:sz="4" w:space="0" w:color="000000"/>
            </w:tcBorders>
            <w:shd w:val="clear" w:color="auto" w:fill="92CDDC"/>
            <w:tcMar>
              <w:top w:w="80" w:type="dxa"/>
              <w:left w:w="80" w:type="dxa"/>
              <w:bottom w:w="80" w:type="dxa"/>
              <w:right w:w="80" w:type="dxa"/>
            </w:tcMar>
            <w:vAlign w:val="center"/>
          </w:tcPr>
          <w:p w14:paraId="78D96101" w14:textId="77777777" w:rsidR="00C91FEA" w:rsidRDefault="00B209B0">
            <w:pPr>
              <w:pStyle w:val="Body"/>
              <w:spacing w:after="0" w:line="240" w:lineRule="auto"/>
            </w:pPr>
            <w:r>
              <w:rPr>
                <w:b/>
                <w:bCs/>
              </w:rPr>
              <w:t>Team Goals</w:t>
            </w:r>
          </w:p>
        </w:tc>
        <w:tc>
          <w:tcPr>
            <w:tcW w:w="7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B61D8" w14:textId="77777777" w:rsidR="00C91FEA" w:rsidRDefault="00C91FEA"/>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20956653" w14:textId="77777777" w:rsidR="00C91FEA" w:rsidRDefault="00C91FEA"/>
        </w:tc>
      </w:tr>
      <w:tr w:rsidR="00C91FEA" w14:paraId="68439B65" w14:textId="77777777" w:rsidTr="009A1A47">
        <w:trPr>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2CB740C5" w14:textId="6F573D1C" w:rsidR="00C91FEA" w:rsidRPr="00685E49" w:rsidRDefault="003B0B45">
            <w:pPr>
              <w:pStyle w:val="Body"/>
              <w:spacing w:after="0" w:line="240" w:lineRule="auto"/>
              <w:rPr>
                <w:sz w:val="24"/>
                <w:szCs w:val="24"/>
              </w:rPr>
            </w:pPr>
            <w:r>
              <w:rPr>
                <w:b/>
                <w:color w:val="FFFFFF" w:themeColor="background1"/>
              </w:rPr>
              <w:t xml:space="preserve">Assessing </w:t>
            </w:r>
            <w:r w:rsidR="005657CF">
              <w:rPr>
                <w:b/>
                <w:color w:val="FFFFFF" w:themeColor="background1"/>
              </w:rPr>
              <w:t xml:space="preserve">Community Financial Literacy </w:t>
            </w:r>
            <w:r w:rsidR="006E055F">
              <w:rPr>
                <w:b/>
                <w:color w:val="FFFFFF" w:themeColor="background1"/>
              </w:rPr>
              <w:t xml:space="preserve">Needs </w:t>
            </w:r>
            <w:r w:rsidR="00906B09">
              <w:rPr>
                <w:b/>
                <w:color w:val="FFFFFF" w:themeColor="background1"/>
              </w:rPr>
              <w:t>for Older Adults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D3C9598" w14:textId="77777777" w:rsidR="00C91FEA" w:rsidRDefault="00C91FEA"/>
        </w:tc>
      </w:tr>
      <w:tr w:rsidR="00C91FEA" w14:paraId="178E4443" w14:textId="77777777" w:rsidTr="009A1A47">
        <w:trPr>
          <w:trHeight w:val="3934"/>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D4DDB" w14:textId="539502EF" w:rsidR="00416245" w:rsidRDefault="00821481" w:rsidP="005657CF">
            <w:pPr>
              <w:pStyle w:val="NoSpacing"/>
              <w:rPr>
                <w:rFonts w:ascii="Calibri" w:hAnsi="Calibri" w:cs="Arial"/>
                <w:sz w:val="22"/>
                <w:szCs w:val="22"/>
              </w:rPr>
            </w:pPr>
            <w:r>
              <w:rPr>
                <w:rFonts w:ascii="Calibri" w:hAnsi="Calibri"/>
                <w:sz w:val="22"/>
                <w:szCs w:val="22"/>
              </w:rPr>
              <w:t xml:space="preserve">Before you can begin to meet community financial literacy needs, you must explore </w:t>
            </w:r>
            <w:r w:rsidR="00C850B0">
              <w:rPr>
                <w:rFonts w:ascii="Calibri" w:hAnsi="Calibri"/>
                <w:sz w:val="22"/>
                <w:szCs w:val="22"/>
              </w:rPr>
              <w:t xml:space="preserve">the various levels of financial competencies and identify skills gaps. </w:t>
            </w:r>
            <w:r w:rsidR="005411EB">
              <w:rPr>
                <w:rFonts w:ascii="Calibri" w:hAnsi="Calibri" w:cs="Arial"/>
                <w:sz w:val="22"/>
                <w:szCs w:val="22"/>
              </w:rPr>
              <w:t xml:space="preserve">Assess the financial literacy knowledge gaps in your community, based on local or state information (e.g. </w:t>
            </w:r>
            <w:r w:rsidR="00C850B0" w:rsidRPr="00C850B0">
              <w:rPr>
                <w:rFonts w:ascii="Calibri" w:hAnsi="Calibri" w:cs="Arial"/>
                <w:sz w:val="22"/>
                <w:szCs w:val="22"/>
              </w:rPr>
              <w:t xml:space="preserve">National Financial Capability Study </w:t>
            </w:r>
            <w:hyperlink r:id="rId9" w:history="1">
              <w:r w:rsidR="00C850B0" w:rsidRPr="00C850B0">
                <w:rPr>
                  <w:rStyle w:val="Hyperlink"/>
                  <w:rFonts w:ascii="Calibri" w:hAnsi="Calibri" w:cs="Arial"/>
                  <w:sz w:val="22"/>
                  <w:szCs w:val="22"/>
                </w:rPr>
                <w:t>http://www.usfinancialcapability.org/</w:t>
              </w:r>
            </w:hyperlink>
            <w:r w:rsidR="005411EB" w:rsidRPr="005411EB">
              <w:rPr>
                <w:rStyle w:val="Hyperlink"/>
                <w:rFonts w:ascii="Calibri" w:hAnsi="Calibri" w:cs="Arial"/>
                <w:sz w:val="22"/>
                <w:szCs w:val="22"/>
                <w:u w:val="none"/>
              </w:rPr>
              <w:t>)</w:t>
            </w:r>
            <w:r w:rsidR="00C850B0">
              <w:rPr>
                <w:rFonts w:ascii="Calibri" w:hAnsi="Calibri" w:cs="Arial"/>
                <w:sz w:val="22"/>
                <w:szCs w:val="22"/>
              </w:rPr>
              <w:t xml:space="preserve"> and consider</w:t>
            </w:r>
            <w:r w:rsidR="006E055F">
              <w:rPr>
                <w:rFonts w:ascii="Calibri" w:hAnsi="Calibri" w:cs="Arial"/>
                <w:sz w:val="22"/>
                <w:szCs w:val="22"/>
              </w:rPr>
              <w:t>/</w:t>
            </w:r>
            <w:r w:rsidR="00C850B0">
              <w:rPr>
                <w:rFonts w:ascii="Calibri" w:hAnsi="Calibri" w:cs="Arial"/>
                <w:sz w:val="22"/>
                <w:szCs w:val="22"/>
              </w:rPr>
              <w:t xml:space="preserve">discuss opportunities for </w:t>
            </w:r>
            <w:r w:rsidR="005411EB">
              <w:rPr>
                <w:rFonts w:ascii="Calibri" w:hAnsi="Calibri" w:cs="Arial"/>
                <w:sz w:val="22"/>
                <w:szCs w:val="22"/>
              </w:rPr>
              <w:t xml:space="preserve">older adult </w:t>
            </w:r>
            <w:r w:rsidR="00C850B0">
              <w:rPr>
                <w:rFonts w:ascii="Calibri" w:hAnsi="Calibri" w:cs="Arial"/>
                <w:sz w:val="22"/>
                <w:szCs w:val="22"/>
              </w:rPr>
              <w:t>patron learning in your community.</w:t>
            </w:r>
            <w:r w:rsidR="006E055F">
              <w:rPr>
                <w:rFonts w:ascii="Calibri" w:hAnsi="Calibri" w:cs="Arial"/>
                <w:sz w:val="22"/>
                <w:szCs w:val="22"/>
              </w:rPr>
              <w:t xml:space="preserve"> Check those you’d like to prioritize in your next steps.</w:t>
            </w:r>
          </w:p>
          <w:p w14:paraId="07908E13" w14:textId="77777777" w:rsidR="00C850B0" w:rsidRDefault="00C850B0" w:rsidP="006E055F">
            <w:pPr>
              <w:pStyle w:val="NoSpacing"/>
              <w:rPr>
                <w:rFonts w:ascii="Calibri" w:hAnsi="Calibri" w:cs="Arial"/>
                <w:sz w:val="22"/>
                <w:szCs w:val="22"/>
              </w:rPr>
            </w:pPr>
          </w:p>
          <w:p w14:paraId="6E2A3313" w14:textId="684630D5" w:rsidR="006E055F" w:rsidRPr="006E055F" w:rsidRDefault="006E055F" w:rsidP="006E055F">
            <w:pPr>
              <w:pStyle w:val="NoSpacing"/>
              <w:numPr>
                <w:ilvl w:val="0"/>
                <w:numId w:val="12"/>
              </w:numPr>
              <w:spacing w:line="360" w:lineRule="auto"/>
              <w:rPr>
                <w:rFonts w:ascii="Calibri" w:hAnsi="Calibri" w:cs="Arial"/>
                <w:sz w:val="22"/>
                <w:szCs w:val="22"/>
              </w:rPr>
            </w:pPr>
            <w:r w:rsidRPr="006E055F">
              <w:rPr>
                <w:rFonts w:ascii="Calibri" w:hAnsi="Calibri" w:cs="Arial"/>
                <w:sz w:val="22"/>
                <w:szCs w:val="22"/>
              </w:rPr>
              <w:t>Managing Debt</w:t>
            </w:r>
          </w:p>
          <w:p w14:paraId="79932E70" w14:textId="0713787B" w:rsidR="006E055F" w:rsidRPr="006E055F" w:rsidRDefault="006E055F" w:rsidP="006E055F">
            <w:pPr>
              <w:pStyle w:val="NoSpacing"/>
              <w:numPr>
                <w:ilvl w:val="0"/>
                <w:numId w:val="12"/>
              </w:numPr>
              <w:spacing w:line="360" w:lineRule="auto"/>
              <w:rPr>
                <w:rFonts w:ascii="Calibri" w:hAnsi="Calibri" w:cs="Arial"/>
                <w:sz w:val="22"/>
                <w:szCs w:val="22"/>
              </w:rPr>
            </w:pPr>
            <w:r w:rsidRPr="006E055F">
              <w:rPr>
                <w:rFonts w:ascii="Calibri" w:hAnsi="Calibri" w:cs="Arial"/>
                <w:sz w:val="22"/>
                <w:szCs w:val="22"/>
              </w:rPr>
              <w:t>Planning for later-life financial security</w:t>
            </w:r>
          </w:p>
          <w:p w14:paraId="1AC1E368" w14:textId="096AE862" w:rsidR="006E055F" w:rsidRPr="006E055F" w:rsidRDefault="006E055F" w:rsidP="006E055F">
            <w:pPr>
              <w:pStyle w:val="NoSpacing"/>
              <w:numPr>
                <w:ilvl w:val="0"/>
                <w:numId w:val="12"/>
              </w:numPr>
              <w:spacing w:line="360" w:lineRule="auto"/>
              <w:rPr>
                <w:rFonts w:ascii="Calibri" w:hAnsi="Calibri" w:cs="Arial"/>
                <w:sz w:val="22"/>
                <w:szCs w:val="22"/>
              </w:rPr>
            </w:pPr>
            <w:r w:rsidRPr="006E055F">
              <w:rPr>
                <w:rFonts w:ascii="Calibri" w:hAnsi="Calibri" w:cs="Arial"/>
                <w:sz w:val="22"/>
                <w:szCs w:val="22"/>
              </w:rPr>
              <w:t>Understanding reverse mortgages</w:t>
            </w:r>
          </w:p>
          <w:p w14:paraId="6DACC52A" w14:textId="7D1A81F6" w:rsidR="00C850B0" w:rsidRPr="006E055F" w:rsidRDefault="005411EB" w:rsidP="006E055F">
            <w:pPr>
              <w:pStyle w:val="NoSpacing"/>
              <w:numPr>
                <w:ilvl w:val="0"/>
                <w:numId w:val="12"/>
              </w:numPr>
              <w:spacing w:line="360" w:lineRule="auto"/>
              <w:rPr>
                <w:rFonts w:ascii="Calibri" w:hAnsi="Calibri" w:cs="Arial"/>
                <w:sz w:val="22"/>
                <w:szCs w:val="22"/>
              </w:rPr>
            </w:pPr>
            <w:r>
              <w:rPr>
                <w:rFonts w:ascii="Calibri" w:hAnsi="Calibri" w:cs="Arial"/>
                <w:sz w:val="22"/>
                <w:szCs w:val="22"/>
              </w:rPr>
              <w:t>P</w:t>
            </w:r>
            <w:r w:rsidRPr="005411EB">
              <w:rPr>
                <w:rFonts w:ascii="Calibri" w:hAnsi="Calibri" w:cs="Arial"/>
                <w:sz w:val="22"/>
                <w:szCs w:val="22"/>
              </w:rPr>
              <w:t>rotect</w:t>
            </w:r>
            <w:r>
              <w:rPr>
                <w:rFonts w:ascii="Calibri" w:hAnsi="Calibri" w:cs="Arial"/>
                <w:sz w:val="22"/>
                <w:szCs w:val="22"/>
              </w:rPr>
              <w:t>ing</w:t>
            </w:r>
            <w:r w:rsidRPr="005411EB">
              <w:rPr>
                <w:rFonts w:ascii="Calibri" w:hAnsi="Calibri" w:cs="Arial"/>
                <w:sz w:val="22"/>
                <w:szCs w:val="22"/>
              </w:rPr>
              <w:t xml:space="preserve"> older people from financial harm</w:t>
            </w:r>
          </w:p>
          <w:p w14:paraId="0DB10378" w14:textId="59D4396B" w:rsidR="006E055F" w:rsidRPr="006E055F" w:rsidRDefault="005411EB" w:rsidP="006E055F">
            <w:pPr>
              <w:pStyle w:val="NoSpacing"/>
              <w:numPr>
                <w:ilvl w:val="0"/>
                <w:numId w:val="12"/>
              </w:numPr>
              <w:spacing w:line="360" w:lineRule="auto"/>
              <w:rPr>
                <w:rFonts w:ascii="Calibri" w:hAnsi="Calibri" w:cs="Arial"/>
                <w:sz w:val="22"/>
                <w:szCs w:val="22"/>
              </w:rPr>
            </w:pPr>
            <w:r>
              <w:rPr>
                <w:rFonts w:ascii="Calibri" w:hAnsi="Calibri" w:cs="Arial"/>
                <w:sz w:val="22"/>
                <w:szCs w:val="22"/>
              </w:rPr>
              <w:t>F</w:t>
            </w:r>
            <w:r w:rsidRPr="005411EB">
              <w:rPr>
                <w:rFonts w:ascii="Calibri" w:hAnsi="Calibri" w:cs="Arial"/>
                <w:sz w:val="22"/>
                <w:szCs w:val="22"/>
              </w:rPr>
              <w:t xml:space="preserve">inancial </w:t>
            </w:r>
            <w:r>
              <w:rPr>
                <w:rFonts w:ascii="Calibri" w:hAnsi="Calibri" w:cs="Arial"/>
                <w:sz w:val="22"/>
                <w:szCs w:val="22"/>
              </w:rPr>
              <w:t xml:space="preserve">knowledge and </w:t>
            </w:r>
            <w:r w:rsidRPr="005411EB">
              <w:rPr>
                <w:rFonts w:ascii="Calibri" w:hAnsi="Calibri" w:cs="Arial"/>
                <w:sz w:val="22"/>
                <w:szCs w:val="22"/>
              </w:rPr>
              <w:t xml:space="preserve">decision-making </w:t>
            </w:r>
            <w:r>
              <w:rPr>
                <w:rFonts w:ascii="Calibri" w:hAnsi="Calibri" w:cs="Arial"/>
                <w:sz w:val="22"/>
                <w:szCs w:val="22"/>
              </w:rPr>
              <w:t xml:space="preserve">in </w:t>
            </w:r>
            <w:r w:rsidRPr="005411EB">
              <w:rPr>
                <w:rFonts w:ascii="Calibri" w:hAnsi="Calibri" w:cs="Arial"/>
                <w:sz w:val="22"/>
                <w:szCs w:val="22"/>
              </w:rPr>
              <w:t>later-life</w:t>
            </w:r>
          </w:p>
          <w:p w14:paraId="0618746C" w14:textId="135D1BE8" w:rsidR="006E055F" w:rsidRPr="006E055F" w:rsidRDefault="006E055F" w:rsidP="006E055F">
            <w:pPr>
              <w:pStyle w:val="NoSpacing"/>
              <w:numPr>
                <w:ilvl w:val="0"/>
                <w:numId w:val="12"/>
              </w:numPr>
              <w:spacing w:line="360" w:lineRule="auto"/>
              <w:rPr>
                <w:rFonts w:ascii="Calibri" w:hAnsi="Calibri" w:cs="Arial"/>
                <w:sz w:val="22"/>
                <w:szCs w:val="22"/>
              </w:rPr>
            </w:pPr>
            <w:r w:rsidRPr="006E055F">
              <w:rPr>
                <w:rFonts w:ascii="Calibri" w:hAnsi="Calibri" w:cs="Arial"/>
                <w:sz w:val="22"/>
                <w:szCs w:val="22"/>
              </w:rPr>
              <w:t xml:space="preserve">Help for financial caregivers handling the finances for </w:t>
            </w:r>
            <w:r>
              <w:rPr>
                <w:rFonts w:ascii="Calibri" w:hAnsi="Calibri" w:cs="Arial"/>
                <w:sz w:val="22"/>
                <w:szCs w:val="22"/>
              </w:rPr>
              <w:t>others</w:t>
            </w:r>
          </w:p>
          <w:p w14:paraId="4BC04FDF" w14:textId="3FB2F905" w:rsidR="006E055F" w:rsidRPr="006E055F" w:rsidRDefault="006E055F" w:rsidP="006E055F">
            <w:pPr>
              <w:pStyle w:val="NoSpacing"/>
              <w:numPr>
                <w:ilvl w:val="0"/>
                <w:numId w:val="12"/>
              </w:numPr>
              <w:spacing w:line="360" w:lineRule="auto"/>
              <w:rPr>
                <w:rFonts w:ascii="Calibri" w:hAnsi="Calibri" w:cs="Arial"/>
                <w:sz w:val="22"/>
                <w:szCs w:val="22"/>
              </w:rPr>
            </w:pPr>
            <w:r>
              <w:rPr>
                <w:rFonts w:ascii="Calibri" w:hAnsi="Calibri" w:cs="Arial"/>
                <w:sz w:val="22"/>
                <w:szCs w:val="22"/>
              </w:rPr>
              <w:t>Living wills and trusts</w:t>
            </w:r>
          </w:p>
          <w:p w14:paraId="63570905" w14:textId="7604513E" w:rsidR="00C850B0" w:rsidRDefault="006E055F" w:rsidP="006E055F">
            <w:pPr>
              <w:pStyle w:val="NoSpacing"/>
              <w:numPr>
                <w:ilvl w:val="0"/>
                <w:numId w:val="12"/>
              </w:numPr>
              <w:spacing w:line="360" w:lineRule="auto"/>
              <w:rPr>
                <w:rFonts w:ascii="Calibri" w:hAnsi="Calibri" w:cs="Arial"/>
                <w:sz w:val="22"/>
                <w:szCs w:val="22"/>
              </w:rPr>
            </w:pPr>
            <w:r>
              <w:rPr>
                <w:rFonts w:ascii="Calibri" w:hAnsi="Calibri" w:cs="Arial"/>
                <w:sz w:val="22"/>
                <w:szCs w:val="22"/>
              </w:rPr>
              <w:t>Understanding social security and Medicare/Medicaid</w:t>
            </w:r>
          </w:p>
          <w:p w14:paraId="1EADC00C" w14:textId="0716BD54" w:rsidR="006E055F" w:rsidRPr="006E055F" w:rsidRDefault="006E055F" w:rsidP="006E055F">
            <w:pPr>
              <w:pStyle w:val="NoSpacing"/>
              <w:numPr>
                <w:ilvl w:val="0"/>
                <w:numId w:val="12"/>
              </w:numPr>
              <w:spacing w:line="360" w:lineRule="auto"/>
              <w:rPr>
                <w:rFonts w:ascii="Calibri" w:hAnsi="Calibri" w:cs="Arial"/>
                <w:sz w:val="22"/>
                <w:szCs w:val="22"/>
              </w:rPr>
            </w:pPr>
            <w:r>
              <w:rPr>
                <w:rFonts w:ascii="Calibri" w:hAnsi="Calibri" w:cs="Arial"/>
                <w:sz w:val="22"/>
                <w:szCs w:val="22"/>
              </w:rPr>
              <w:t>Other</w:t>
            </w:r>
          </w:p>
          <w:p w14:paraId="1D01FC2E" w14:textId="77777777" w:rsidR="00C850B0" w:rsidRPr="00C850B0" w:rsidRDefault="00C850B0" w:rsidP="005657CF">
            <w:pPr>
              <w:pStyle w:val="NoSpacing"/>
              <w:rPr>
                <w:rFonts w:ascii="Calibri" w:hAnsi="Calibri" w:cs="Arial"/>
                <w:sz w:val="22"/>
                <w:szCs w:val="22"/>
              </w:rPr>
            </w:pPr>
          </w:p>
          <w:p w14:paraId="7173D990" w14:textId="77777777" w:rsidR="00C850B0" w:rsidRPr="009A1A47" w:rsidRDefault="00C850B0" w:rsidP="005657CF">
            <w:pPr>
              <w:pStyle w:val="NoSpacing"/>
              <w:rPr>
                <w:rFonts w:ascii="Calibri" w:hAnsi="Calibri"/>
                <w:sz w:val="22"/>
                <w:szCs w:val="22"/>
              </w:rPr>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46E53B7" w14:textId="77777777" w:rsidR="00C91FEA" w:rsidRDefault="00C91FEA"/>
        </w:tc>
      </w:tr>
      <w:tr w:rsidR="00C91FEA" w14:paraId="7497BF15" w14:textId="77777777" w:rsidTr="009A1A47">
        <w:trPr>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47DD7B55" w14:textId="72DB4094" w:rsidR="00C91FEA" w:rsidRPr="00685E49" w:rsidRDefault="00BA66C0">
            <w:pPr>
              <w:pStyle w:val="Body"/>
              <w:spacing w:after="0" w:line="240" w:lineRule="auto"/>
              <w:rPr>
                <w:sz w:val="24"/>
                <w:szCs w:val="24"/>
              </w:rPr>
            </w:pPr>
            <w:r>
              <w:rPr>
                <w:b/>
                <w:color w:val="FFFFFF" w:themeColor="background1"/>
              </w:rPr>
              <w:lastRenderedPageBreak/>
              <w:t xml:space="preserve">Prioritizing </w:t>
            </w:r>
            <w:r w:rsidR="006E055F">
              <w:rPr>
                <w:b/>
                <w:color w:val="FFFFFF" w:themeColor="background1"/>
              </w:rPr>
              <w:t>Resources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6D1402D" w14:textId="77777777" w:rsidR="00C91FEA" w:rsidRDefault="00C91FEA"/>
        </w:tc>
      </w:tr>
      <w:tr w:rsidR="00C91FEA" w14:paraId="50D5F050" w14:textId="77777777" w:rsidTr="00D737DA">
        <w:trPr>
          <w:trHeight w:val="385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A866E" w14:textId="4F1D2DB8" w:rsidR="00BA66C0" w:rsidRDefault="00BA66C0" w:rsidP="00C850B0">
            <w:pPr>
              <w:pStyle w:val="NoSpacing"/>
              <w:rPr>
                <w:rFonts w:ascii="Calibri" w:hAnsi="Calibri"/>
                <w:sz w:val="22"/>
                <w:szCs w:val="22"/>
              </w:rPr>
            </w:pPr>
            <w:r>
              <w:rPr>
                <w:rFonts w:ascii="Calibri" w:hAnsi="Calibri"/>
                <w:sz w:val="22"/>
                <w:szCs w:val="22"/>
              </w:rPr>
              <w:t xml:space="preserve">Explore </w:t>
            </w:r>
            <w:r w:rsidR="006E055F">
              <w:rPr>
                <w:rFonts w:ascii="Calibri" w:hAnsi="Calibri"/>
                <w:sz w:val="22"/>
                <w:szCs w:val="22"/>
              </w:rPr>
              <w:t xml:space="preserve">the resources available through </w:t>
            </w:r>
            <w:r w:rsidR="00492FD2">
              <w:rPr>
                <w:rFonts w:ascii="Calibri" w:hAnsi="Calibri"/>
                <w:sz w:val="22"/>
                <w:szCs w:val="22"/>
              </w:rPr>
              <w:t xml:space="preserve">CFPB outlined in the webinar and in the </w:t>
            </w:r>
            <w:r w:rsidR="00492FD2" w:rsidRPr="00492FD2">
              <w:rPr>
                <w:rFonts w:ascii="Calibri" w:hAnsi="Calibri"/>
                <w:sz w:val="22"/>
                <w:szCs w:val="22"/>
              </w:rPr>
              <w:t>related resources section on the event page</w:t>
            </w:r>
            <w:r w:rsidR="00492FD2">
              <w:rPr>
                <w:rFonts w:ascii="Calibri" w:hAnsi="Calibri"/>
                <w:sz w:val="22"/>
                <w:szCs w:val="22"/>
              </w:rPr>
              <w:t xml:space="preserve"> </w:t>
            </w:r>
            <w:r>
              <w:rPr>
                <w:rFonts w:ascii="Calibri" w:hAnsi="Calibri"/>
                <w:sz w:val="22"/>
                <w:szCs w:val="22"/>
              </w:rPr>
              <w:t>(</w:t>
            </w:r>
            <w:hyperlink r:id="rId10" w:history="1">
              <w:r w:rsidR="00492FD2" w:rsidRPr="00492FD2">
                <w:rPr>
                  <w:rStyle w:val="Hyperlink"/>
                  <w:rFonts w:ascii="Calibri" w:hAnsi="Calibri"/>
                  <w:sz w:val="22"/>
                  <w:szCs w:val="22"/>
                </w:rPr>
                <w:t>https://www.webjunction.org/events/webjunction/financial-literacy-near-retirement.html#related_resources</w:t>
              </w:r>
            </w:hyperlink>
            <w:r>
              <w:rPr>
                <w:rFonts w:ascii="Calibri" w:hAnsi="Calibri"/>
                <w:sz w:val="22"/>
                <w:szCs w:val="22"/>
              </w:rPr>
              <w:t>)</w:t>
            </w:r>
            <w:r w:rsidR="002577A5">
              <w:rPr>
                <w:rFonts w:ascii="Calibri" w:hAnsi="Calibri"/>
                <w:sz w:val="22"/>
                <w:szCs w:val="22"/>
              </w:rPr>
              <w:t>.</w:t>
            </w:r>
            <w:r>
              <w:rPr>
                <w:rFonts w:ascii="Calibri" w:hAnsi="Calibri"/>
                <w:sz w:val="22"/>
                <w:szCs w:val="22"/>
              </w:rPr>
              <w:t xml:space="preserve"> </w:t>
            </w:r>
            <w:r w:rsidR="002577A5">
              <w:rPr>
                <w:rFonts w:ascii="Calibri" w:hAnsi="Calibri"/>
                <w:sz w:val="22"/>
                <w:szCs w:val="22"/>
              </w:rPr>
              <w:t>I</w:t>
            </w:r>
            <w:r w:rsidR="00492FD2">
              <w:rPr>
                <w:rFonts w:ascii="Calibri" w:hAnsi="Calibri"/>
                <w:sz w:val="22"/>
                <w:szCs w:val="22"/>
              </w:rPr>
              <w:t>dentify those you would like to make available in print or via your library’s website</w:t>
            </w:r>
            <w:r w:rsidR="002577A5">
              <w:rPr>
                <w:rFonts w:ascii="Calibri" w:hAnsi="Calibri"/>
                <w:sz w:val="22"/>
                <w:szCs w:val="22"/>
              </w:rPr>
              <w:t>,</w:t>
            </w:r>
            <w:r w:rsidR="00492FD2">
              <w:rPr>
                <w:rFonts w:ascii="Calibri" w:hAnsi="Calibri"/>
                <w:sz w:val="22"/>
                <w:szCs w:val="22"/>
              </w:rPr>
              <w:t xml:space="preserve"> in a section dedicated to the financial literacy needs of your older patrons and their caregivers.</w:t>
            </w:r>
          </w:p>
          <w:p w14:paraId="7107991F" w14:textId="77777777" w:rsidR="00492FD2" w:rsidRDefault="00492FD2" w:rsidP="00C850B0">
            <w:pPr>
              <w:pStyle w:val="NoSpacing"/>
              <w:rPr>
                <w:rFonts w:ascii="Calibri" w:hAnsi="Calibri"/>
                <w:sz w:val="22"/>
                <w:szCs w:val="22"/>
              </w:rPr>
            </w:pPr>
          </w:p>
          <w:p w14:paraId="69542943" w14:textId="77777777" w:rsidR="00BA66C0" w:rsidRDefault="00BA66C0" w:rsidP="00BA66C0">
            <w:pPr>
              <w:pStyle w:val="NoSpacing"/>
              <w:numPr>
                <w:ilvl w:val="0"/>
                <w:numId w:val="3"/>
              </w:numPr>
              <w:rPr>
                <w:rFonts w:ascii="Calibri" w:hAnsi="Calibri"/>
                <w:sz w:val="22"/>
                <w:szCs w:val="22"/>
              </w:rPr>
            </w:pPr>
            <w:r>
              <w:rPr>
                <w:rFonts w:ascii="Calibri" w:hAnsi="Calibri"/>
                <w:sz w:val="22"/>
                <w:szCs w:val="22"/>
              </w:rPr>
              <w:t xml:space="preserve"> </w:t>
            </w:r>
            <w:r w:rsidRPr="009A1A47">
              <w:rPr>
                <w:rFonts w:ascii="Calibri" w:hAnsi="Calibri"/>
                <w:sz w:val="22"/>
                <w:szCs w:val="22"/>
              </w:rPr>
              <w:t xml:space="preserve"> </w:t>
            </w:r>
          </w:p>
          <w:p w14:paraId="5CBFE08E" w14:textId="77777777" w:rsidR="00BA66C0" w:rsidRDefault="00BA66C0" w:rsidP="00BA66C0">
            <w:pPr>
              <w:pStyle w:val="NoSpacing"/>
              <w:rPr>
                <w:rFonts w:ascii="Calibri" w:hAnsi="Calibri"/>
                <w:sz w:val="22"/>
                <w:szCs w:val="22"/>
              </w:rPr>
            </w:pPr>
          </w:p>
          <w:p w14:paraId="48169308" w14:textId="77777777" w:rsidR="00BA66C0" w:rsidRPr="009A1A47" w:rsidRDefault="00BA66C0" w:rsidP="00BA66C0">
            <w:pPr>
              <w:pStyle w:val="NoSpacing"/>
              <w:rPr>
                <w:rFonts w:ascii="Calibri" w:hAnsi="Calibri"/>
                <w:sz w:val="22"/>
                <w:szCs w:val="22"/>
              </w:rPr>
            </w:pPr>
          </w:p>
          <w:p w14:paraId="251385E1" w14:textId="77777777" w:rsidR="00BA66C0" w:rsidRDefault="00BA66C0" w:rsidP="00BA66C0">
            <w:pPr>
              <w:pStyle w:val="NoSpacing"/>
              <w:numPr>
                <w:ilvl w:val="0"/>
                <w:numId w:val="3"/>
              </w:numPr>
              <w:rPr>
                <w:rFonts w:ascii="Calibri" w:hAnsi="Calibri"/>
                <w:sz w:val="22"/>
                <w:szCs w:val="22"/>
              </w:rPr>
            </w:pPr>
            <w:r>
              <w:rPr>
                <w:rFonts w:ascii="Calibri" w:hAnsi="Calibri"/>
                <w:sz w:val="22"/>
                <w:szCs w:val="22"/>
              </w:rPr>
              <w:t xml:space="preserve"> </w:t>
            </w:r>
          </w:p>
          <w:p w14:paraId="7903D8C2" w14:textId="77777777" w:rsidR="00BA66C0" w:rsidRDefault="00BA66C0" w:rsidP="00BA66C0">
            <w:pPr>
              <w:pStyle w:val="NoSpacing"/>
              <w:rPr>
                <w:rFonts w:ascii="Calibri" w:hAnsi="Calibri"/>
                <w:sz w:val="22"/>
                <w:szCs w:val="22"/>
              </w:rPr>
            </w:pPr>
          </w:p>
          <w:p w14:paraId="239F8A62" w14:textId="77777777" w:rsidR="00BA66C0" w:rsidRPr="009A1A47" w:rsidRDefault="00BA66C0" w:rsidP="00BA66C0">
            <w:pPr>
              <w:pStyle w:val="NoSpacing"/>
              <w:rPr>
                <w:rFonts w:ascii="Calibri" w:hAnsi="Calibri"/>
                <w:sz w:val="22"/>
                <w:szCs w:val="22"/>
              </w:rPr>
            </w:pPr>
          </w:p>
          <w:p w14:paraId="3A8C877A" w14:textId="77777777" w:rsidR="00BA66C0" w:rsidRDefault="00BA66C0" w:rsidP="00BA66C0">
            <w:pPr>
              <w:pStyle w:val="NoSpacing"/>
              <w:numPr>
                <w:ilvl w:val="0"/>
                <w:numId w:val="3"/>
              </w:numPr>
              <w:rPr>
                <w:rFonts w:ascii="Calibri" w:hAnsi="Calibri"/>
                <w:sz w:val="22"/>
                <w:szCs w:val="22"/>
              </w:rPr>
            </w:pPr>
            <w:r>
              <w:rPr>
                <w:rFonts w:ascii="Calibri" w:hAnsi="Calibri"/>
                <w:sz w:val="22"/>
                <w:szCs w:val="22"/>
              </w:rPr>
              <w:t xml:space="preserve"> </w:t>
            </w:r>
          </w:p>
          <w:p w14:paraId="3C361DCD" w14:textId="77777777" w:rsidR="00BA66C0" w:rsidRDefault="00BA66C0" w:rsidP="00BA66C0">
            <w:pPr>
              <w:pStyle w:val="NoSpacing"/>
              <w:rPr>
                <w:rFonts w:ascii="Calibri" w:hAnsi="Calibri"/>
                <w:sz w:val="22"/>
                <w:szCs w:val="22"/>
              </w:rPr>
            </w:pPr>
          </w:p>
          <w:p w14:paraId="03220A15" w14:textId="77777777" w:rsidR="00BA66C0" w:rsidRPr="009A1A47" w:rsidRDefault="00BA66C0" w:rsidP="00BA66C0">
            <w:pPr>
              <w:pStyle w:val="NoSpacing"/>
              <w:rPr>
                <w:rFonts w:ascii="Calibri" w:hAnsi="Calibri"/>
                <w:sz w:val="22"/>
                <w:szCs w:val="22"/>
              </w:rPr>
            </w:pPr>
          </w:p>
          <w:p w14:paraId="4BE97B7B" w14:textId="77777777" w:rsidR="00BA66C0" w:rsidRDefault="00BA66C0" w:rsidP="00BA66C0">
            <w:pPr>
              <w:pStyle w:val="NoSpacing"/>
              <w:numPr>
                <w:ilvl w:val="0"/>
                <w:numId w:val="3"/>
              </w:numPr>
              <w:rPr>
                <w:rFonts w:ascii="Calibri" w:hAnsi="Calibri"/>
                <w:sz w:val="22"/>
                <w:szCs w:val="22"/>
              </w:rPr>
            </w:pPr>
            <w:r>
              <w:rPr>
                <w:rFonts w:ascii="Calibri" w:hAnsi="Calibri"/>
                <w:sz w:val="22"/>
                <w:szCs w:val="22"/>
              </w:rPr>
              <w:t xml:space="preserve"> </w:t>
            </w:r>
          </w:p>
          <w:p w14:paraId="5732EBD6" w14:textId="77777777" w:rsidR="00BA66C0" w:rsidRDefault="00BA66C0" w:rsidP="00BA66C0">
            <w:pPr>
              <w:pStyle w:val="NoSpacing"/>
              <w:rPr>
                <w:rFonts w:ascii="Calibri" w:hAnsi="Calibri"/>
                <w:sz w:val="22"/>
                <w:szCs w:val="22"/>
              </w:rPr>
            </w:pPr>
          </w:p>
          <w:p w14:paraId="578E4C87" w14:textId="77777777" w:rsidR="00BA66C0" w:rsidRPr="009A1A47" w:rsidRDefault="00BA66C0" w:rsidP="00BA66C0">
            <w:pPr>
              <w:pStyle w:val="NoSpacing"/>
              <w:rPr>
                <w:rFonts w:ascii="Calibri" w:hAnsi="Calibri"/>
                <w:sz w:val="22"/>
                <w:szCs w:val="22"/>
              </w:rPr>
            </w:pPr>
          </w:p>
          <w:p w14:paraId="091AC471" w14:textId="77777777" w:rsidR="00BA66C0" w:rsidRDefault="00BA66C0" w:rsidP="00BA66C0">
            <w:pPr>
              <w:pStyle w:val="NoSpacing"/>
              <w:numPr>
                <w:ilvl w:val="0"/>
                <w:numId w:val="3"/>
              </w:numPr>
              <w:rPr>
                <w:rFonts w:ascii="Calibri" w:hAnsi="Calibri"/>
                <w:sz w:val="22"/>
                <w:szCs w:val="22"/>
              </w:rPr>
            </w:pPr>
            <w:r>
              <w:rPr>
                <w:rFonts w:ascii="Calibri" w:hAnsi="Calibri"/>
                <w:sz w:val="22"/>
                <w:szCs w:val="22"/>
              </w:rPr>
              <w:t xml:space="preserve"> </w:t>
            </w:r>
          </w:p>
          <w:p w14:paraId="62EEDE04" w14:textId="77777777" w:rsidR="00BA66C0" w:rsidRDefault="00BA66C0" w:rsidP="00BA66C0">
            <w:pPr>
              <w:pStyle w:val="NoSpacing"/>
              <w:rPr>
                <w:rFonts w:ascii="Calibri" w:hAnsi="Calibri"/>
                <w:sz w:val="22"/>
                <w:szCs w:val="22"/>
              </w:rPr>
            </w:pPr>
          </w:p>
          <w:p w14:paraId="00C83DC9" w14:textId="77777777" w:rsidR="00BA66C0" w:rsidRDefault="00BA66C0" w:rsidP="00C850B0">
            <w:pPr>
              <w:pStyle w:val="NoSpacing"/>
              <w:rPr>
                <w:rFonts w:ascii="Calibri" w:hAnsi="Calibri"/>
                <w:sz w:val="22"/>
                <w:szCs w:val="22"/>
              </w:rPr>
            </w:pPr>
          </w:p>
          <w:p w14:paraId="1CF704F0" w14:textId="77777777" w:rsidR="00BA66C0" w:rsidRPr="00BA66C0" w:rsidRDefault="00BA66C0" w:rsidP="00BA66C0">
            <w:pPr>
              <w:pStyle w:val="NoSpacing"/>
              <w:rPr>
                <w:rFonts w:ascii="Calibri" w:hAnsi="Calibri"/>
                <w:sz w:val="22"/>
                <w:szCs w:val="22"/>
              </w:rPr>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4B853884" w14:textId="77777777" w:rsidR="00C91FEA" w:rsidRDefault="00C91FEA"/>
        </w:tc>
      </w:tr>
      <w:tr w:rsidR="00C91FEA" w14:paraId="51C047DC" w14:textId="77777777" w:rsidTr="009A1A47">
        <w:trPr>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3A7112D1" w14:textId="77777777" w:rsidR="00C91FEA" w:rsidRPr="00BA66C0" w:rsidRDefault="00BA66C0">
            <w:pPr>
              <w:rPr>
                <w:rFonts w:ascii="Calibri" w:hAnsi="Calibri"/>
                <w:sz w:val="22"/>
                <w:szCs w:val="22"/>
              </w:rPr>
            </w:pPr>
            <w:r w:rsidRPr="00BA66C0">
              <w:rPr>
                <w:rFonts w:ascii="Calibri" w:hAnsi="Calibri"/>
                <w:b/>
                <w:color w:val="FFFFFF" w:themeColor="background1"/>
                <w:sz w:val="22"/>
                <w:szCs w:val="22"/>
              </w:rPr>
              <w:t>Identifying Partners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EEBA908" w14:textId="77777777" w:rsidR="00C91FEA" w:rsidRDefault="00C91FEA"/>
        </w:tc>
      </w:tr>
      <w:tr w:rsidR="00C91FEA" w14:paraId="21E0CADF" w14:textId="77777777" w:rsidTr="009A1A47">
        <w:trPr>
          <w:trHeight w:val="335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1A65A" w14:textId="13915DD9" w:rsidR="00BA66C0" w:rsidRDefault="00BA66C0" w:rsidP="00BA66C0">
            <w:pPr>
              <w:pStyle w:val="NoSpacing"/>
              <w:rPr>
                <w:rFonts w:ascii="Calibri" w:hAnsi="Calibri"/>
                <w:sz w:val="22"/>
                <w:szCs w:val="22"/>
              </w:rPr>
            </w:pPr>
            <w:r w:rsidRPr="00BA66C0">
              <w:rPr>
                <w:rFonts w:ascii="Calibri" w:hAnsi="Calibri"/>
                <w:sz w:val="22"/>
                <w:szCs w:val="22"/>
              </w:rPr>
              <w:t>Review C</w:t>
            </w:r>
            <w:r w:rsidR="00492FD2">
              <w:rPr>
                <w:rFonts w:ascii="Calibri" w:hAnsi="Calibri"/>
                <w:sz w:val="22"/>
                <w:szCs w:val="22"/>
              </w:rPr>
              <w:t>F</w:t>
            </w:r>
            <w:r w:rsidRPr="00BA66C0">
              <w:rPr>
                <w:rFonts w:ascii="Calibri" w:hAnsi="Calibri"/>
                <w:sz w:val="22"/>
                <w:szCs w:val="22"/>
              </w:rPr>
              <w:t>PB’s</w:t>
            </w:r>
            <w:r w:rsidRPr="002577A5">
              <w:rPr>
                <w:rFonts w:ascii="Calibri" w:hAnsi="Calibri"/>
                <w:b/>
                <w:sz w:val="22"/>
                <w:szCs w:val="22"/>
              </w:rPr>
              <w:t xml:space="preserve"> </w:t>
            </w:r>
            <w:hyperlink r:id="rId11" w:history="1">
              <w:r w:rsidRPr="002577A5">
                <w:rPr>
                  <w:rStyle w:val="Hyperlink"/>
                  <w:rFonts w:ascii="Calibri" w:hAnsi="Calibri"/>
                  <w:b/>
                  <w:sz w:val="22"/>
                  <w:szCs w:val="22"/>
                  <w:u w:val="none"/>
                </w:rPr>
                <w:t>Community partnership guidebook for libraries</w:t>
              </w:r>
            </w:hyperlink>
            <w:r w:rsidRPr="00BA66C0">
              <w:rPr>
                <w:rFonts w:ascii="Calibri" w:hAnsi="Calibri"/>
                <w:sz w:val="22"/>
                <w:szCs w:val="22"/>
              </w:rPr>
              <w:t xml:space="preserve"> </w:t>
            </w:r>
            <w:hyperlink r:id="rId12" w:history="1">
              <w:r w:rsidRPr="00BA66C0">
                <w:rPr>
                  <w:rStyle w:val="Hyperlink"/>
                  <w:rFonts w:ascii="Calibri" w:hAnsi="Calibri"/>
                  <w:sz w:val="22"/>
                  <w:szCs w:val="22"/>
                </w:rPr>
                <w:t>https://s3.amazonaws.com/files.consumerfinance.gov/f/201406_cfpb_partner-guidebook.pdf</w:t>
              </w:r>
            </w:hyperlink>
            <w:r w:rsidRPr="00BA66C0">
              <w:rPr>
                <w:rFonts w:ascii="Calibri" w:hAnsi="Calibri"/>
                <w:sz w:val="22"/>
                <w:szCs w:val="22"/>
              </w:rPr>
              <w:t xml:space="preserve"> a</w:t>
            </w:r>
            <w:r>
              <w:rPr>
                <w:rFonts w:ascii="Calibri" w:hAnsi="Calibri"/>
                <w:sz w:val="22"/>
                <w:szCs w:val="22"/>
              </w:rPr>
              <w:t>nd beginning on p</w:t>
            </w:r>
            <w:r w:rsidR="002577A5">
              <w:rPr>
                <w:rFonts w:ascii="Calibri" w:hAnsi="Calibri"/>
                <w:sz w:val="22"/>
                <w:szCs w:val="22"/>
              </w:rPr>
              <w:t>age</w:t>
            </w:r>
            <w:r>
              <w:rPr>
                <w:rFonts w:ascii="Calibri" w:hAnsi="Calibri"/>
                <w:sz w:val="22"/>
                <w:szCs w:val="22"/>
              </w:rPr>
              <w:t xml:space="preserve"> 12, use the </w:t>
            </w:r>
            <w:r w:rsidRPr="00BA66C0">
              <w:rPr>
                <w:rFonts w:ascii="Calibri" w:hAnsi="Calibri"/>
                <w:b/>
                <w:sz w:val="22"/>
                <w:szCs w:val="22"/>
              </w:rPr>
              <w:t>Program Planning Worksheet</w:t>
            </w:r>
            <w:r w:rsidRPr="00BA66C0">
              <w:rPr>
                <w:rFonts w:ascii="Calibri" w:hAnsi="Calibri"/>
                <w:sz w:val="22"/>
                <w:szCs w:val="22"/>
              </w:rPr>
              <w:t xml:space="preserve"> to identify specific program needs and possible community partners.</w:t>
            </w:r>
            <w:r>
              <w:rPr>
                <w:rFonts w:ascii="Calibri" w:hAnsi="Calibri"/>
                <w:sz w:val="22"/>
                <w:szCs w:val="22"/>
              </w:rPr>
              <w:t xml:space="preserve"> </w:t>
            </w:r>
            <w:bookmarkStart w:id="0" w:name="_GoBack"/>
            <w:bookmarkEnd w:id="0"/>
          </w:p>
          <w:p w14:paraId="66A7A5F5" w14:textId="77777777" w:rsidR="00BA66C0" w:rsidRDefault="00BA66C0" w:rsidP="00BA66C0">
            <w:pPr>
              <w:pStyle w:val="NoSpacing"/>
              <w:rPr>
                <w:rFonts w:ascii="Calibri" w:hAnsi="Calibri"/>
                <w:sz w:val="22"/>
                <w:szCs w:val="22"/>
              </w:rPr>
            </w:pPr>
          </w:p>
          <w:p w14:paraId="48968AFC" w14:textId="77777777" w:rsidR="00BA66C0" w:rsidRDefault="00BA66C0" w:rsidP="00BA66C0">
            <w:pPr>
              <w:pStyle w:val="NoSpacing"/>
              <w:rPr>
                <w:rFonts w:ascii="Calibri" w:hAnsi="Calibri"/>
                <w:sz w:val="22"/>
                <w:szCs w:val="22"/>
              </w:rPr>
            </w:pPr>
          </w:p>
          <w:p w14:paraId="525EBD5D" w14:textId="77777777" w:rsidR="00BA66C0" w:rsidRDefault="00BA66C0" w:rsidP="00BA66C0">
            <w:pPr>
              <w:pStyle w:val="NoSpacing"/>
              <w:rPr>
                <w:rFonts w:ascii="Calibri" w:hAnsi="Calibri"/>
                <w:sz w:val="22"/>
                <w:szCs w:val="22"/>
              </w:rPr>
            </w:pPr>
          </w:p>
          <w:p w14:paraId="17936E22" w14:textId="77777777" w:rsidR="00BA66C0" w:rsidRDefault="00BA66C0" w:rsidP="00BA66C0">
            <w:pPr>
              <w:pStyle w:val="NoSpacing"/>
              <w:rPr>
                <w:rFonts w:ascii="Calibri" w:hAnsi="Calibri"/>
                <w:sz w:val="22"/>
                <w:szCs w:val="22"/>
              </w:rPr>
            </w:pPr>
          </w:p>
          <w:p w14:paraId="0DF4BD8F" w14:textId="77777777" w:rsidR="00BA66C0" w:rsidRDefault="00BA66C0" w:rsidP="00BA66C0">
            <w:pPr>
              <w:pStyle w:val="NoSpacing"/>
              <w:rPr>
                <w:rFonts w:ascii="Calibri" w:hAnsi="Calibri"/>
                <w:sz w:val="22"/>
                <w:szCs w:val="22"/>
              </w:rPr>
            </w:pPr>
          </w:p>
          <w:p w14:paraId="0118DB10" w14:textId="67466B5B" w:rsidR="00BA66C0" w:rsidRDefault="002577A5" w:rsidP="00BA66C0">
            <w:pPr>
              <w:pStyle w:val="NoSpacing"/>
              <w:rPr>
                <w:rFonts w:ascii="Calibri" w:hAnsi="Calibri"/>
                <w:sz w:val="22"/>
                <w:szCs w:val="22"/>
              </w:rPr>
            </w:pPr>
            <w:r>
              <w:rPr>
                <w:rFonts w:ascii="Calibri" w:hAnsi="Calibri"/>
                <w:sz w:val="22"/>
                <w:szCs w:val="22"/>
              </w:rPr>
              <w:t>W</w:t>
            </w:r>
            <w:r w:rsidR="00BA66C0">
              <w:rPr>
                <w:rFonts w:ascii="Calibri" w:hAnsi="Calibri"/>
                <w:sz w:val="22"/>
                <w:szCs w:val="22"/>
              </w:rPr>
              <w:t xml:space="preserve">hen you’ve identified a program and potential partner, use the </w:t>
            </w:r>
            <w:r w:rsidR="00BA66C0" w:rsidRPr="00BA66C0">
              <w:rPr>
                <w:rFonts w:ascii="Calibri" w:hAnsi="Calibri"/>
                <w:b/>
                <w:sz w:val="22"/>
                <w:szCs w:val="22"/>
              </w:rPr>
              <w:t xml:space="preserve">Program Partner Outreach Form </w:t>
            </w:r>
            <w:r w:rsidR="00BA66C0">
              <w:rPr>
                <w:rFonts w:ascii="Calibri" w:hAnsi="Calibri"/>
                <w:sz w:val="22"/>
                <w:szCs w:val="22"/>
              </w:rPr>
              <w:t>on p</w:t>
            </w:r>
            <w:r>
              <w:rPr>
                <w:rFonts w:ascii="Calibri" w:hAnsi="Calibri"/>
                <w:sz w:val="22"/>
                <w:szCs w:val="22"/>
              </w:rPr>
              <w:t>age</w:t>
            </w:r>
            <w:r w:rsidR="00BA66C0">
              <w:rPr>
                <w:rFonts w:ascii="Calibri" w:hAnsi="Calibri"/>
                <w:sz w:val="22"/>
                <w:szCs w:val="22"/>
              </w:rPr>
              <w:t xml:space="preserve"> 15 to clarify roles and responsibilities.</w:t>
            </w:r>
          </w:p>
          <w:p w14:paraId="3198AC8F" w14:textId="77777777" w:rsidR="00BA66C0" w:rsidRDefault="00BA66C0" w:rsidP="00BA66C0">
            <w:pPr>
              <w:pStyle w:val="NoSpacing"/>
              <w:rPr>
                <w:rFonts w:ascii="Calibri" w:hAnsi="Calibri"/>
                <w:sz w:val="22"/>
                <w:szCs w:val="22"/>
              </w:rPr>
            </w:pPr>
          </w:p>
          <w:p w14:paraId="4920C92F" w14:textId="77777777" w:rsidR="00C91FEA" w:rsidRDefault="00C91FEA" w:rsidP="00BA66C0">
            <w:pPr>
              <w:rPr>
                <w:rFonts w:cs="Arial"/>
              </w:rPr>
            </w:pPr>
          </w:p>
          <w:p w14:paraId="09D2F040" w14:textId="77777777" w:rsidR="00BA66C0" w:rsidRDefault="00BA66C0" w:rsidP="00BA66C0">
            <w:pPr>
              <w:rPr>
                <w:rFonts w:cs="Arial"/>
              </w:rPr>
            </w:pPr>
          </w:p>
          <w:p w14:paraId="7C576CB6" w14:textId="77777777" w:rsidR="00BA66C0" w:rsidRDefault="00BA66C0" w:rsidP="00BA66C0">
            <w:pPr>
              <w:rPr>
                <w:rFonts w:cs="Arial"/>
              </w:rPr>
            </w:pPr>
          </w:p>
          <w:p w14:paraId="40F27B6D" w14:textId="77777777" w:rsidR="00BA66C0" w:rsidRDefault="00BA66C0" w:rsidP="00BA66C0">
            <w:pPr>
              <w:rPr>
                <w:rFonts w:cs="Arial"/>
              </w:rPr>
            </w:pPr>
          </w:p>
          <w:p w14:paraId="3175E16F" w14:textId="77777777" w:rsidR="00BA66C0" w:rsidRDefault="00BA66C0" w:rsidP="00BA66C0">
            <w:pPr>
              <w:rPr>
                <w:rFonts w:cs="Arial"/>
              </w:rPr>
            </w:pPr>
          </w:p>
          <w:p w14:paraId="12563B30" w14:textId="77777777" w:rsidR="00BA66C0" w:rsidRDefault="00BA66C0" w:rsidP="00BA66C0">
            <w:pPr>
              <w:rPr>
                <w:rFonts w:cs="Arial"/>
              </w:rPr>
            </w:pPr>
          </w:p>
          <w:p w14:paraId="11296E71" w14:textId="77777777" w:rsidR="00BA66C0" w:rsidRDefault="00BA66C0" w:rsidP="00BA66C0">
            <w:pPr>
              <w:rPr>
                <w:rFonts w:cs="Arial"/>
              </w:rPr>
            </w:pPr>
          </w:p>
          <w:p w14:paraId="5081A74E" w14:textId="77777777" w:rsidR="00BA66C0" w:rsidRPr="00BA66C0" w:rsidRDefault="00BA66C0" w:rsidP="00BA66C0">
            <w:pPr>
              <w:rPr>
                <w:rFonts w:cs="Arial"/>
              </w:rPr>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8FC4B48" w14:textId="77777777" w:rsidR="00C91FEA" w:rsidRDefault="00C91FEA"/>
        </w:tc>
      </w:tr>
      <w:tr w:rsidR="00C91FEA" w14:paraId="1719014B" w14:textId="77777777" w:rsidTr="009A1A47">
        <w:trPr>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47D38BF4" w14:textId="77777777" w:rsidR="00C91FEA" w:rsidRDefault="005657CF">
            <w:pPr>
              <w:pStyle w:val="Body"/>
              <w:spacing w:after="0" w:line="240" w:lineRule="auto"/>
            </w:pPr>
            <w:r>
              <w:rPr>
                <w:b/>
                <w:color w:val="FFFFFF" w:themeColor="background1"/>
              </w:rPr>
              <w:lastRenderedPageBreak/>
              <w:t>Designing Programs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9ACD94C" w14:textId="77777777" w:rsidR="00C91FEA" w:rsidRDefault="00C91FEA"/>
        </w:tc>
      </w:tr>
      <w:tr w:rsidR="00F46738" w14:paraId="2A993A09" w14:textId="77777777" w:rsidTr="00DC5876">
        <w:trPr>
          <w:gridAfter w:val="1"/>
          <w:wAfter w:w="180" w:type="dxa"/>
          <w:trHeight w:val="409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731130" w14:textId="426F537D" w:rsidR="00492FD2" w:rsidRPr="00492FD2" w:rsidRDefault="00492FD2" w:rsidP="00492FD2">
            <w:pPr>
              <w:pStyle w:val="Heading1"/>
              <w:rPr>
                <w:rFonts w:ascii="Calibri" w:eastAsiaTheme="minorEastAsia" w:hAnsi="Calibri" w:cs="Arial"/>
                <w:b w:val="0"/>
                <w:sz w:val="22"/>
                <w:szCs w:val="22"/>
              </w:rPr>
            </w:pPr>
            <w:r>
              <w:rPr>
                <w:rFonts w:ascii="Calibri" w:eastAsiaTheme="minorEastAsia" w:hAnsi="Calibri" w:cs="Arial"/>
                <w:b w:val="0"/>
                <w:sz w:val="22"/>
                <w:szCs w:val="22"/>
              </w:rPr>
              <w:t>Design</w:t>
            </w:r>
            <w:r w:rsidRPr="00492FD2">
              <w:rPr>
                <w:rFonts w:ascii="Calibri" w:eastAsiaTheme="minorEastAsia" w:hAnsi="Calibri" w:cs="Arial"/>
                <w:b w:val="0"/>
                <w:sz w:val="22"/>
                <w:szCs w:val="22"/>
              </w:rPr>
              <w:t xml:space="preserve"> programs that are relevant to your community</w:t>
            </w:r>
            <w:r>
              <w:rPr>
                <w:rFonts w:ascii="Calibri" w:eastAsiaTheme="minorEastAsia" w:hAnsi="Calibri" w:cs="Arial"/>
                <w:b w:val="0"/>
                <w:sz w:val="22"/>
                <w:szCs w:val="22"/>
              </w:rPr>
              <w:t>:</w:t>
            </w:r>
            <w:r w:rsidRPr="00492FD2">
              <w:rPr>
                <w:rFonts w:ascii="Calibri" w:eastAsiaTheme="minorEastAsia" w:hAnsi="Calibri" w:cs="Arial"/>
                <w:b w:val="0"/>
                <w:sz w:val="22"/>
                <w:szCs w:val="22"/>
              </w:rPr>
              <w:t xml:space="preserve"> </w:t>
            </w:r>
          </w:p>
          <w:p w14:paraId="41671E34" w14:textId="25A34B26" w:rsidR="00492FD2" w:rsidRPr="00492FD2" w:rsidRDefault="00492FD2" w:rsidP="00492FD2">
            <w:pPr>
              <w:pStyle w:val="Heading1"/>
              <w:numPr>
                <w:ilvl w:val="0"/>
                <w:numId w:val="14"/>
              </w:numPr>
              <w:spacing w:line="480" w:lineRule="auto"/>
              <w:rPr>
                <w:rFonts w:ascii="Calibri" w:eastAsiaTheme="minorEastAsia" w:hAnsi="Calibri" w:cs="Arial"/>
                <w:b w:val="0"/>
                <w:sz w:val="22"/>
                <w:szCs w:val="22"/>
              </w:rPr>
            </w:pPr>
            <w:r w:rsidRPr="00492FD2">
              <w:rPr>
                <w:rFonts w:ascii="Calibri" w:eastAsiaTheme="minorEastAsia" w:hAnsi="Calibri" w:cs="Arial"/>
                <w:b w:val="0"/>
                <w:sz w:val="22"/>
                <w:szCs w:val="22"/>
              </w:rPr>
              <w:t xml:space="preserve">What will you </w:t>
            </w:r>
            <w:r>
              <w:rPr>
                <w:rFonts w:ascii="Calibri" w:eastAsiaTheme="minorEastAsia" w:hAnsi="Calibri" w:cs="Arial"/>
                <w:b w:val="0"/>
                <w:sz w:val="22"/>
                <w:szCs w:val="22"/>
              </w:rPr>
              <w:t>name</w:t>
            </w:r>
            <w:r w:rsidRPr="00492FD2">
              <w:rPr>
                <w:rFonts w:ascii="Calibri" w:eastAsiaTheme="minorEastAsia" w:hAnsi="Calibri" w:cs="Arial"/>
                <w:b w:val="0"/>
                <w:sz w:val="22"/>
                <w:szCs w:val="22"/>
              </w:rPr>
              <w:t xml:space="preserve"> the program </w:t>
            </w:r>
            <w:r>
              <w:rPr>
                <w:rFonts w:ascii="Calibri" w:eastAsiaTheme="minorEastAsia" w:hAnsi="Calibri" w:cs="Arial"/>
                <w:b w:val="0"/>
                <w:sz w:val="22"/>
                <w:szCs w:val="22"/>
              </w:rPr>
              <w:t>so that it will appeal to your target community?</w:t>
            </w:r>
          </w:p>
          <w:p w14:paraId="2BFE7A79" w14:textId="237EB519" w:rsidR="00492FD2" w:rsidRPr="00492FD2" w:rsidRDefault="00492FD2" w:rsidP="00492FD2">
            <w:pPr>
              <w:pStyle w:val="Heading1"/>
              <w:numPr>
                <w:ilvl w:val="0"/>
                <w:numId w:val="14"/>
              </w:numPr>
              <w:spacing w:line="480" w:lineRule="auto"/>
              <w:rPr>
                <w:rFonts w:ascii="Calibri" w:eastAsiaTheme="minorEastAsia" w:hAnsi="Calibri" w:cs="Arial"/>
                <w:b w:val="0"/>
                <w:sz w:val="22"/>
                <w:szCs w:val="22"/>
              </w:rPr>
            </w:pPr>
            <w:r w:rsidRPr="00492FD2">
              <w:rPr>
                <w:rFonts w:ascii="Calibri" w:eastAsiaTheme="minorEastAsia" w:hAnsi="Calibri" w:cs="Arial"/>
                <w:b w:val="0"/>
                <w:sz w:val="22"/>
                <w:szCs w:val="22"/>
              </w:rPr>
              <w:t>How will you advertise</w:t>
            </w:r>
            <w:r>
              <w:rPr>
                <w:rFonts w:ascii="Calibri" w:eastAsiaTheme="minorEastAsia" w:hAnsi="Calibri" w:cs="Arial"/>
                <w:b w:val="0"/>
                <w:sz w:val="22"/>
                <w:szCs w:val="22"/>
              </w:rPr>
              <w:t xml:space="preserve"> your program?</w:t>
            </w:r>
          </w:p>
          <w:p w14:paraId="168840F0" w14:textId="74254C40" w:rsidR="00C92B00" w:rsidRPr="00492FD2" w:rsidRDefault="00492FD2" w:rsidP="00AD2099">
            <w:pPr>
              <w:pStyle w:val="Heading1"/>
              <w:numPr>
                <w:ilvl w:val="0"/>
                <w:numId w:val="14"/>
              </w:numPr>
              <w:spacing w:line="480" w:lineRule="auto"/>
              <w:rPr>
                <w:rFonts w:ascii="Calibri" w:eastAsiaTheme="minorEastAsia" w:hAnsi="Calibri" w:cs="Arial"/>
                <w:b w:val="0"/>
                <w:sz w:val="22"/>
                <w:szCs w:val="22"/>
              </w:rPr>
            </w:pPr>
            <w:r w:rsidRPr="00492FD2">
              <w:rPr>
                <w:rFonts w:ascii="Calibri" w:eastAsiaTheme="minorEastAsia" w:hAnsi="Calibri" w:cs="Arial"/>
                <w:b w:val="0"/>
                <w:sz w:val="22"/>
                <w:szCs w:val="22"/>
              </w:rPr>
              <w:t xml:space="preserve">What social media </w:t>
            </w:r>
            <w:r w:rsidR="002577A5">
              <w:rPr>
                <w:rFonts w:ascii="Calibri" w:eastAsiaTheme="minorEastAsia" w:hAnsi="Calibri" w:cs="Arial"/>
                <w:b w:val="0"/>
                <w:sz w:val="22"/>
                <w:szCs w:val="22"/>
              </w:rPr>
              <w:t xml:space="preserve">channels or techniques </w:t>
            </w:r>
            <w:r w:rsidRPr="00492FD2">
              <w:rPr>
                <w:rFonts w:ascii="Calibri" w:eastAsiaTheme="minorEastAsia" w:hAnsi="Calibri" w:cs="Arial"/>
                <w:b w:val="0"/>
                <w:sz w:val="22"/>
                <w:szCs w:val="22"/>
              </w:rPr>
              <w:t>will you use to promote</w:t>
            </w:r>
            <w:r>
              <w:rPr>
                <w:rFonts w:ascii="Calibri" w:eastAsiaTheme="minorEastAsia" w:hAnsi="Calibri" w:cs="Arial"/>
                <w:b w:val="0"/>
                <w:sz w:val="22"/>
                <w:szCs w:val="22"/>
              </w:rPr>
              <w:t>?</w:t>
            </w:r>
          </w:p>
          <w:p w14:paraId="0430063E" w14:textId="77777777" w:rsidR="00FC6A15" w:rsidRDefault="00AD2099" w:rsidP="00AD2099">
            <w:pPr>
              <w:pStyle w:val="Heading1"/>
              <w:rPr>
                <w:rFonts w:ascii="Calibri" w:hAnsi="Calibri" w:cs="Arial"/>
                <w:b w:val="0"/>
                <w:sz w:val="22"/>
                <w:szCs w:val="22"/>
              </w:rPr>
            </w:pPr>
            <w:r w:rsidRPr="00AD2099">
              <w:rPr>
                <w:rFonts w:ascii="Calibri" w:eastAsiaTheme="minorEastAsia" w:hAnsi="Calibri" w:cs="Arial"/>
                <w:b w:val="0"/>
                <w:sz w:val="22"/>
                <w:szCs w:val="22"/>
              </w:rPr>
              <w:t xml:space="preserve">View the CFPB webinar, </w:t>
            </w:r>
            <w:r w:rsidRPr="00AD2099">
              <w:rPr>
                <w:rFonts w:ascii="Calibri" w:hAnsi="Calibri" w:cs="Arial"/>
                <w:sz w:val="22"/>
                <w:szCs w:val="22"/>
              </w:rPr>
              <w:t xml:space="preserve">How to promote your financial education program </w:t>
            </w:r>
            <w:r w:rsidRPr="00C92B00">
              <w:rPr>
                <w:rFonts w:ascii="Calibri" w:hAnsi="Calibri" w:cs="Arial"/>
                <w:b w:val="0"/>
                <w:sz w:val="22"/>
                <w:szCs w:val="22"/>
              </w:rPr>
              <w:t>(</w:t>
            </w:r>
            <w:hyperlink r:id="rId13" w:history="1">
              <w:r w:rsidRPr="00AD2099">
                <w:rPr>
                  <w:rStyle w:val="Hyperlink"/>
                  <w:rFonts w:ascii="Calibri" w:hAnsi="Calibri" w:cs="Arial"/>
                  <w:b w:val="0"/>
                  <w:sz w:val="22"/>
                  <w:szCs w:val="22"/>
                </w:rPr>
                <w:t>https://youtu.be/wnmrpasV3wo</w:t>
              </w:r>
            </w:hyperlink>
            <w:r w:rsidRPr="00AD2099">
              <w:rPr>
                <w:rFonts w:ascii="Calibri" w:hAnsi="Calibri" w:cs="Arial"/>
                <w:b w:val="0"/>
                <w:sz w:val="22"/>
                <w:szCs w:val="22"/>
              </w:rPr>
              <w:t xml:space="preserve">) </w:t>
            </w:r>
            <w:r w:rsidR="00C92B00">
              <w:rPr>
                <w:rFonts w:ascii="Calibri" w:hAnsi="Calibri" w:cs="Arial"/>
                <w:b w:val="0"/>
                <w:sz w:val="22"/>
                <w:szCs w:val="22"/>
              </w:rPr>
              <w:t>to explore ways to promote your program in the community.</w:t>
            </w:r>
          </w:p>
          <w:p w14:paraId="416C1DD7" w14:textId="77777777" w:rsidR="00C92B00" w:rsidRDefault="00C92B00" w:rsidP="00AD2099">
            <w:pPr>
              <w:pStyle w:val="Heading1"/>
              <w:rPr>
                <w:rFonts w:ascii="Calibri" w:hAnsi="Calibri" w:cs="Arial"/>
                <w:b w:val="0"/>
                <w:sz w:val="22"/>
                <w:szCs w:val="22"/>
              </w:rPr>
            </w:pPr>
          </w:p>
          <w:p w14:paraId="6BC1861D" w14:textId="77777777" w:rsidR="00C92B00" w:rsidRDefault="00C92B00" w:rsidP="00AD2099">
            <w:pPr>
              <w:pStyle w:val="Heading1"/>
              <w:rPr>
                <w:rFonts w:ascii="Calibri" w:hAnsi="Calibri" w:cs="Arial"/>
                <w:b w:val="0"/>
                <w:sz w:val="22"/>
                <w:szCs w:val="22"/>
              </w:rPr>
            </w:pPr>
          </w:p>
          <w:p w14:paraId="7A42EB89" w14:textId="77777777" w:rsidR="00C92B00" w:rsidRDefault="00C92B00" w:rsidP="00AD2099">
            <w:pPr>
              <w:pStyle w:val="Heading1"/>
              <w:rPr>
                <w:rFonts w:ascii="Calibri" w:hAnsi="Calibri" w:cs="Arial"/>
                <w:b w:val="0"/>
                <w:sz w:val="22"/>
                <w:szCs w:val="22"/>
              </w:rPr>
            </w:pPr>
          </w:p>
          <w:p w14:paraId="7452E146" w14:textId="77777777" w:rsidR="00C92B00" w:rsidRPr="00AD2099" w:rsidRDefault="00C92B00" w:rsidP="00AD2099">
            <w:pPr>
              <w:pStyle w:val="Heading1"/>
              <w:rPr>
                <w:rFonts w:ascii="Calibri" w:hAnsi="Calibri" w:cs="Arial"/>
                <w:b w:val="0"/>
                <w:sz w:val="22"/>
                <w:szCs w:val="22"/>
              </w:rPr>
            </w:pPr>
          </w:p>
        </w:tc>
      </w:tr>
      <w:tr w:rsidR="00C91FEA" w14:paraId="5F1AC0D0" w14:textId="77777777" w:rsidTr="009A1A47">
        <w:trPr>
          <w:gridAfter w:val="1"/>
          <w:wAfter w:w="180" w:type="dxa"/>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53542BA2" w14:textId="77777777" w:rsidR="00C91FEA" w:rsidRDefault="00B209B0" w:rsidP="002577A5">
            <w:pPr>
              <w:pStyle w:val="Body"/>
              <w:spacing w:after="0" w:line="240" w:lineRule="auto"/>
            </w:pPr>
            <w:r>
              <w:rPr>
                <w:b/>
                <w:bCs/>
                <w:color w:val="FFFFFF"/>
                <w:u w:color="FFFFFF"/>
              </w:rPr>
              <w:t xml:space="preserve">Action Plan: </w:t>
            </w:r>
            <w:r>
              <w:rPr>
                <w:color w:val="FFFFFF"/>
                <w:u w:color="FFFFFF"/>
              </w:rPr>
              <w:t>(include next steps, who, when, etc.)</w:t>
            </w:r>
          </w:p>
        </w:tc>
      </w:tr>
      <w:tr w:rsidR="00C91FEA" w14:paraId="5CBE2E63" w14:textId="77777777" w:rsidTr="009A1A47">
        <w:trPr>
          <w:gridAfter w:val="1"/>
          <w:wAfter w:w="180" w:type="dxa"/>
          <w:trHeight w:val="337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3D909" w14:textId="77777777" w:rsidR="00C91FEA" w:rsidRDefault="00C91FEA">
            <w:pPr>
              <w:pStyle w:val="Body"/>
              <w:spacing w:after="0" w:line="240" w:lineRule="auto"/>
            </w:pPr>
          </w:p>
          <w:p w14:paraId="3189F035" w14:textId="77777777" w:rsidR="00C91FEA" w:rsidRDefault="00C91FEA">
            <w:pPr>
              <w:pStyle w:val="Body"/>
              <w:spacing w:after="0" w:line="240" w:lineRule="auto"/>
            </w:pPr>
          </w:p>
          <w:p w14:paraId="13D0F51A" w14:textId="77777777" w:rsidR="00C91FEA" w:rsidRDefault="00C91FEA">
            <w:pPr>
              <w:pStyle w:val="Body"/>
              <w:spacing w:after="0" w:line="240" w:lineRule="auto"/>
            </w:pPr>
          </w:p>
          <w:p w14:paraId="5257A3BC" w14:textId="77777777" w:rsidR="00C91FEA" w:rsidRDefault="00C91FEA">
            <w:pPr>
              <w:pStyle w:val="Body"/>
              <w:spacing w:after="0" w:line="240" w:lineRule="auto"/>
            </w:pPr>
          </w:p>
          <w:p w14:paraId="07315378" w14:textId="77777777" w:rsidR="00C91FEA" w:rsidRDefault="00C91FEA">
            <w:pPr>
              <w:pStyle w:val="Body"/>
              <w:spacing w:after="0" w:line="240" w:lineRule="auto"/>
            </w:pPr>
          </w:p>
          <w:p w14:paraId="0A5BD2DA" w14:textId="77777777" w:rsidR="00C91FEA" w:rsidRDefault="00C91FEA">
            <w:pPr>
              <w:pStyle w:val="Body"/>
              <w:spacing w:after="0" w:line="240" w:lineRule="auto"/>
            </w:pPr>
          </w:p>
          <w:p w14:paraId="7FB4A7C5" w14:textId="77777777" w:rsidR="00C91FEA" w:rsidRDefault="00C91FEA">
            <w:pPr>
              <w:pStyle w:val="Body"/>
              <w:spacing w:after="0" w:line="240" w:lineRule="auto"/>
            </w:pPr>
          </w:p>
          <w:p w14:paraId="509521B5" w14:textId="77777777" w:rsidR="00C91FEA" w:rsidRDefault="00C91FEA">
            <w:pPr>
              <w:pStyle w:val="Body"/>
              <w:spacing w:after="0" w:line="240" w:lineRule="auto"/>
            </w:pPr>
          </w:p>
          <w:p w14:paraId="043B0163" w14:textId="77777777" w:rsidR="00545591" w:rsidRDefault="00545591">
            <w:pPr>
              <w:pStyle w:val="Body"/>
              <w:spacing w:after="0" w:line="240" w:lineRule="auto"/>
            </w:pPr>
          </w:p>
          <w:p w14:paraId="66B0E444" w14:textId="77777777" w:rsidR="00545591" w:rsidRDefault="00545591">
            <w:pPr>
              <w:pStyle w:val="Body"/>
              <w:spacing w:after="0" w:line="240" w:lineRule="auto"/>
            </w:pPr>
          </w:p>
          <w:p w14:paraId="2B31F27A" w14:textId="77777777" w:rsidR="00545591" w:rsidRDefault="00545591">
            <w:pPr>
              <w:pStyle w:val="Body"/>
              <w:spacing w:after="0" w:line="240" w:lineRule="auto"/>
            </w:pPr>
          </w:p>
          <w:p w14:paraId="362FE9C5" w14:textId="77777777" w:rsidR="00545591" w:rsidRDefault="00545591">
            <w:pPr>
              <w:pStyle w:val="Body"/>
              <w:spacing w:after="0" w:line="240" w:lineRule="auto"/>
            </w:pPr>
          </w:p>
          <w:p w14:paraId="6727EDED" w14:textId="77777777" w:rsidR="00545591" w:rsidRDefault="00545591">
            <w:pPr>
              <w:pStyle w:val="Body"/>
              <w:spacing w:after="0" w:line="240" w:lineRule="auto"/>
            </w:pPr>
          </w:p>
          <w:p w14:paraId="01DF8241" w14:textId="77777777" w:rsidR="00545591" w:rsidRDefault="00545591">
            <w:pPr>
              <w:pStyle w:val="Body"/>
              <w:spacing w:after="0" w:line="240" w:lineRule="auto"/>
            </w:pPr>
          </w:p>
          <w:p w14:paraId="7694B354" w14:textId="77777777" w:rsidR="00545591" w:rsidRDefault="00545591">
            <w:pPr>
              <w:pStyle w:val="Body"/>
              <w:spacing w:after="0" w:line="240" w:lineRule="auto"/>
            </w:pPr>
          </w:p>
          <w:p w14:paraId="41B094CE" w14:textId="77777777" w:rsidR="00545591" w:rsidRDefault="00545591">
            <w:pPr>
              <w:pStyle w:val="Body"/>
              <w:spacing w:after="0" w:line="240" w:lineRule="auto"/>
            </w:pPr>
          </w:p>
          <w:p w14:paraId="2E4973FC" w14:textId="77777777" w:rsidR="00545591" w:rsidRDefault="00545591">
            <w:pPr>
              <w:pStyle w:val="Body"/>
              <w:spacing w:after="0" w:line="240" w:lineRule="auto"/>
            </w:pPr>
          </w:p>
          <w:p w14:paraId="52F35985" w14:textId="77777777" w:rsidR="00C91FEA" w:rsidRDefault="00C91FEA" w:rsidP="00C92B00">
            <w:pPr>
              <w:pStyle w:val="Body"/>
              <w:spacing w:after="0" w:line="240" w:lineRule="auto"/>
            </w:pPr>
          </w:p>
        </w:tc>
      </w:tr>
    </w:tbl>
    <w:p w14:paraId="07067B76" w14:textId="77777777" w:rsidR="00C91FEA" w:rsidRDefault="00C91FEA">
      <w:pPr>
        <w:pStyle w:val="NormalWeb"/>
        <w:widowControl w:val="0"/>
      </w:pPr>
    </w:p>
    <w:sectPr w:rsidR="00C91FEA">
      <w:headerReference w:type="default" r:id="rId14"/>
      <w:footerReference w:type="default" r:id="rId15"/>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E6737" w14:textId="77777777" w:rsidR="00203648" w:rsidRDefault="00203648">
      <w:r>
        <w:separator/>
      </w:r>
    </w:p>
  </w:endnote>
  <w:endnote w:type="continuationSeparator" w:id="0">
    <w:p w14:paraId="0AC467DC" w14:textId="77777777" w:rsidR="00203648" w:rsidRDefault="0020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FDA7E" w14:textId="77777777" w:rsidR="00C91FEA" w:rsidRDefault="00C91FE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04159" w14:textId="77777777" w:rsidR="00203648" w:rsidRDefault="00203648">
      <w:r>
        <w:separator/>
      </w:r>
    </w:p>
  </w:footnote>
  <w:footnote w:type="continuationSeparator" w:id="0">
    <w:p w14:paraId="32A3F23C" w14:textId="77777777" w:rsidR="00203648" w:rsidRDefault="00203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D111B" w14:textId="77777777" w:rsidR="00C91FEA" w:rsidRDefault="00C91FE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0714F"/>
    <w:multiLevelType w:val="hybridMultilevel"/>
    <w:tmpl w:val="D6484970"/>
    <w:lvl w:ilvl="0" w:tplc="D4B48E80">
      <w:start w:val="1"/>
      <w:numFmt w:val="decimal"/>
      <w:lvlText w:val="%1."/>
      <w:lvlJc w:val="left"/>
      <w:pPr>
        <w:ind w:left="720" w:hanging="360"/>
      </w:pPr>
      <w:rPr>
        <w:rFonts w:ascii="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80DEA"/>
    <w:multiLevelType w:val="hybridMultilevel"/>
    <w:tmpl w:val="688895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C1484"/>
    <w:multiLevelType w:val="hybridMultilevel"/>
    <w:tmpl w:val="15CA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64207"/>
    <w:multiLevelType w:val="hybridMultilevel"/>
    <w:tmpl w:val="A0E619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27291"/>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972F6"/>
    <w:multiLevelType w:val="multilevel"/>
    <w:tmpl w:val="1CA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854F20"/>
    <w:multiLevelType w:val="hybridMultilevel"/>
    <w:tmpl w:val="7562A750"/>
    <w:lvl w:ilvl="0" w:tplc="0D76A866">
      <w:start w:val="1"/>
      <w:numFmt w:val="bullet"/>
      <w:lvlText w:val=""/>
      <w:lvlJc w:val="center"/>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26C16"/>
    <w:multiLevelType w:val="hybridMultilevel"/>
    <w:tmpl w:val="C9F44C8A"/>
    <w:lvl w:ilvl="0" w:tplc="0D76A866">
      <w:start w:val="1"/>
      <w:numFmt w:val="bullet"/>
      <w:lvlText w:val=""/>
      <w:lvlJc w:val="center"/>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932E97"/>
    <w:multiLevelType w:val="multilevel"/>
    <w:tmpl w:val="4376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226E31"/>
    <w:multiLevelType w:val="multilevel"/>
    <w:tmpl w:val="390E3C9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9E1FCB"/>
    <w:multiLevelType w:val="hybridMultilevel"/>
    <w:tmpl w:val="D490487A"/>
    <w:lvl w:ilvl="0" w:tplc="C0AE8B70">
      <w:start w:val="1"/>
      <w:numFmt w:val="bullet"/>
      <w:lvlText w:val=""/>
      <w:lvlJc w:val="left"/>
      <w:pPr>
        <w:ind w:left="720" w:hanging="360"/>
      </w:pPr>
      <w:rPr>
        <w:rFonts w:ascii="Wingdings" w:hAnsi="Wingdings" w:hint="default"/>
        <w:sz w:val="56"/>
        <w:szCs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E8651D"/>
    <w:multiLevelType w:val="hybridMultilevel"/>
    <w:tmpl w:val="87D09B98"/>
    <w:lvl w:ilvl="0" w:tplc="27C65B90">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FA239C"/>
    <w:multiLevelType w:val="hybridMultilevel"/>
    <w:tmpl w:val="99D2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B774DE"/>
    <w:multiLevelType w:val="hybridMultilevel"/>
    <w:tmpl w:val="9906E8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12"/>
  </w:num>
  <w:num w:numId="5">
    <w:abstractNumId w:val="3"/>
  </w:num>
  <w:num w:numId="6">
    <w:abstractNumId w:val="1"/>
  </w:num>
  <w:num w:numId="7">
    <w:abstractNumId w:val="13"/>
  </w:num>
  <w:num w:numId="8">
    <w:abstractNumId w:val="0"/>
  </w:num>
  <w:num w:numId="9">
    <w:abstractNumId w:val="2"/>
  </w:num>
  <w:num w:numId="10">
    <w:abstractNumId w:val="10"/>
  </w:num>
  <w:num w:numId="11">
    <w:abstractNumId w:val="8"/>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EA"/>
    <w:rsid w:val="00043FF1"/>
    <w:rsid w:val="000966B4"/>
    <w:rsid w:val="000B3999"/>
    <w:rsid w:val="0015641A"/>
    <w:rsid w:val="00203648"/>
    <w:rsid w:val="00232687"/>
    <w:rsid w:val="002577A5"/>
    <w:rsid w:val="002C2334"/>
    <w:rsid w:val="003B0B45"/>
    <w:rsid w:val="00416245"/>
    <w:rsid w:val="00492FD2"/>
    <w:rsid w:val="005411EB"/>
    <w:rsid w:val="00545591"/>
    <w:rsid w:val="00561700"/>
    <w:rsid w:val="005657CF"/>
    <w:rsid w:val="005F59F0"/>
    <w:rsid w:val="005F5DD8"/>
    <w:rsid w:val="00685E49"/>
    <w:rsid w:val="006D2417"/>
    <w:rsid w:val="006E055F"/>
    <w:rsid w:val="006F1FBF"/>
    <w:rsid w:val="006F320D"/>
    <w:rsid w:val="007C61C2"/>
    <w:rsid w:val="008110B5"/>
    <w:rsid w:val="00821481"/>
    <w:rsid w:val="008640E4"/>
    <w:rsid w:val="00906B09"/>
    <w:rsid w:val="0095692B"/>
    <w:rsid w:val="0095771C"/>
    <w:rsid w:val="009A1A47"/>
    <w:rsid w:val="00A41C81"/>
    <w:rsid w:val="00AA0195"/>
    <w:rsid w:val="00AD2099"/>
    <w:rsid w:val="00B03805"/>
    <w:rsid w:val="00B209B0"/>
    <w:rsid w:val="00BA66C0"/>
    <w:rsid w:val="00C850B0"/>
    <w:rsid w:val="00C91FEA"/>
    <w:rsid w:val="00C92B00"/>
    <w:rsid w:val="00D737DA"/>
    <w:rsid w:val="00DC5876"/>
    <w:rsid w:val="00E02499"/>
    <w:rsid w:val="00EA0C1B"/>
    <w:rsid w:val="00F02C1F"/>
    <w:rsid w:val="00F46738"/>
    <w:rsid w:val="00F56709"/>
    <w:rsid w:val="00F841DD"/>
    <w:rsid w:val="00FA342C"/>
    <w:rsid w:val="00FC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DCA9"/>
  <w15:docId w15:val="{1DE65518-5EE0-44C3-BC1F-A9EF6741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link w:val="Heading1Char"/>
    <w:uiPriority w:val="9"/>
    <w:qFormat/>
    <w:rsid w:val="00AD20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NormalWeb">
    <w:name w:val="Normal (Web)"/>
    <w:uiPriority w:val="99"/>
    <w:pPr>
      <w:spacing w:before="100" w:after="100"/>
    </w:pPr>
    <w:rPr>
      <w:rFonts w:cs="Arial Unicode MS"/>
      <w:color w:val="000000"/>
      <w:sz w:val="24"/>
      <w:szCs w:val="24"/>
      <w:u w:color="000000"/>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character" w:customStyle="1" w:styleId="Hyperlink0">
    <w:name w:val="Hyperlink.0"/>
    <w:basedOn w:val="Hyperlink"/>
    <w:rPr>
      <w:color w:val="0000FF"/>
      <w:u w:val="single" w:color="0000FF"/>
    </w:rPr>
  </w:style>
  <w:style w:type="character" w:styleId="Strong">
    <w:name w:val="Strong"/>
    <w:basedOn w:val="DefaultParagraphFont"/>
    <w:uiPriority w:val="22"/>
    <w:qFormat/>
    <w:rsid w:val="00F46738"/>
    <w:rPr>
      <w:b/>
      <w:bCs/>
    </w:rPr>
  </w:style>
  <w:style w:type="paragraph" w:styleId="NoSpacing">
    <w:name w:val="No Spacing"/>
    <w:uiPriority w:val="1"/>
    <w:qFormat/>
    <w:rsid w:val="008110B5"/>
    <w:rPr>
      <w:sz w:val="24"/>
      <w:szCs w:val="24"/>
    </w:rPr>
  </w:style>
  <w:style w:type="character" w:customStyle="1" w:styleId="Heading1Char">
    <w:name w:val="Heading 1 Char"/>
    <w:basedOn w:val="DefaultParagraphFont"/>
    <w:link w:val="Heading1"/>
    <w:uiPriority w:val="9"/>
    <w:rsid w:val="00AD2099"/>
    <w:rPr>
      <w:rFonts w:eastAsia="Times New Roman"/>
      <w:b/>
      <w:bCs/>
      <w:kern w:val="36"/>
      <w:sz w:val="48"/>
      <w:szCs w:val="48"/>
      <w:bdr w:val="none" w:sz="0" w:space="0" w:color="auto"/>
    </w:rPr>
  </w:style>
  <w:style w:type="character" w:customStyle="1" w:styleId="watch-title">
    <w:name w:val="watch-title"/>
    <w:basedOn w:val="DefaultParagraphFont"/>
    <w:rsid w:val="00AD2099"/>
  </w:style>
  <w:style w:type="character" w:styleId="UnresolvedMention">
    <w:name w:val="Unresolved Mention"/>
    <w:basedOn w:val="DefaultParagraphFont"/>
    <w:uiPriority w:val="99"/>
    <w:semiHidden/>
    <w:unhideWhenUsed/>
    <w:rsid w:val="00E02499"/>
    <w:rPr>
      <w:color w:val="605E5C"/>
      <w:shd w:val="clear" w:color="auto" w:fill="E1DFDD"/>
    </w:rPr>
  </w:style>
  <w:style w:type="character" w:styleId="FollowedHyperlink">
    <w:name w:val="FollowedHyperlink"/>
    <w:basedOn w:val="DefaultParagraphFont"/>
    <w:uiPriority w:val="99"/>
    <w:semiHidden/>
    <w:unhideWhenUsed/>
    <w:rsid w:val="005411EB"/>
    <w:rPr>
      <w:color w:val="FF00FF" w:themeColor="followedHyperlink"/>
      <w:u w:val="single"/>
    </w:rPr>
  </w:style>
  <w:style w:type="character" w:styleId="CommentReference">
    <w:name w:val="annotation reference"/>
    <w:basedOn w:val="DefaultParagraphFont"/>
    <w:uiPriority w:val="99"/>
    <w:semiHidden/>
    <w:unhideWhenUsed/>
    <w:rsid w:val="002577A5"/>
    <w:rPr>
      <w:sz w:val="16"/>
      <w:szCs w:val="16"/>
    </w:rPr>
  </w:style>
  <w:style w:type="paragraph" w:styleId="CommentText">
    <w:name w:val="annotation text"/>
    <w:basedOn w:val="Normal"/>
    <w:link w:val="CommentTextChar"/>
    <w:uiPriority w:val="99"/>
    <w:semiHidden/>
    <w:unhideWhenUsed/>
    <w:rsid w:val="002577A5"/>
    <w:rPr>
      <w:sz w:val="20"/>
      <w:szCs w:val="20"/>
    </w:rPr>
  </w:style>
  <w:style w:type="character" w:customStyle="1" w:styleId="CommentTextChar">
    <w:name w:val="Comment Text Char"/>
    <w:basedOn w:val="DefaultParagraphFont"/>
    <w:link w:val="CommentText"/>
    <w:uiPriority w:val="99"/>
    <w:semiHidden/>
    <w:rsid w:val="002577A5"/>
  </w:style>
  <w:style w:type="paragraph" w:styleId="CommentSubject">
    <w:name w:val="annotation subject"/>
    <w:basedOn w:val="CommentText"/>
    <w:next w:val="CommentText"/>
    <w:link w:val="CommentSubjectChar"/>
    <w:uiPriority w:val="99"/>
    <w:semiHidden/>
    <w:unhideWhenUsed/>
    <w:rsid w:val="002577A5"/>
    <w:rPr>
      <w:b/>
      <w:bCs/>
    </w:rPr>
  </w:style>
  <w:style w:type="character" w:customStyle="1" w:styleId="CommentSubjectChar">
    <w:name w:val="Comment Subject Char"/>
    <w:basedOn w:val="CommentTextChar"/>
    <w:link w:val="CommentSubject"/>
    <w:uiPriority w:val="99"/>
    <w:semiHidden/>
    <w:rsid w:val="002577A5"/>
    <w:rPr>
      <w:b/>
      <w:bCs/>
    </w:rPr>
  </w:style>
  <w:style w:type="paragraph" w:styleId="BalloonText">
    <w:name w:val="Balloon Text"/>
    <w:basedOn w:val="Normal"/>
    <w:link w:val="BalloonTextChar"/>
    <w:uiPriority w:val="99"/>
    <w:semiHidden/>
    <w:unhideWhenUsed/>
    <w:rsid w:val="002577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7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19597">
      <w:bodyDiv w:val="1"/>
      <w:marLeft w:val="0"/>
      <w:marRight w:val="0"/>
      <w:marTop w:val="0"/>
      <w:marBottom w:val="0"/>
      <w:divBdr>
        <w:top w:val="none" w:sz="0" w:space="0" w:color="auto"/>
        <w:left w:val="none" w:sz="0" w:space="0" w:color="auto"/>
        <w:bottom w:val="none" w:sz="0" w:space="0" w:color="auto"/>
        <w:right w:val="none" w:sz="0" w:space="0" w:color="auto"/>
      </w:divBdr>
    </w:div>
    <w:div w:id="478767686">
      <w:bodyDiv w:val="1"/>
      <w:marLeft w:val="0"/>
      <w:marRight w:val="0"/>
      <w:marTop w:val="0"/>
      <w:marBottom w:val="0"/>
      <w:divBdr>
        <w:top w:val="none" w:sz="0" w:space="0" w:color="auto"/>
        <w:left w:val="none" w:sz="0" w:space="0" w:color="auto"/>
        <w:bottom w:val="none" w:sz="0" w:space="0" w:color="auto"/>
        <w:right w:val="none" w:sz="0" w:space="0" w:color="auto"/>
      </w:divBdr>
    </w:div>
    <w:div w:id="658314832">
      <w:bodyDiv w:val="1"/>
      <w:marLeft w:val="0"/>
      <w:marRight w:val="0"/>
      <w:marTop w:val="0"/>
      <w:marBottom w:val="0"/>
      <w:divBdr>
        <w:top w:val="none" w:sz="0" w:space="0" w:color="auto"/>
        <w:left w:val="none" w:sz="0" w:space="0" w:color="auto"/>
        <w:bottom w:val="none" w:sz="0" w:space="0" w:color="auto"/>
        <w:right w:val="none" w:sz="0" w:space="0" w:color="auto"/>
      </w:divBdr>
    </w:div>
    <w:div w:id="1086875987">
      <w:bodyDiv w:val="1"/>
      <w:marLeft w:val="0"/>
      <w:marRight w:val="0"/>
      <w:marTop w:val="0"/>
      <w:marBottom w:val="0"/>
      <w:divBdr>
        <w:top w:val="none" w:sz="0" w:space="0" w:color="auto"/>
        <w:left w:val="none" w:sz="0" w:space="0" w:color="auto"/>
        <w:bottom w:val="none" w:sz="0" w:space="0" w:color="auto"/>
        <w:right w:val="none" w:sz="0" w:space="0" w:color="auto"/>
      </w:divBdr>
    </w:div>
    <w:div w:id="1131485261">
      <w:bodyDiv w:val="1"/>
      <w:marLeft w:val="0"/>
      <w:marRight w:val="0"/>
      <w:marTop w:val="0"/>
      <w:marBottom w:val="0"/>
      <w:divBdr>
        <w:top w:val="none" w:sz="0" w:space="0" w:color="auto"/>
        <w:left w:val="none" w:sz="0" w:space="0" w:color="auto"/>
        <w:bottom w:val="none" w:sz="0" w:space="0" w:color="auto"/>
        <w:right w:val="none" w:sz="0" w:space="0" w:color="auto"/>
      </w:divBdr>
    </w:div>
    <w:div w:id="1344283830">
      <w:bodyDiv w:val="1"/>
      <w:marLeft w:val="0"/>
      <w:marRight w:val="0"/>
      <w:marTop w:val="0"/>
      <w:marBottom w:val="0"/>
      <w:divBdr>
        <w:top w:val="none" w:sz="0" w:space="0" w:color="auto"/>
        <w:left w:val="none" w:sz="0" w:space="0" w:color="auto"/>
        <w:bottom w:val="none" w:sz="0" w:space="0" w:color="auto"/>
        <w:right w:val="none" w:sz="0" w:space="0" w:color="auto"/>
      </w:divBdr>
    </w:div>
    <w:div w:id="1405107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financial-literacy-near-retirement.html" TargetMode="External"/><Relationship Id="rId13" Type="http://schemas.openxmlformats.org/officeDocument/2006/relationships/hyperlink" Target="https://youtu.be/wnmrpasV3w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3.amazonaws.com/files.consumerfinance.gov/f/201406_cfpb_partner-guideboo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3.amazonaws.com/files.consumerfinance.gov/f/201406_cfpb_partner-guidebook.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bjunction.org/events/webjunction/financial-literacy-near-retirement.html%23related_resources" TargetMode="External"/><Relationship Id="rId4" Type="http://schemas.openxmlformats.org/officeDocument/2006/relationships/settings" Target="settings.xml"/><Relationship Id="rId9" Type="http://schemas.openxmlformats.org/officeDocument/2006/relationships/hyperlink" Target="http://www.usfinancialcapability.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82CA0-F56C-4B44-A125-B8684613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Peterson,Jennifer</dc:creator>
  <cp:lastModifiedBy>Peterson,Jennifer</cp:lastModifiedBy>
  <cp:revision>3</cp:revision>
  <dcterms:created xsi:type="dcterms:W3CDTF">2018-07-24T22:12:00Z</dcterms:created>
  <dcterms:modified xsi:type="dcterms:W3CDTF">2018-07-24T22:13:00Z</dcterms:modified>
</cp:coreProperties>
</file>