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BF2E6" w14:textId="77777777" w:rsidR="00E85D1E" w:rsidRDefault="00E85D1E">
      <w:pPr>
        <w:rPr>
          <w:rFonts w:ascii="Cambria" w:eastAsia="Cambria" w:hAnsi="Cambria" w:cs="Cambria"/>
          <w:b/>
          <w:color w:val="365F91"/>
          <w:sz w:val="28"/>
          <w:szCs w:val="28"/>
        </w:rPr>
      </w:pPr>
      <w:r w:rsidRPr="00E85D1E">
        <w:rPr>
          <w:rFonts w:ascii="Cambria" w:eastAsia="Cambria" w:hAnsi="Cambria" w:cs="Cambria"/>
          <w:b/>
          <w:color w:val="365F91"/>
          <w:sz w:val="28"/>
          <w:szCs w:val="28"/>
        </w:rPr>
        <w:t>Homelessness in Small and Rural Communities: Libraries Can Help!</w:t>
      </w:r>
    </w:p>
    <w:p w14:paraId="6B08192C" w14:textId="77777777" w:rsidR="00E85D1E" w:rsidRDefault="00E85D1E">
      <w:pPr>
        <w:rPr>
          <w:rFonts w:ascii="Cambria" w:eastAsia="Cambria" w:hAnsi="Cambria" w:cs="Cambria"/>
          <w:b/>
          <w:color w:val="365F91"/>
          <w:sz w:val="28"/>
          <w:szCs w:val="28"/>
        </w:rPr>
      </w:pPr>
      <w:r>
        <w:rPr>
          <w:rFonts w:ascii="Cambria" w:eastAsia="Cambria" w:hAnsi="Cambria" w:cs="Cambria"/>
          <w:b/>
          <w:color w:val="365F91"/>
          <w:sz w:val="28"/>
          <w:szCs w:val="28"/>
        </w:rPr>
        <w:t>Learner Guide</w:t>
      </w:r>
    </w:p>
    <w:p w14:paraId="6970FB8E" w14:textId="77777777" w:rsidR="00676274" w:rsidRDefault="00EF2296">
      <w:pPr>
        <w:rPr>
          <w:rFonts w:asciiTheme="minorHAnsi" w:hAnsiTheme="minorHAnsi"/>
        </w:rPr>
      </w:pPr>
      <w:hyperlink r:id="rId5" w:history="1">
        <w:r w:rsidR="00E85D1E" w:rsidRPr="00E85D1E">
          <w:rPr>
            <w:rStyle w:val="Hyperlink"/>
            <w:rFonts w:asciiTheme="minorHAnsi" w:hAnsiTheme="minorHAnsi"/>
          </w:rPr>
          <w:t>https://www.webjunction.org/events/webjunction/homelessness-in-small-and-rural.html</w:t>
        </w:r>
      </w:hyperlink>
      <w:r w:rsidR="00E85D1E" w:rsidRPr="00E85D1E">
        <w:rPr>
          <w:rFonts w:asciiTheme="minorHAnsi" w:hAnsiTheme="minorHAnsi"/>
        </w:rPr>
        <w:t xml:space="preserve"> </w:t>
      </w:r>
    </w:p>
    <w:p w14:paraId="570044F3" w14:textId="0743FE7F" w:rsidR="00F0203C" w:rsidRDefault="00676274">
      <w:pPr>
        <w:rPr>
          <w:rFonts w:asciiTheme="minorHAnsi" w:hAnsiTheme="minorHAnsi"/>
          <w:color w:val="365F91"/>
        </w:rPr>
      </w:pPr>
      <w:r>
        <w:rPr>
          <w:rFonts w:asciiTheme="minorHAnsi" w:hAnsiTheme="minorHAnsi"/>
        </w:rPr>
        <w:t xml:space="preserve">See also collection on WebJunction, </w:t>
      </w:r>
      <w:hyperlink r:id="rId6" w:history="1">
        <w:r w:rsidRPr="00676274">
          <w:rPr>
            <w:rStyle w:val="Hyperlink"/>
            <w:rFonts w:asciiTheme="minorHAnsi" w:hAnsiTheme="minorHAnsi"/>
          </w:rPr>
          <w:t>Resources on Libraries and Homelessness</w:t>
        </w:r>
        <w:r w:rsidR="00F0203C" w:rsidRPr="00676274">
          <w:rPr>
            <w:rStyle w:val="Hyperlink"/>
            <w:rFonts w:asciiTheme="minorHAnsi" w:eastAsia="Cambria" w:hAnsiTheme="minorHAnsi" w:cs="Cambria"/>
          </w:rPr>
          <w:t xml:space="preserve"> </w:t>
        </w:r>
      </w:hyperlink>
      <w:r w:rsidR="00171EAC" w:rsidRPr="00E85D1E">
        <w:rPr>
          <w:rFonts w:asciiTheme="minorHAnsi" w:hAnsiTheme="minorHAnsi"/>
          <w:color w:val="365F91"/>
        </w:rPr>
        <w:t xml:space="preserve"> </w:t>
      </w:r>
    </w:p>
    <w:p w14:paraId="46230FA6" w14:textId="77777777" w:rsidR="00676274" w:rsidRPr="00676274" w:rsidRDefault="00676274">
      <w:pPr>
        <w:rPr>
          <w:rFonts w:asciiTheme="minorHAnsi" w:hAnsiTheme="minorHAnsi"/>
          <w:color w:val="365F91"/>
          <w:sz w:val="16"/>
          <w:szCs w:val="16"/>
        </w:rPr>
      </w:pPr>
    </w:p>
    <w:p w14:paraId="7490C0BC" w14:textId="7ADBC6E8" w:rsidR="00F41470" w:rsidRDefault="00171EAC">
      <w:pPr>
        <w:rPr>
          <w:rFonts w:asciiTheme="minorHAnsi" w:hAnsiTheme="minorHAnsi" w:cstheme="minorHAnsi"/>
        </w:rPr>
      </w:pPr>
      <w:r w:rsidRPr="00F41470">
        <w:rPr>
          <w:rFonts w:ascii="Calibri" w:hAnsi="Calibri"/>
          <w:b/>
        </w:rPr>
        <w:t xml:space="preserve">Event Description: </w:t>
      </w:r>
      <w:r w:rsidR="00E85D1E" w:rsidRPr="00E85D1E">
        <w:rPr>
          <w:rFonts w:asciiTheme="minorHAnsi" w:hAnsiTheme="minorHAnsi" w:cstheme="minorHAnsi"/>
        </w:rPr>
        <w:t>Homelessness means having no predictable and safe place to sleep. Libraries in rural and small communities are often a source of information and daytime shelter for individuals facing homelessness or housing insecurity. In an already busy library with limited resources, staff may be challenged to respond to the needs of these patrons and to cope with compassion fatigue. This webinar will provide practical insights on providing services to people who don't have stable housing. Learn how to create an environment that feels welcoming, informative and supportive, including ideas for reducing policy barriers. Learn how to host conversations that explore public perceptions, help to debunk myths around homelessness, and strengthen community ties.</w:t>
      </w:r>
    </w:p>
    <w:p w14:paraId="5C6AB661" w14:textId="77777777" w:rsidR="00E85D1E" w:rsidRPr="00676274" w:rsidRDefault="00E85D1E">
      <w:pPr>
        <w:rPr>
          <w:rFonts w:ascii="Calibri" w:hAnsi="Calibri"/>
          <w:sz w:val="16"/>
          <w:szCs w:val="16"/>
        </w:rPr>
      </w:pPr>
    </w:p>
    <w:p w14:paraId="703EF351" w14:textId="43BC147E" w:rsidR="00951362" w:rsidRPr="00F41470" w:rsidRDefault="00171EAC">
      <w:pPr>
        <w:rPr>
          <w:rFonts w:ascii="Calibri" w:hAnsi="Calibri"/>
        </w:rPr>
      </w:pPr>
      <w:r w:rsidRPr="00F41470">
        <w:rPr>
          <w:rFonts w:ascii="Calibri" w:hAnsi="Calibri"/>
          <w:b/>
        </w:rPr>
        <w:t>Presented by:</w:t>
      </w:r>
      <w:r w:rsidRPr="00F41470">
        <w:rPr>
          <w:rFonts w:ascii="Calibri" w:hAnsi="Calibri"/>
        </w:rPr>
        <w:t xml:space="preserve"> </w:t>
      </w:r>
      <w:r w:rsidR="00E85D1E" w:rsidRPr="00E85D1E">
        <w:rPr>
          <w:rStyle w:val="Strong"/>
          <w:rFonts w:ascii="Calibri" w:hAnsi="Calibri"/>
        </w:rPr>
        <w:t>Mallory Pillard</w:t>
      </w:r>
      <w:r w:rsidR="00E85D1E">
        <w:rPr>
          <w:rStyle w:val="Strong"/>
          <w:rFonts w:ascii="Calibri" w:hAnsi="Calibri"/>
        </w:rPr>
        <w:t xml:space="preserve"> </w:t>
      </w:r>
      <w:r w:rsidR="00E85D1E" w:rsidRPr="00E85D1E">
        <w:rPr>
          <w:rStyle w:val="Strong"/>
          <w:rFonts w:ascii="Calibri" w:hAnsi="Calibri"/>
          <w:b w:val="0"/>
        </w:rPr>
        <w:t xml:space="preserve">and </w:t>
      </w:r>
      <w:r w:rsidR="00E85D1E" w:rsidRPr="00E85D1E">
        <w:rPr>
          <w:rStyle w:val="Strong"/>
          <w:rFonts w:ascii="Calibri" w:hAnsi="Calibri"/>
        </w:rPr>
        <w:t>Sara Zettervall</w:t>
      </w:r>
    </w:p>
    <w:p w14:paraId="3A09508E" w14:textId="77777777" w:rsidR="00951362" w:rsidRPr="00676274" w:rsidRDefault="00171EAC">
      <w:pPr>
        <w:rPr>
          <w:rFonts w:asciiTheme="minorHAnsi" w:hAnsiTheme="minorHAnsi"/>
          <w:sz w:val="16"/>
          <w:szCs w:val="16"/>
        </w:rPr>
      </w:pPr>
      <w:r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6A60BC56" w:rsidR="00951362" w:rsidRPr="00F0203C" w:rsidRDefault="00F41470" w:rsidP="00772604">
            <w:pPr>
              <w:rPr>
                <w:rFonts w:asciiTheme="minorHAnsi" w:hAnsiTheme="minorHAnsi"/>
              </w:rPr>
            </w:pPr>
            <w:r w:rsidRPr="00F0203C">
              <w:rPr>
                <w:rFonts w:ascii="Calibri" w:eastAsia="Calibri" w:hAnsi="Calibri" w:cs="Calibri"/>
                <w:b/>
                <w:color w:val="FFFFFF"/>
              </w:rPr>
              <w:t>Understanding</w:t>
            </w:r>
            <w:r w:rsidR="00E04BEE">
              <w:rPr>
                <w:rFonts w:ascii="Calibri" w:eastAsia="Calibri" w:hAnsi="Calibri" w:cs="Calibri"/>
                <w:b/>
                <w:color w:val="FFFFFF"/>
              </w:rPr>
              <w:t xml:space="preserve"> Homelessness</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749AC0" w14:textId="38DF0FAE" w:rsidR="007C7C5E" w:rsidRDefault="00EF2296" w:rsidP="00A5411E">
            <w:pPr>
              <w:widowControl w:val="0"/>
              <w:rPr>
                <w:rFonts w:ascii="Calibri" w:eastAsia="Calibri" w:hAnsi="Calibri" w:cs="Calibri"/>
              </w:rPr>
            </w:pPr>
            <w:hyperlink r:id="rId7" w:history="1">
              <w:r w:rsidR="00A5411E" w:rsidRPr="00A5411E">
                <w:rPr>
                  <w:rStyle w:val="Hyperlink"/>
                  <w:rFonts w:ascii="Calibri" w:eastAsia="Calibri" w:hAnsi="Calibri" w:cs="Calibri"/>
                </w:rPr>
                <w:t>IFLA Guidelines for Library Services to People Experiencing Homelessness</w:t>
              </w:r>
            </w:hyperlink>
            <w:r w:rsidR="00A5411E">
              <w:rPr>
                <w:rFonts w:ascii="Calibri" w:eastAsia="Calibri" w:hAnsi="Calibri" w:cs="Calibri"/>
              </w:rPr>
              <w:t xml:space="preserve"> (page 26-29) provides </w:t>
            </w:r>
            <w:r w:rsidR="00A5411E" w:rsidRPr="00A5411E">
              <w:rPr>
                <w:rFonts w:ascii="Calibri" w:eastAsia="Calibri" w:hAnsi="Calibri" w:cs="Calibri"/>
              </w:rPr>
              <w:t>insight into th</w:t>
            </w:r>
            <w:r w:rsidR="00A5411E">
              <w:rPr>
                <w:rFonts w:ascii="Calibri" w:eastAsia="Calibri" w:hAnsi="Calibri" w:cs="Calibri"/>
              </w:rPr>
              <w:t xml:space="preserve">e complex issues of homelessness that can help to </w:t>
            </w:r>
            <w:r w:rsidR="00A5411E" w:rsidRPr="00A5411E">
              <w:rPr>
                <w:rFonts w:ascii="Calibri" w:eastAsia="Calibri" w:hAnsi="Calibri" w:cs="Calibri"/>
              </w:rPr>
              <w:t>overcom</w:t>
            </w:r>
            <w:r w:rsidR="00A5411E">
              <w:rPr>
                <w:rFonts w:ascii="Calibri" w:eastAsia="Calibri" w:hAnsi="Calibri" w:cs="Calibri"/>
              </w:rPr>
              <w:t>e</w:t>
            </w:r>
            <w:r w:rsidR="00A5411E" w:rsidRPr="00A5411E">
              <w:rPr>
                <w:rFonts w:ascii="Calibri" w:eastAsia="Calibri" w:hAnsi="Calibri" w:cs="Calibri"/>
              </w:rPr>
              <w:t xml:space="preserve"> stereotypes, prejudice and barrier</w:t>
            </w:r>
            <w:r w:rsidR="00A5411E">
              <w:rPr>
                <w:rFonts w:ascii="Calibri" w:eastAsia="Calibri" w:hAnsi="Calibri" w:cs="Calibri"/>
              </w:rPr>
              <w:t xml:space="preserve">s faced by people experiencing </w:t>
            </w:r>
            <w:r w:rsidR="00A5411E" w:rsidRPr="00A5411E">
              <w:rPr>
                <w:rFonts w:ascii="Calibri" w:eastAsia="Calibri" w:hAnsi="Calibri" w:cs="Calibri"/>
              </w:rPr>
              <w:t>homelessness</w:t>
            </w:r>
            <w:r w:rsidR="00A5411E">
              <w:rPr>
                <w:rFonts w:ascii="Calibri" w:eastAsia="Calibri" w:hAnsi="Calibri" w:cs="Calibri"/>
              </w:rPr>
              <w:t xml:space="preserve">. In reviewing the causes, consequences, </w:t>
            </w:r>
            <w:r w:rsidR="007C7C5E">
              <w:rPr>
                <w:rFonts w:ascii="Calibri" w:eastAsia="Calibri" w:hAnsi="Calibri" w:cs="Calibri"/>
              </w:rPr>
              <w:t>and social groups at risk, list and discuss factors that align with homelessness in your community that you may or may not have recognized before:</w:t>
            </w:r>
          </w:p>
          <w:p w14:paraId="3BA2DF0C" w14:textId="445419F5" w:rsidR="00F41470" w:rsidRPr="00A5411E" w:rsidRDefault="007C7C5E" w:rsidP="00A5411E">
            <w:pPr>
              <w:widowControl w:val="0"/>
              <w:rPr>
                <w:rFonts w:ascii="Calibri" w:eastAsia="Calibri" w:hAnsi="Calibri" w:cs="Calibri"/>
              </w:rPr>
            </w:pPr>
            <w:r>
              <w:rPr>
                <w:rFonts w:ascii="Calibri" w:eastAsia="Calibri" w:hAnsi="Calibri" w:cs="Calibri"/>
              </w:rPr>
              <w:t xml:space="preserve"> </w:t>
            </w:r>
          </w:p>
          <w:p w14:paraId="54623027" w14:textId="77777777" w:rsidR="007C7C5E" w:rsidRPr="00F0203C" w:rsidRDefault="007C7C5E" w:rsidP="007C7C5E">
            <w:pPr>
              <w:pStyle w:val="NoSpacing"/>
              <w:numPr>
                <w:ilvl w:val="0"/>
                <w:numId w:val="2"/>
              </w:numPr>
              <w:spacing w:line="276" w:lineRule="auto"/>
              <w:rPr>
                <w:rFonts w:ascii="Calibri" w:hAnsi="Calibri"/>
                <w:sz w:val="22"/>
                <w:szCs w:val="22"/>
              </w:rPr>
            </w:pPr>
          </w:p>
          <w:p w14:paraId="467510C5" w14:textId="2A3F4312" w:rsidR="007C7C5E" w:rsidRPr="00F0203C" w:rsidRDefault="007C7C5E" w:rsidP="007C7C5E">
            <w:pPr>
              <w:pStyle w:val="NoSpacing"/>
              <w:spacing w:line="276" w:lineRule="auto"/>
              <w:rPr>
                <w:rFonts w:ascii="Calibri" w:hAnsi="Calibri"/>
                <w:sz w:val="22"/>
                <w:szCs w:val="22"/>
              </w:rPr>
            </w:pPr>
          </w:p>
          <w:p w14:paraId="141121FF" w14:textId="77777777" w:rsidR="007C7C5E" w:rsidRPr="00F0203C" w:rsidRDefault="007C7C5E" w:rsidP="007C7C5E">
            <w:pPr>
              <w:pStyle w:val="NoSpacing"/>
              <w:numPr>
                <w:ilvl w:val="0"/>
                <w:numId w:val="2"/>
              </w:numPr>
              <w:spacing w:line="276" w:lineRule="auto"/>
              <w:rPr>
                <w:rFonts w:ascii="Calibri" w:hAnsi="Calibri"/>
                <w:sz w:val="22"/>
                <w:szCs w:val="22"/>
              </w:rPr>
            </w:pPr>
            <w:r w:rsidRPr="00F0203C">
              <w:rPr>
                <w:rFonts w:ascii="Calibri" w:hAnsi="Calibri"/>
                <w:sz w:val="22"/>
                <w:szCs w:val="22"/>
              </w:rPr>
              <w:t xml:space="preserve"> </w:t>
            </w:r>
          </w:p>
          <w:p w14:paraId="12AE831B" w14:textId="10EE8A60" w:rsidR="007C7C5E" w:rsidRPr="00F0203C" w:rsidRDefault="007C7C5E" w:rsidP="007C7C5E">
            <w:pPr>
              <w:pStyle w:val="NoSpacing"/>
              <w:spacing w:line="276" w:lineRule="auto"/>
              <w:rPr>
                <w:rFonts w:ascii="Calibri" w:hAnsi="Calibri"/>
                <w:sz w:val="22"/>
                <w:szCs w:val="22"/>
              </w:rPr>
            </w:pPr>
          </w:p>
          <w:p w14:paraId="4BE8547C" w14:textId="44C7BFAC" w:rsidR="007C7C5E" w:rsidRDefault="007C7C5E" w:rsidP="007C7C5E">
            <w:pPr>
              <w:pStyle w:val="NoSpacing"/>
              <w:numPr>
                <w:ilvl w:val="0"/>
                <w:numId w:val="2"/>
              </w:numPr>
              <w:spacing w:line="276" w:lineRule="auto"/>
              <w:rPr>
                <w:rFonts w:ascii="Calibri" w:hAnsi="Calibri"/>
                <w:sz w:val="22"/>
                <w:szCs w:val="22"/>
              </w:rPr>
            </w:pPr>
            <w:r w:rsidRPr="00F0203C">
              <w:rPr>
                <w:rFonts w:ascii="Calibri" w:hAnsi="Calibri"/>
                <w:sz w:val="22"/>
                <w:szCs w:val="22"/>
              </w:rPr>
              <w:t xml:space="preserve"> </w:t>
            </w:r>
          </w:p>
          <w:p w14:paraId="3E10F7EF" w14:textId="77777777" w:rsidR="007C7C5E" w:rsidRDefault="007C7C5E" w:rsidP="007C7C5E">
            <w:pPr>
              <w:pStyle w:val="NoSpacing"/>
              <w:spacing w:line="276" w:lineRule="auto"/>
              <w:rPr>
                <w:rFonts w:ascii="Calibri" w:hAnsi="Calibri"/>
                <w:sz w:val="22"/>
                <w:szCs w:val="22"/>
              </w:rPr>
            </w:pPr>
          </w:p>
          <w:p w14:paraId="6F705DB4" w14:textId="77777777" w:rsidR="007C7C5E" w:rsidRDefault="007C7C5E" w:rsidP="007C7C5E">
            <w:pPr>
              <w:pStyle w:val="NoSpacing"/>
              <w:numPr>
                <w:ilvl w:val="0"/>
                <w:numId w:val="2"/>
              </w:numPr>
              <w:spacing w:line="276" w:lineRule="auto"/>
              <w:rPr>
                <w:rFonts w:ascii="Calibri" w:hAnsi="Calibri"/>
                <w:sz w:val="22"/>
                <w:szCs w:val="22"/>
              </w:rPr>
            </w:pPr>
          </w:p>
          <w:p w14:paraId="027AC466" w14:textId="29D567DA" w:rsidR="007C7C5E" w:rsidRPr="00F0203C" w:rsidRDefault="007C7C5E">
            <w:pPr>
              <w:rPr>
                <w:rFonts w:asciiTheme="minorHAnsi" w:hAnsiTheme="minorHAnsi"/>
              </w:rPr>
            </w:pP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51D4AEA2" w:rsidR="00951362" w:rsidRPr="00F0203C" w:rsidRDefault="007C7C5E">
            <w:pPr>
              <w:rPr>
                <w:rFonts w:asciiTheme="minorHAnsi" w:hAnsiTheme="minorHAnsi"/>
              </w:rPr>
            </w:pPr>
            <w:r>
              <w:rPr>
                <w:rFonts w:ascii="Calibri" w:eastAsia="Calibri" w:hAnsi="Calibri" w:cs="Calibri"/>
                <w:b/>
                <w:color w:val="FFFFFF"/>
              </w:rPr>
              <w:lastRenderedPageBreak/>
              <w:t xml:space="preserve">Policies </w:t>
            </w:r>
            <w:r w:rsidR="005F360F">
              <w:rPr>
                <w:rFonts w:ascii="Calibri" w:eastAsia="Calibri" w:hAnsi="Calibri" w:cs="Calibri"/>
                <w:b/>
                <w:color w:val="FFFFFF"/>
              </w:rPr>
              <w:t>and Procedures</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F66FB0" w14:textId="22174EFD" w:rsidR="005F360F" w:rsidRDefault="00FC50CD" w:rsidP="005F360F">
            <w:pPr>
              <w:spacing w:after="160" w:line="259" w:lineRule="auto"/>
              <w:rPr>
                <w:rFonts w:ascii="Calibri" w:hAnsi="Calibri"/>
              </w:rPr>
            </w:pPr>
            <w:r w:rsidRPr="005F360F">
              <w:rPr>
                <w:rFonts w:ascii="Calibri" w:hAnsi="Calibri"/>
              </w:rPr>
              <w:t>The webinar explores a number of</w:t>
            </w:r>
            <w:r w:rsidR="005F360F">
              <w:rPr>
                <w:rFonts w:ascii="Calibri" w:hAnsi="Calibri"/>
              </w:rPr>
              <w:t xml:space="preserve"> possible approaches to adjusting or clarifying policies and procedures. Consider and clarify the policies your library has in place and the scripts your staff could use related to:</w:t>
            </w:r>
            <w:r w:rsidRPr="005F360F">
              <w:rPr>
                <w:rFonts w:ascii="Calibri" w:hAnsi="Calibri"/>
              </w:rPr>
              <w:t xml:space="preserve"> </w:t>
            </w:r>
          </w:p>
          <w:p w14:paraId="6874713B" w14:textId="31F6BA45" w:rsidR="005F360F" w:rsidRPr="005F360F" w:rsidRDefault="00FC50CD" w:rsidP="005F360F">
            <w:pPr>
              <w:pStyle w:val="ListParagraph"/>
              <w:numPr>
                <w:ilvl w:val="0"/>
                <w:numId w:val="7"/>
              </w:numPr>
              <w:spacing w:after="160" w:line="276" w:lineRule="auto"/>
              <w:rPr>
                <w:rFonts w:asciiTheme="minorHAnsi" w:hAnsiTheme="minorHAnsi"/>
                <w:sz w:val="22"/>
                <w:szCs w:val="22"/>
              </w:rPr>
            </w:pPr>
            <w:r w:rsidRPr="005F360F">
              <w:rPr>
                <w:rFonts w:asciiTheme="minorHAnsi" w:hAnsiTheme="minorHAnsi"/>
                <w:sz w:val="22"/>
                <w:szCs w:val="22"/>
              </w:rPr>
              <w:t>Sleeping</w:t>
            </w:r>
          </w:p>
          <w:p w14:paraId="6154BD5C" w14:textId="77777777" w:rsidR="005F360F" w:rsidRPr="005F360F" w:rsidRDefault="005F360F" w:rsidP="005F360F">
            <w:pPr>
              <w:spacing w:after="160"/>
              <w:rPr>
                <w:rFonts w:asciiTheme="minorHAnsi" w:hAnsiTheme="minorHAnsi"/>
              </w:rPr>
            </w:pPr>
          </w:p>
          <w:p w14:paraId="4112A9C3" w14:textId="2DC00203" w:rsidR="00FC50CD" w:rsidRPr="005F360F" w:rsidRDefault="00FC50CD" w:rsidP="005F360F">
            <w:pPr>
              <w:pStyle w:val="ListParagraph"/>
              <w:numPr>
                <w:ilvl w:val="0"/>
                <w:numId w:val="7"/>
              </w:numPr>
              <w:spacing w:after="160" w:line="276" w:lineRule="auto"/>
              <w:rPr>
                <w:rFonts w:asciiTheme="minorHAnsi" w:hAnsiTheme="minorHAnsi"/>
                <w:sz w:val="22"/>
                <w:szCs w:val="22"/>
              </w:rPr>
            </w:pPr>
            <w:r w:rsidRPr="005F360F">
              <w:rPr>
                <w:rFonts w:asciiTheme="minorHAnsi" w:hAnsiTheme="minorHAnsi"/>
                <w:sz w:val="22"/>
                <w:szCs w:val="22"/>
              </w:rPr>
              <w:t>Hygiene</w:t>
            </w:r>
          </w:p>
          <w:p w14:paraId="3A19F1E0" w14:textId="70089519" w:rsidR="005F360F" w:rsidRPr="005F360F" w:rsidRDefault="005F360F" w:rsidP="005F360F">
            <w:pPr>
              <w:spacing w:after="160"/>
              <w:rPr>
                <w:rFonts w:asciiTheme="minorHAnsi" w:hAnsiTheme="minorHAnsi"/>
              </w:rPr>
            </w:pPr>
          </w:p>
          <w:p w14:paraId="4DABC2EE" w14:textId="0402872E" w:rsidR="005F360F" w:rsidRPr="005F360F" w:rsidRDefault="005F360F" w:rsidP="005F360F">
            <w:pPr>
              <w:pStyle w:val="ListParagraph"/>
              <w:numPr>
                <w:ilvl w:val="0"/>
                <w:numId w:val="7"/>
              </w:numPr>
              <w:spacing w:after="160" w:line="276" w:lineRule="auto"/>
              <w:rPr>
                <w:rFonts w:asciiTheme="minorHAnsi" w:hAnsiTheme="minorHAnsi"/>
                <w:sz w:val="22"/>
                <w:szCs w:val="22"/>
              </w:rPr>
            </w:pPr>
            <w:r w:rsidRPr="005F360F">
              <w:rPr>
                <w:rFonts w:asciiTheme="minorHAnsi" w:hAnsiTheme="minorHAnsi"/>
                <w:sz w:val="22"/>
                <w:szCs w:val="22"/>
              </w:rPr>
              <w:t>Bags and belongings</w:t>
            </w:r>
          </w:p>
          <w:p w14:paraId="00B16D20" w14:textId="11C9E2D6" w:rsidR="005F360F" w:rsidRPr="005F360F" w:rsidRDefault="005F360F" w:rsidP="005F360F">
            <w:pPr>
              <w:spacing w:after="160"/>
              <w:rPr>
                <w:rFonts w:asciiTheme="minorHAnsi" w:hAnsiTheme="minorHAnsi"/>
              </w:rPr>
            </w:pPr>
          </w:p>
          <w:p w14:paraId="0407633A" w14:textId="101E8993" w:rsidR="00FC50CD" w:rsidRPr="005F360F" w:rsidRDefault="00FC50CD" w:rsidP="005F360F">
            <w:pPr>
              <w:pStyle w:val="ListParagraph"/>
              <w:numPr>
                <w:ilvl w:val="0"/>
                <w:numId w:val="7"/>
              </w:numPr>
              <w:spacing w:after="160" w:line="276" w:lineRule="auto"/>
              <w:rPr>
                <w:rFonts w:asciiTheme="minorHAnsi" w:hAnsiTheme="minorHAnsi"/>
                <w:sz w:val="22"/>
                <w:szCs w:val="22"/>
              </w:rPr>
            </w:pPr>
            <w:r w:rsidRPr="005F360F">
              <w:rPr>
                <w:rFonts w:asciiTheme="minorHAnsi" w:hAnsiTheme="minorHAnsi"/>
                <w:sz w:val="22"/>
                <w:szCs w:val="22"/>
              </w:rPr>
              <w:t>Safety</w:t>
            </w:r>
          </w:p>
          <w:p w14:paraId="7E9081E6" w14:textId="733E15DA" w:rsidR="005F360F" w:rsidRPr="005F360F" w:rsidRDefault="005F360F" w:rsidP="005F360F">
            <w:pPr>
              <w:spacing w:after="160"/>
              <w:rPr>
                <w:rFonts w:asciiTheme="minorHAnsi" w:hAnsiTheme="minorHAnsi"/>
              </w:rPr>
            </w:pPr>
          </w:p>
          <w:p w14:paraId="2A766331" w14:textId="1F90AF31" w:rsidR="00FC50CD" w:rsidRPr="005F360F" w:rsidRDefault="00FC50CD" w:rsidP="005F360F">
            <w:pPr>
              <w:pStyle w:val="ListParagraph"/>
              <w:numPr>
                <w:ilvl w:val="0"/>
                <w:numId w:val="7"/>
              </w:numPr>
              <w:spacing w:after="160" w:line="276" w:lineRule="auto"/>
              <w:rPr>
                <w:rFonts w:asciiTheme="minorHAnsi" w:hAnsiTheme="minorHAnsi"/>
                <w:sz w:val="22"/>
                <w:szCs w:val="22"/>
              </w:rPr>
            </w:pPr>
            <w:r w:rsidRPr="005F360F">
              <w:rPr>
                <w:rFonts w:asciiTheme="minorHAnsi" w:hAnsiTheme="minorHAnsi"/>
                <w:sz w:val="22"/>
                <w:szCs w:val="22"/>
              </w:rPr>
              <w:t xml:space="preserve">Library cards/fines </w:t>
            </w:r>
          </w:p>
          <w:p w14:paraId="0C9DBC8D" w14:textId="77777777" w:rsidR="005F360F" w:rsidRPr="005F360F" w:rsidRDefault="005F360F" w:rsidP="005F360F">
            <w:pPr>
              <w:spacing w:after="160"/>
              <w:rPr>
                <w:rFonts w:asciiTheme="minorHAnsi" w:hAnsiTheme="minorHAnsi"/>
              </w:rPr>
            </w:pPr>
          </w:p>
          <w:p w14:paraId="1AC80E58" w14:textId="21838236" w:rsidR="00FC50CD" w:rsidRPr="005F360F" w:rsidRDefault="00FC50CD" w:rsidP="005F360F">
            <w:pPr>
              <w:pStyle w:val="ListParagraph"/>
              <w:numPr>
                <w:ilvl w:val="0"/>
                <w:numId w:val="7"/>
              </w:numPr>
              <w:spacing w:after="160" w:line="276" w:lineRule="auto"/>
              <w:rPr>
                <w:rFonts w:asciiTheme="minorHAnsi" w:hAnsiTheme="minorHAnsi"/>
                <w:sz w:val="22"/>
                <w:szCs w:val="22"/>
              </w:rPr>
            </w:pPr>
            <w:r w:rsidRPr="005F360F">
              <w:rPr>
                <w:rFonts w:asciiTheme="minorHAnsi" w:hAnsiTheme="minorHAnsi"/>
                <w:sz w:val="22"/>
                <w:szCs w:val="22"/>
              </w:rPr>
              <w:t xml:space="preserve">Food </w:t>
            </w:r>
            <w:r w:rsidR="005F360F" w:rsidRPr="005F360F">
              <w:rPr>
                <w:rFonts w:asciiTheme="minorHAnsi" w:hAnsiTheme="minorHAnsi"/>
                <w:sz w:val="22"/>
                <w:szCs w:val="22"/>
              </w:rPr>
              <w:t>in the library and access to food resources</w:t>
            </w:r>
            <w:r w:rsidRPr="005F360F">
              <w:rPr>
                <w:rFonts w:asciiTheme="minorHAnsi" w:hAnsiTheme="minorHAnsi"/>
                <w:sz w:val="22"/>
                <w:szCs w:val="22"/>
              </w:rPr>
              <w:t xml:space="preserve"> </w:t>
            </w:r>
            <w:r w:rsidR="005F360F" w:rsidRPr="005F360F">
              <w:rPr>
                <w:rFonts w:asciiTheme="minorHAnsi" w:hAnsiTheme="minorHAnsi"/>
                <w:sz w:val="22"/>
                <w:szCs w:val="22"/>
              </w:rPr>
              <w:t>in the community</w:t>
            </w:r>
          </w:p>
          <w:p w14:paraId="5849ED9F" w14:textId="1927B6CC" w:rsidR="00F41470" w:rsidRDefault="00F41470" w:rsidP="0034180D">
            <w:pPr>
              <w:pStyle w:val="NoSpacing"/>
              <w:rPr>
                <w:rFonts w:ascii="Calibri" w:hAnsi="Calibri"/>
                <w:sz w:val="22"/>
                <w:szCs w:val="22"/>
              </w:rPr>
            </w:pPr>
          </w:p>
          <w:p w14:paraId="2461FA03" w14:textId="1A60C529" w:rsidR="00951362" w:rsidRPr="00F0203C" w:rsidRDefault="00951362">
            <w:pPr>
              <w:rPr>
                <w:rFonts w:asciiTheme="minorHAnsi" w:hAnsiTheme="minorHAnsi"/>
              </w:rPr>
            </w:pPr>
          </w:p>
        </w:tc>
      </w:tr>
      <w:tr w:rsidR="00951362"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31C054AD" w:rsidR="00951362" w:rsidRPr="00F0203C" w:rsidRDefault="007C7C5E" w:rsidP="009968B7">
            <w:pPr>
              <w:widowControl w:val="0"/>
            </w:pPr>
            <w:r>
              <w:rPr>
                <w:rFonts w:ascii="Calibri" w:eastAsia="Calibri" w:hAnsi="Calibri" w:cs="Calibri"/>
                <w:b/>
                <w:color w:val="FFFFFF"/>
              </w:rPr>
              <w:t>Partnerships</w:t>
            </w:r>
          </w:p>
        </w:tc>
      </w:tr>
      <w:tr w:rsidR="00951362" w:rsidRPr="00F0203C" w14:paraId="7F81E400"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214353" w14:textId="2992A828" w:rsidR="007C7C5E" w:rsidRPr="00F0203C" w:rsidRDefault="007C7C5E" w:rsidP="007C7C5E">
            <w:pPr>
              <w:widowControl w:val="0"/>
              <w:rPr>
                <w:rFonts w:ascii="Calibri" w:eastAsia="Calibri" w:hAnsi="Calibri" w:cs="Calibri"/>
                <w:color w:val="000000" w:themeColor="text1"/>
              </w:rPr>
            </w:pPr>
            <w:r w:rsidRPr="00F0203C">
              <w:rPr>
                <w:rFonts w:ascii="Calibri" w:eastAsia="Calibri" w:hAnsi="Calibri" w:cs="Calibri"/>
                <w:color w:val="000000" w:themeColor="text1"/>
              </w:rPr>
              <w:t xml:space="preserve">Are there social services organizations in your community you could contact for </w:t>
            </w:r>
            <w:r w:rsidR="00B34B4F" w:rsidRPr="00F0203C">
              <w:rPr>
                <w:rFonts w:ascii="Calibri" w:eastAsia="Calibri" w:hAnsi="Calibri" w:cs="Calibri"/>
                <w:color w:val="000000" w:themeColor="text1"/>
              </w:rPr>
              <w:t>re</w:t>
            </w:r>
            <w:r w:rsidR="00B34B4F">
              <w:rPr>
                <w:rFonts w:ascii="Calibri" w:eastAsia="Calibri" w:hAnsi="Calibri" w:cs="Calibri"/>
                <w:color w:val="000000" w:themeColor="text1"/>
              </w:rPr>
              <w:t>ferrals</w:t>
            </w:r>
            <w:r>
              <w:rPr>
                <w:rFonts w:ascii="Calibri" w:eastAsia="Calibri" w:hAnsi="Calibri" w:cs="Calibri"/>
                <w:color w:val="000000" w:themeColor="text1"/>
              </w:rPr>
              <w:t xml:space="preserve">?  </w:t>
            </w:r>
            <w:r w:rsidR="00B34B4F">
              <w:rPr>
                <w:rFonts w:ascii="Calibri" w:eastAsia="Calibri" w:hAnsi="Calibri" w:cs="Calibri"/>
                <w:color w:val="000000" w:themeColor="text1"/>
              </w:rPr>
              <w:t>Consider</w:t>
            </w:r>
            <w:r>
              <w:rPr>
                <w:rFonts w:ascii="Calibri" w:eastAsia="Calibri" w:hAnsi="Calibri" w:cs="Calibri"/>
                <w:color w:val="000000" w:themeColor="text1"/>
              </w:rPr>
              <w:t xml:space="preserve"> hosting a </w:t>
            </w:r>
            <w:r w:rsidRPr="007D291D">
              <w:rPr>
                <w:rFonts w:ascii="Calibri" w:eastAsia="Calibri" w:hAnsi="Calibri" w:cs="Calibri"/>
                <w:b/>
                <w:color w:val="000000" w:themeColor="text1"/>
              </w:rPr>
              <w:t>community services</w:t>
            </w:r>
            <w:r w:rsidR="007D291D" w:rsidRPr="007D291D">
              <w:rPr>
                <w:rFonts w:ascii="Calibri" w:eastAsia="Calibri" w:hAnsi="Calibri" w:cs="Calibri"/>
                <w:b/>
                <w:color w:val="000000" w:themeColor="text1"/>
              </w:rPr>
              <w:t xml:space="preserve"> fair or</w:t>
            </w:r>
            <w:r w:rsidRPr="007D291D">
              <w:rPr>
                <w:rFonts w:ascii="Calibri" w:eastAsia="Calibri" w:hAnsi="Calibri" w:cs="Calibri"/>
                <w:b/>
                <w:color w:val="000000" w:themeColor="text1"/>
              </w:rPr>
              <w:t xml:space="preserve"> dialogue with local social service providers</w:t>
            </w:r>
            <w:r>
              <w:rPr>
                <w:rFonts w:ascii="Calibri" w:eastAsia="Calibri" w:hAnsi="Calibri" w:cs="Calibri"/>
                <w:color w:val="000000" w:themeColor="text1"/>
              </w:rPr>
              <w:t xml:space="preserve">, to share and learn about competencies for serving the </w:t>
            </w:r>
            <w:r w:rsidR="00B34B4F">
              <w:rPr>
                <w:rFonts w:ascii="Calibri" w:eastAsia="Calibri" w:hAnsi="Calibri" w:cs="Calibri"/>
                <w:color w:val="000000" w:themeColor="text1"/>
              </w:rPr>
              <w:t>homeless</w:t>
            </w:r>
            <w:r w:rsidR="005F360F">
              <w:rPr>
                <w:rFonts w:ascii="Calibri" w:eastAsia="Calibri" w:hAnsi="Calibri" w:cs="Calibri"/>
                <w:color w:val="000000" w:themeColor="text1"/>
              </w:rPr>
              <w:t>.</w:t>
            </w:r>
            <w:r>
              <w:rPr>
                <w:rFonts w:ascii="Calibri" w:eastAsia="Calibri" w:hAnsi="Calibri" w:cs="Calibri"/>
                <w:color w:val="000000" w:themeColor="text1"/>
              </w:rPr>
              <w:t xml:space="preserve"> </w:t>
            </w:r>
            <w:r w:rsidRPr="00F0203C">
              <w:rPr>
                <w:rFonts w:ascii="Calibri" w:eastAsia="Calibri" w:hAnsi="Calibri" w:cs="Calibri"/>
                <w:color w:val="000000" w:themeColor="text1"/>
              </w:rPr>
              <w:t>Consider non-profits, government agencies and educators.</w:t>
            </w:r>
            <w:r>
              <w:rPr>
                <w:rFonts w:ascii="Calibri" w:eastAsia="Calibri" w:hAnsi="Calibri" w:cs="Calibri"/>
                <w:color w:val="000000" w:themeColor="text1"/>
              </w:rPr>
              <w:t xml:space="preserve"> List </w:t>
            </w:r>
            <w:r w:rsidR="005F360F">
              <w:rPr>
                <w:rFonts w:ascii="Calibri" w:eastAsia="Calibri" w:hAnsi="Calibri" w:cs="Calibri"/>
                <w:color w:val="000000" w:themeColor="text1"/>
              </w:rPr>
              <w:t>three</w:t>
            </w:r>
            <w:r>
              <w:rPr>
                <w:rFonts w:ascii="Calibri" w:eastAsia="Calibri" w:hAnsi="Calibri" w:cs="Calibri"/>
                <w:color w:val="000000" w:themeColor="text1"/>
              </w:rPr>
              <w:t xml:space="preserve"> agencies and contacts you could connect with. For an extended list of options, review potential partners for collaboration in WebJunction’s </w:t>
            </w:r>
            <w:hyperlink r:id="rId8" w:history="1">
              <w:r w:rsidRPr="008D70E7">
                <w:rPr>
                  <w:rStyle w:val="Hyperlink"/>
                  <w:rFonts w:ascii="Calibri" w:eastAsia="Calibri" w:hAnsi="Calibri" w:cs="Calibri"/>
                </w:rPr>
                <w:t>Community Partnership and Collaboration Guide</w:t>
              </w:r>
            </w:hyperlink>
            <w:r>
              <w:rPr>
                <w:rFonts w:ascii="Calibri" w:eastAsia="Calibri" w:hAnsi="Calibri" w:cs="Calibri"/>
                <w:color w:val="000000" w:themeColor="text1"/>
              </w:rPr>
              <w:t>.</w:t>
            </w:r>
          </w:p>
          <w:p w14:paraId="05A10A6A" w14:textId="4442FE46" w:rsidR="007C7C5E" w:rsidRDefault="007C7C5E">
            <w:pPr>
              <w:rPr>
                <w:rFonts w:asciiTheme="minorHAnsi" w:hAnsiTheme="minorHAnsi"/>
              </w:rPr>
            </w:pPr>
          </w:p>
          <w:p w14:paraId="7B41BEB9" w14:textId="77777777" w:rsidR="007C7C5E" w:rsidRPr="00B34B4F" w:rsidRDefault="007C7C5E" w:rsidP="007C7C5E">
            <w:pPr>
              <w:pStyle w:val="NoSpacing"/>
              <w:numPr>
                <w:ilvl w:val="0"/>
                <w:numId w:val="5"/>
              </w:numPr>
              <w:rPr>
                <w:rFonts w:ascii="Calibri" w:hAnsi="Calibri"/>
                <w:sz w:val="22"/>
                <w:szCs w:val="22"/>
              </w:rPr>
            </w:pPr>
          </w:p>
          <w:p w14:paraId="243EC6FB" w14:textId="77777777" w:rsidR="007C7C5E" w:rsidRPr="00B34B4F" w:rsidRDefault="007C7C5E" w:rsidP="007C7C5E">
            <w:pPr>
              <w:pStyle w:val="NoSpacing"/>
              <w:rPr>
                <w:rFonts w:ascii="Calibri" w:hAnsi="Calibri"/>
                <w:sz w:val="22"/>
                <w:szCs w:val="22"/>
              </w:rPr>
            </w:pPr>
          </w:p>
          <w:p w14:paraId="176443C2" w14:textId="77777777" w:rsidR="007C7C5E" w:rsidRPr="00B34B4F" w:rsidRDefault="007C7C5E" w:rsidP="007C7C5E">
            <w:pPr>
              <w:pStyle w:val="NoSpacing"/>
              <w:rPr>
                <w:rFonts w:ascii="Calibri" w:hAnsi="Calibri"/>
                <w:sz w:val="22"/>
                <w:szCs w:val="22"/>
              </w:rPr>
            </w:pPr>
          </w:p>
          <w:p w14:paraId="7C882245" w14:textId="77777777" w:rsidR="007C7C5E" w:rsidRPr="00B34B4F" w:rsidRDefault="007C7C5E" w:rsidP="007C7C5E">
            <w:pPr>
              <w:pStyle w:val="NoSpacing"/>
              <w:numPr>
                <w:ilvl w:val="0"/>
                <w:numId w:val="5"/>
              </w:numPr>
              <w:rPr>
                <w:rFonts w:ascii="Calibri" w:hAnsi="Calibri"/>
                <w:sz w:val="22"/>
                <w:szCs w:val="22"/>
              </w:rPr>
            </w:pPr>
            <w:r w:rsidRPr="00B34B4F">
              <w:rPr>
                <w:rFonts w:ascii="Calibri" w:hAnsi="Calibri"/>
                <w:sz w:val="22"/>
                <w:szCs w:val="22"/>
              </w:rPr>
              <w:t xml:space="preserve"> </w:t>
            </w:r>
          </w:p>
          <w:p w14:paraId="0D97A522" w14:textId="77777777" w:rsidR="007C7C5E" w:rsidRPr="00B34B4F" w:rsidRDefault="007C7C5E" w:rsidP="007C7C5E">
            <w:pPr>
              <w:pStyle w:val="NoSpacing"/>
              <w:rPr>
                <w:rFonts w:ascii="Calibri" w:hAnsi="Calibri"/>
                <w:sz w:val="22"/>
                <w:szCs w:val="22"/>
              </w:rPr>
            </w:pPr>
          </w:p>
          <w:p w14:paraId="0DA6CAC4" w14:textId="77777777" w:rsidR="007C7C5E" w:rsidRPr="00B34B4F" w:rsidRDefault="007C7C5E" w:rsidP="007C7C5E">
            <w:pPr>
              <w:pStyle w:val="NoSpacing"/>
              <w:rPr>
                <w:rFonts w:ascii="Calibri" w:hAnsi="Calibri"/>
                <w:sz w:val="22"/>
                <w:szCs w:val="22"/>
              </w:rPr>
            </w:pPr>
          </w:p>
          <w:p w14:paraId="52BD8AA2" w14:textId="77777777" w:rsidR="007C7C5E" w:rsidRPr="00B34B4F" w:rsidRDefault="007C7C5E" w:rsidP="007C7C5E">
            <w:pPr>
              <w:pStyle w:val="NoSpacing"/>
              <w:numPr>
                <w:ilvl w:val="0"/>
                <w:numId w:val="5"/>
              </w:numPr>
              <w:rPr>
                <w:rFonts w:ascii="Calibri" w:hAnsi="Calibri"/>
                <w:sz w:val="22"/>
                <w:szCs w:val="22"/>
              </w:rPr>
            </w:pPr>
            <w:r w:rsidRPr="00B34B4F">
              <w:rPr>
                <w:rFonts w:ascii="Calibri" w:hAnsi="Calibri"/>
                <w:sz w:val="22"/>
                <w:szCs w:val="22"/>
              </w:rPr>
              <w:t xml:space="preserve"> </w:t>
            </w:r>
          </w:p>
          <w:p w14:paraId="553D7BBE" w14:textId="1208FB12" w:rsidR="00B34B4F" w:rsidRPr="005F360F" w:rsidRDefault="00B34B4F" w:rsidP="005F360F">
            <w:pPr>
              <w:pStyle w:val="NoSpacing"/>
              <w:rPr>
                <w:rFonts w:ascii="Calibri" w:hAnsi="Calibri"/>
                <w:sz w:val="22"/>
                <w:szCs w:val="22"/>
              </w:rPr>
            </w:pPr>
          </w:p>
          <w:p w14:paraId="3ACA573F" w14:textId="0E19372A" w:rsidR="00951362" w:rsidRPr="00F0203C" w:rsidRDefault="00171EAC">
            <w:pPr>
              <w:rPr>
                <w:rFonts w:asciiTheme="minorHAnsi" w:hAnsiTheme="minorHAnsi"/>
              </w:rPr>
            </w:pPr>
            <w:r w:rsidRPr="00F0203C">
              <w:rPr>
                <w:rFonts w:asciiTheme="minorHAnsi" w:hAnsiTheme="minorHAnsi"/>
              </w:rPr>
              <w:t xml:space="preserve"> </w:t>
            </w:r>
          </w:p>
        </w:tc>
      </w:tr>
      <w:tr w:rsidR="00B82B85" w:rsidRPr="00F0203C" w14:paraId="78DEBA80" w14:textId="77777777" w:rsidTr="005F4E4A">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514C538" w14:textId="13044C24" w:rsidR="00B82B85" w:rsidRPr="00F0203C" w:rsidRDefault="00B44C0A" w:rsidP="005F4E4A">
            <w:pPr>
              <w:widowControl w:val="0"/>
              <w:rPr>
                <w:rFonts w:ascii="Calibri" w:eastAsia="Calibri" w:hAnsi="Calibri" w:cs="Calibri"/>
                <w:b/>
                <w:color w:val="FFFFFF" w:themeColor="background1"/>
              </w:rPr>
            </w:pPr>
            <w:r>
              <w:rPr>
                <w:rFonts w:ascii="Calibri" w:eastAsia="Calibri" w:hAnsi="Calibri" w:cs="Calibri"/>
                <w:b/>
                <w:color w:val="FFFFFF" w:themeColor="background1"/>
              </w:rPr>
              <w:lastRenderedPageBreak/>
              <w:t>Connect through Conversations</w:t>
            </w:r>
          </w:p>
        </w:tc>
      </w:tr>
      <w:tr w:rsidR="00B82B85" w:rsidRPr="00F0203C" w14:paraId="0C39DFF0" w14:textId="77777777" w:rsidTr="005F4E4A">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7EFD7" w14:textId="68F52449" w:rsidR="00B34B4F" w:rsidRDefault="00B34B4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 xml:space="preserve">The power of conversation, in moving towards understanding, can be accomplished in a variety of settings. </w:t>
            </w:r>
          </w:p>
          <w:p w14:paraId="1F7DE242" w14:textId="77777777" w:rsidR="00B34B4F" w:rsidRDefault="00B34B4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13380ED6" w14:textId="55A4AC9E" w:rsidR="00B34B4F" w:rsidRPr="00B34B4F" w:rsidRDefault="00B34B4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themeColor="text1"/>
                <w:sz w:val="22"/>
                <w:szCs w:val="22"/>
                <w:bdr w:val="none" w:sz="0" w:space="0" w:color="auto"/>
              </w:rPr>
            </w:pPr>
            <w:r w:rsidRPr="00B34B4F">
              <w:rPr>
                <w:rFonts w:ascii="Calibri" w:eastAsia="Calibri" w:hAnsi="Calibri" w:cs="Calibri"/>
                <w:b/>
                <w:color w:val="000000" w:themeColor="text1"/>
                <w:sz w:val="22"/>
                <w:szCs w:val="22"/>
                <w:bdr w:val="none" w:sz="0" w:space="0" w:color="auto"/>
              </w:rPr>
              <w:t>Community Leaders</w:t>
            </w:r>
          </w:p>
          <w:p w14:paraId="2C5F0D00" w14:textId="43E61B55" w:rsidR="00626462" w:rsidRDefault="00B34B4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 xml:space="preserve">Mallory has been involved in public </w:t>
            </w:r>
            <w:r w:rsidR="00790D48">
              <w:rPr>
                <w:rFonts w:ascii="Calibri" w:eastAsia="Calibri" w:hAnsi="Calibri" w:cs="Calibri"/>
                <w:color w:val="000000" w:themeColor="text1"/>
                <w:sz w:val="22"/>
                <w:szCs w:val="22"/>
                <w:bdr w:val="none" w:sz="0" w:space="0" w:color="auto"/>
              </w:rPr>
              <w:t xml:space="preserve">conversations </w:t>
            </w:r>
            <w:r>
              <w:rPr>
                <w:rFonts w:ascii="Calibri" w:eastAsia="Calibri" w:hAnsi="Calibri" w:cs="Calibri"/>
                <w:color w:val="000000" w:themeColor="text1"/>
                <w:sz w:val="22"/>
                <w:szCs w:val="22"/>
                <w:bdr w:val="none" w:sz="0" w:space="0" w:color="auto"/>
              </w:rPr>
              <w:t xml:space="preserve">and presentations with town council and other community members. </w:t>
            </w:r>
            <w:r w:rsidR="00EC6D54">
              <w:rPr>
                <w:rFonts w:ascii="Calibri" w:eastAsia="Calibri" w:hAnsi="Calibri" w:cs="Calibri"/>
                <w:color w:val="000000" w:themeColor="text1"/>
                <w:sz w:val="22"/>
                <w:szCs w:val="22"/>
                <w:bdr w:val="none" w:sz="0" w:space="0" w:color="auto"/>
              </w:rPr>
              <w:t>At w</w:t>
            </w:r>
            <w:r>
              <w:rPr>
                <w:rFonts w:ascii="Calibri" w:eastAsia="Calibri" w:hAnsi="Calibri" w:cs="Calibri"/>
                <w:color w:val="000000" w:themeColor="text1"/>
                <w:sz w:val="22"/>
                <w:szCs w:val="22"/>
                <w:bdr w:val="none" w:sz="0" w:space="0" w:color="auto"/>
              </w:rPr>
              <w:t xml:space="preserve">hich meetings or events could you </w:t>
            </w:r>
            <w:r w:rsidR="007D291D">
              <w:rPr>
                <w:rFonts w:ascii="Calibri" w:eastAsia="Calibri" w:hAnsi="Calibri" w:cs="Calibri"/>
                <w:color w:val="000000" w:themeColor="text1"/>
                <w:sz w:val="22"/>
                <w:szCs w:val="22"/>
                <w:bdr w:val="none" w:sz="0" w:space="0" w:color="auto"/>
              </w:rPr>
              <w:t xml:space="preserve">present or </w:t>
            </w:r>
            <w:r>
              <w:rPr>
                <w:rFonts w:ascii="Calibri" w:eastAsia="Calibri" w:hAnsi="Calibri" w:cs="Calibri"/>
                <w:color w:val="000000" w:themeColor="text1"/>
                <w:sz w:val="22"/>
                <w:szCs w:val="22"/>
                <w:bdr w:val="none" w:sz="0" w:space="0" w:color="auto"/>
              </w:rPr>
              <w:t>join</w:t>
            </w:r>
            <w:r w:rsidR="00557511">
              <w:rPr>
                <w:rFonts w:ascii="Calibri" w:eastAsia="Calibri" w:hAnsi="Calibri" w:cs="Calibri"/>
                <w:color w:val="000000" w:themeColor="text1"/>
                <w:sz w:val="22"/>
                <w:szCs w:val="22"/>
                <w:bdr w:val="none" w:sz="0" w:space="0" w:color="auto"/>
              </w:rPr>
              <w:t xml:space="preserve"> </w:t>
            </w:r>
            <w:r>
              <w:rPr>
                <w:rFonts w:ascii="Calibri" w:eastAsia="Calibri" w:hAnsi="Calibri" w:cs="Calibri"/>
                <w:color w:val="000000" w:themeColor="text1"/>
                <w:sz w:val="22"/>
                <w:szCs w:val="22"/>
                <w:bdr w:val="none" w:sz="0" w:space="0" w:color="auto"/>
              </w:rPr>
              <w:t>to help grow awareness and understanding about those experiencing homelessness in your community</w:t>
            </w:r>
            <w:r w:rsidR="007D291D">
              <w:rPr>
                <w:rFonts w:ascii="Calibri" w:eastAsia="Calibri" w:hAnsi="Calibri" w:cs="Calibri"/>
                <w:color w:val="000000" w:themeColor="text1"/>
                <w:sz w:val="22"/>
                <w:szCs w:val="22"/>
                <w:bdr w:val="none" w:sz="0" w:space="0" w:color="auto"/>
              </w:rPr>
              <w:t>?</w:t>
            </w:r>
            <w:r>
              <w:rPr>
                <w:rFonts w:ascii="Calibri" w:eastAsia="Calibri" w:hAnsi="Calibri" w:cs="Calibri"/>
                <w:color w:val="000000" w:themeColor="text1"/>
                <w:sz w:val="22"/>
                <w:szCs w:val="22"/>
                <w:bdr w:val="none" w:sz="0" w:space="0" w:color="auto"/>
              </w:rPr>
              <w:t xml:space="preserve"> </w:t>
            </w:r>
            <w:r w:rsidR="007D291D">
              <w:rPr>
                <w:rFonts w:ascii="Calibri" w:eastAsia="Calibri" w:hAnsi="Calibri" w:cs="Calibri"/>
                <w:color w:val="000000" w:themeColor="text1"/>
                <w:sz w:val="22"/>
                <w:szCs w:val="22"/>
                <w:bdr w:val="none" w:sz="0" w:space="0" w:color="auto"/>
              </w:rPr>
              <w:t>A</w:t>
            </w:r>
            <w:r>
              <w:rPr>
                <w:rFonts w:ascii="Calibri" w:eastAsia="Calibri" w:hAnsi="Calibri" w:cs="Calibri"/>
                <w:color w:val="000000" w:themeColor="text1"/>
                <w:sz w:val="22"/>
                <w:szCs w:val="22"/>
                <w:bdr w:val="none" w:sz="0" w:space="0" w:color="auto"/>
              </w:rPr>
              <w:t xml:space="preserve">nd </w:t>
            </w:r>
            <w:r w:rsidR="007D291D">
              <w:rPr>
                <w:rFonts w:ascii="Calibri" w:eastAsia="Calibri" w:hAnsi="Calibri" w:cs="Calibri"/>
                <w:color w:val="000000" w:themeColor="text1"/>
                <w:sz w:val="22"/>
                <w:szCs w:val="22"/>
                <w:bdr w:val="none" w:sz="0" w:space="0" w:color="auto"/>
              </w:rPr>
              <w:t>how might you</w:t>
            </w:r>
            <w:r w:rsidR="00C20A00">
              <w:rPr>
                <w:rFonts w:ascii="Calibri" w:eastAsia="Calibri" w:hAnsi="Calibri" w:cs="Calibri"/>
                <w:color w:val="000000" w:themeColor="text1"/>
                <w:sz w:val="22"/>
                <w:szCs w:val="22"/>
                <w:bdr w:val="none" w:sz="0" w:space="0" w:color="auto"/>
              </w:rPr>
              <w:t xml:space="preserve"> share how</w:t>
            </w:r>
            <w:r>
              <w:rPr>
                <w:rFonts w:ascii="Calibri" w:eastAsia="Calibri" w:hAnsi="Calibri" w:cs="Calibri"/>
                <w:color w:val="000000" w:themeColor="text1"/>
                <w:sz w:val="22"/>
                <w:szCs w:val="22"/>
                <w:bdr w:val="none" w:sz="0" w:space="0" w:color="auto"/>
              </w:rPr>
              <w:t xml:space="preserve"> your library is involved and impacted?</w:t>
            </w:r>
          </w:p>
          <w:p w14:paraId="0F6E549A" w14:textId="16B06067" w:rsidR="00C20A00" w:rsidRDefault="00C20A00"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076F1BB3" w14:textId="3002D1A7" w:rsidR="00C20A00" w:rsidRDefault="00C20A00"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7731AE55" w14:textId="47F9FBB3"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5C39CF94" w14:textId="2A4456CE"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1AC2DDE0" w14:textId="40C6A754" w:rsidR="007D291D" w:rsidRDefault="007D291D"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200E09E6" w14:textId="77777777" w:rsidR="007D291D" w:rsidRDefault="007D291D"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321B3E1C" w14:textId="56A30B45"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47F437C6" w14:textId="7F0C7B5F"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1CE5E08D" w14:textId="39E45093"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06F3D898" w14:textId="53C8F3BE"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5F3BA686" w14:textId="77777777" w:rsidR="005F360F" w:rsidRDefault="005F360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6854487E" w14:textId="2A093069" w:rsidR="00790D48" w:rsidRDefault="00790D48"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3D92FC51" w14:textId="77777777" w:rsidR="00B34B4F" w:rsidRDefault="00B34B4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33AA6F24" w14:textId="4C83FCE7" w:rsidR="00B34B4F" w:rsidRPr="00C20A00" w:rsidRDefault="00B34B4F"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themeColor="text1"/>
                <w:sz w:val="22"/>
                <w:szCs w:val="22"/>
                <w:bdr w:val="none" w:sz="0" w:space="0" w:color="auto"/>
              </w:rPr>
            </w:pPr>
            <w:r w:rsidRPr="00C20A00">
              <w:rPr>
                <w:rFonts w:ascii="Calibri" w:eastAsia="Calibri" w:hAnsi="Calibri" w:cs="Calibri"/>
                <w:b/>
                <w:color w:val="000000" w:themeColor="text1"/>
                <w:sz w:val="22"/>
                <w:szCs w:val="22"/>
                <w:bdr w:val="none" w:sz="0" w:space="0" w:color="auto"/>
              </w:rPr>
              <w:t>Community Members Experiencing Homelessness</w:t>
            </w:r>
          </w:p>
          <w:p w14:paraId="5D1B50BD" w14:textId="77777777" w:rsidR="00EF2296" w:rsidRDefault="00B34B4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rPr>
            </w:pPr>
            <w:r w:rsidRPr="00C20A00">
              <w:rPr>
                <w:rFonts w:ascii="Calibri" w:eastAsia="Calibri" w:hAnsi="Calibri" w:cs="Calibri"/>
                <w:color w:val="000000" w:themeColor="text1"/>
                <w:sz w:val="22"/>
                <w:szCs w:val="22"/>
                <w:bdr w:val="none" w:sz="0" w:space="0" w:color="auto"/>
              </w:rPr>
              <w:t xml:space="preserve">Hosting weekly or monthly conversations at the library is a great way to connect community members experiencing homeless. </w:t>
            </w:r>
            <w:hyperlink r:id="rId9" w:history="1">
              <w:r w:rsidR="00790D48" w:rsidRPr="00C20A00">
                <w:rPr>
                  <w:rStyle w:val="Hyperlink"/>
                  <w:rFonts w:ascii="Calibri" w:eastAsia="Calibri" w:hAnsi="Calibri" w:cs="Calibri"/>
                  <w:sz w:val="22"/>
                  <w:szCs w:val="22"/>
                </w:rPr>
                <w:t>Coffee and Conversations</w:t>
              </w:r>
            </w:hyperlink>
            <w:r w:rsidR="0087320F" w:rsidRPr="00C20A00">
              <w:rPr>
                <w:rFonts w:ascii="Calibri" w:eastAsia="Calibri" w:hAnsi="Calibri" w:cs="Calibri"/>
                <w:color w:val="000000" w:themeColor="text1"/>
                <w:sz w:val="22"/>
                <w:szCs w:val="22"/>
              </w:rPr>
              <w:t xml:space="preserve"> is</w:t>
            </w:r>
            <w:r w:rsidR="00790D48" w:rsidRPr="00C20A00">
              <w:rPr>
                <w:rFonts w:ascii="Calibri" w:eastAsia="Calibri" w:hAnsi="Calibri" w:cs="Calibri"/>
                <w:color w:val="000000" w:themeColor="text1"/>
                <w:sz w:val="22"/>
                <w:szCs w:val="22"/>
              </w:rPr>
              <w:t xml:space="preserve"> a one-hour session that caters to homeless people at the Dallas Public Library</w:t>
            </w:r>
            <w:r w:rsidR="00A40876">
              <w:rPr>
                <w:rFonts w:ascii="Calibri" w:eastAsia="Calibri" w:hAnsi="Calibri" w:cs="Calibri"/>
                <w:color w:val="000000" w:themeColor="text1"/>
                <w:sz w:val="22"/>
                <w:szCs w:val="22"/>
              </w:rPr>
              <w:t xml:space="preserve"> and has since been replicated in several other systems, bringing together library staff and patrons as peers. </w:t>
            </w:r>
            <w:r w:rsidR="00EF2296" w:rsidRPr="00EF2296">
              <w:rPr>
                <w:rFonts w:asciiTheme="minorHAnsi" w:eastAsia="Calibri" w:hAnsiTheme="minorHAnsi" w:cs="Calibri"/>
                <w:color w:val="000000" w:themeColor="text1"/>
                <w:sz w:val="22"/>
                <w:szCs w:val="22"/>
              </w:rPr>
              <w:t xml:space="preserve">(See also, </w:t>
            </w:r>
            <w:hyperlink r:id="rId10" w:history="1">
              <w:r w:rsidR="00EF2296" w:rsidRPr="00EF2296">
                <w:rPr>
                  <w:rStyle w:val="Hyperlink"/>
                  <w:rFonts w:asciiTheme="minorHAnsi" w:hAnsiTheme="minorHAnsi"/>
                  <w:sz w:val="22"/>
                  <w:szCs w:val="22"/>
                </w:rPr>
                <w:t>Coffee and Conversation</w:t>
              </w:r>
            </w:hyperlink>
            <w:r w:rsidR="00EF2296" w:rsidRPr="00EF2296">
              <w:rPr>
                <w:rFonts w:asciiTheme="minorHAnsi" w:hAnsiTheme="minorHAnsi"/>
                <w:sz w:val="22"/>
                <w:szCs w:val="22"/>
              </w:rPr>
              <w:t xml:space="preserve">, </w:t>
            </w:r>
            <w:r w:rsidR="00EF2296" w:rsidRPr="00EF2296">
              <w:rPr>
                <w:rFonts w:asciiTheme="minorHAnsi" w:hAnsiTheme="minorHAnsi"/>
                <w:sz w:val="22"/>
                <w:szCs w:val="22"/>
              </w:rPr>
              <w:t xml:space="preserve">in WebJunction </w:t>
            </w:r>
            <w:proofErr w:type="gramStart"/>
            <w:r w:rsidR="00EF2296" w:rsidRPr="00EF2296">
              <w:rPr>
                <w:rFonts w:asciiTheme="minorHAnsi" w:hAnsiTheme="minorHAnsi"/>
                <w:sz w:val="22"/>
                <w:szCs w:val="22"/>
              </w:rPr>
              <w:t>webinar</w:t>
            </w:r>
            <w:proofErr w:type="gramEnd"/>
            <w:r w:rsidR="00EF2296" w:rsidRPr="00EF2296">
              <w:rPr>
                <w:rFonts w:asciiTheme="minorHAnsi" w:hAnsiTheme="minorHAnsi"/>
                <w:sz w:val="22"/>
                <w:szCs w:val="22"/>
              </w:rPr>
              <w:t xml:space="preserve">, </w:t>
            </w:r>
            <w:r w:rsidR="00EF2296" w:rsidRPr="00EF2296">
              <w:rPr>
                <w:rFonts w:asciiTheme="minorHAnsi" w:hAnsiTheme="minorHAnsi"/>
                <w:sz w:val="22"/>
                <w:szCs w:val="22"/>
              </w:rPr>
              <w:t>April</w:t>
            </w:r>
            <w:r w:rsidR="00EF2296" w:rsidRPr="00EF2296">
              <w:rPr>
                <w:rFonts w:asciiTheme="minorHAnsi" w:hAnsiTheme="minorHAnsi"/>
                <w:sz w:val="22"/>
                <w:szCs w:val="22"/>
              </w:rPr>
              <w:t xml:space="preserve"> </w:t>
            </w:r>
            <w:r w:rsidR="00EF2296" w:rsidRPr="00EF2296">
              <w:rPr>
                <w:rFonts w:asciiTheme="minorHAnsi" w:hAnsiTheme="minorHAnsi"/>
                <w:sz w:val="22"/>
                <w:szCs w:val="22"/>
              </w:rPr>
              <w:t>2015</w:t>
            </w:r>
            <w:r w:rsidR="00EF2296" w:rsidRPr="00EF2296">
              <w:rPr>
                <w:rFonts w:asciiTheme="minorHAnsi" w:hAnsiTheme="minorHAnsi"/>
                <w:sz w:val="22"/>
                <w:szCs w:val="22"/>
              </w:rPr>
              <w:t xml:space="preserve">). </w:t>
            </w:r>
            <w:bookmarkStart w:id="0" w:name="_GoBack"/>
            <w:bookmarkEnd w:id="0"/>
          </w:p>
          <w:p w14:paraId="09F0CE3F" w14:textId="77777777" w:rsidR="00EF2296" w:rsidRDefault="00EF2296"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rPr>
            </w:pPr>
          </w:p>
          <w:p w14:paraId="47D7EF9E" w14:textId="7BF53B4C" w:rsidR="00790D48" w:rsidRPr="00EF2296" w:rsidRDefault="00EF2296"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themeColor="text1"/>
                <w:sz w:val="22"/>
                <w:szCs w:val="22"/>
              </w:rPr>
            </w:pPr>
            <w:r w:rsidRPr="00EF2296">
              <w:rPr>
                <w:rFonts w:asciiTheme="minorHAnsi" w:hAnsiTheme="minorHAnsi"/>
                <w:b/>
                <w:sz w:val="22"/>
                <w:szCs w:val="22"/>
              </w:rPr>
              <w:t xml:space="preserve">How </w:t>
            </w:r>
            <w:r w:rsidR="00A40876" w:rsidRPr="00EF2296">
              <w:rPr>
                <w:rFonts w:asciiTheme="minorHAnsi" w:eastAsia="Calibri" w:hAnsiTheme="minorHAnsi" w:cs="Calibri"/>
                <w:b/>
                <w:color w:val="000000" w:themeColor="text1"/>
                <w:sz w:val="22"/>
                <w:szCs w:val="22"/>
              </w:rPr>
              <w:t>might a program like this one look in your library?</w:t>
            </w:r>
          </w:p>
          <w:p w14:paraId="07C1AF14" w14:textId="77777777"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6A941B6F" w14:textId="77777777"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04DBA8B8" w14:textId="77777777"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493293B7" w14:textId="77777777"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769C2432" w14:textId="62B3E425"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3CFD2E09" w14:textId="57DBDC25"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28995F38" w14:textId="1EE6B0C7"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13187612" w14:textId="2C7657B9"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53101D1D" w14:textId="2C39B143"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3C521502" w14:textId="33FCB403"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78D8CB79" w14:textId="67A0AD1C"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1A1DE996" w14:textId="559E81DD"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3CE8D5CD" w14:textId="77777777"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1C64CE90" w14:textId="62552907"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7813CCA7" w14:textId="77777777"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55828BCB" w14:textId="16FCBC84" w:rsidR="005F360F" w:rsidRPr="00C20A00"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tc>
      </w:tr>
      <w:tr w:rsidR="00951362" w:rsidRPr="00F0203C" w14:paraId="69A19EBD"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350B0F6" w14:textId="0CD03C30" w:rsidR="00951362" w:rsidRPr="00F0203C" w:rsidRDefault="007C7C5E">
            <w:pPr>
              <w:spacing w:after="200"/>
              <w:rPr>
                <w:rFonts w:asciiTheme="minorHAnsi" w:hAnsiTheme="minorHAnsi"/>
              </w:rPr>
            </w:pPr>
            <w:r>
              <w:rPr>
                <w:rFonts w:asciiTheme="minorHAnsi" w:hAnsiTheme="minorHAnsi"/>
                <w:b/>
                <w:color w:val="FFFFFF"/>
                <w:shd w:val="clear" w:color="auto" w:fill="31849B"/>
              </w:rPr>
              <w:lastRenderedPageBreak/>
              <w:t>Taking Care of Ourselves</w:t>
            </w:r>
          </w:p>
        </w:tc>
      </w:tr>
      <w:tr w:rsidR="00951362" w:rsidRPr="00F0203C" w14:paraId="2978BE54"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A938D8" w14:textId="76C3D90B" w:rsidR="00951362" w:rsidRDefault="0026202E">
            <w:pPr>
              <w:rPr>
                <w:rFonts w:asciiTheme="minorHAnsi" w:hAnsiTheme="minorHAnsi"/>
              </w:rPr>
            </w:pPr>
            <w:r w:rsidRPr="007D291D">
              <w:rPr>
                <w:rFonts w:asciiTheme="minorHAnsi" w:hAnsiTheme="minorHAnsi"/>
                <w:b/>
              </w:rPr>
              <w:t>Practicing regular and intentional empathy for others can be draining.</w:t>
            </w:r>
            <w:r>
              <w:rPr>
                <w:rFonts w:asciiTheme="minorHAnsi" w:hAnsiTheme="minorHAnsi"/>
              </w:rPr>
              <w:t xml:space="preserve"> To protect ourselves, we need to set healthy boundaries. To recover and maintain balance, we need to </w:t>
            </w:r>
            <w:r w:rsidRPr="007D291D">
              <w:rPr>
                <w:rFonts w:asciiTheme="minorHAnsi" w:hAnsiTheme="minorHAnsi"/>
                <w:b/>
              </w:rPr>
              <w:t>schedule time</w:t>
            </w:r>
            <w:r w:rsidR="00446C97" w:rsidRPr="007D291D">
              <w:rPr>
                <w:rFonts w:asciiTheme="minorHAnsi" w:hAnsiTheme="minorHAnsi"/>
                <w:b/>
              </w:rPr>
              <w:t xml:space="preserve"> for reflection and processing</w:t>
            </w:r>
            <w:r w:rsidR="00446C97">
              <w:rPr>
                <w:rFonts w:asciiTheme="minorHAnsi" w:hAnsiTheme="minorHAnsi"/>
              </w:rPr>
              <w:t>.</w:t>
            </w:r>
          </w:p>
          <w:p w14:paraId="526A76DA" w14:textId="77777777" w:rsidR="007D291D" w:rsidRDefault="007D291D">
            <w:pPr>
              <w:rPr>
                <w:rFonts w:asciiTheme="minorHAnsi" w:hAnsiTheme="minorHAnsi"/>
              </w:rPr>
            </w:pPr>
          </w:p>
          <w:p w14:paraId="16ED4836" w14:textId="710FD08A" w:rsidR="00446C97" w:rsidRPr="00F0203C" w:rsidRDefault="00446C97">
            <w:pPr>
              <w:rPr>
                <w:rFonts w:asciiTheme="minorHAnsi" w:hAnsiTheme="minorHAnsi"/>
              </w:rPr>
            </w:pPr>
            <w:r w:rsidRPr="007D291D">
              <w:rPr>
                <w:rFonts w:asciiTheme="minorHAnsi" w:hAnsiTheme="minorHAnsi"/>
                <w:b/>
              </w:rPr>
              <w:t>Think about a time an interaction in the library felt uncomfortable.</w:t>
            </w:r>
            <w:r>
              <w:rPr>
                <w:rFonts w:asciiTheme="minorHAnsi" w:hAnsiTheme="minorHAnsi"/>
              </w:rPr>
              <w:t xml:space="preserve"> What did you learn about your personal boundaries from the experience? How can you enlist coworkers and/or use library policies to help maintain your boundaries?</w:t>
            </w:r>
          </w:p>
          <w:p w14:paraId="08F680BA" w14:textId="2A9F1E14" w:rsidR="00171EAC" w:rsidRDefault="00171EAC">
            <w:pPr>
              <w:rPr>
                <w:rFonts w:asciiTheme="minorHAnsi" w:hAnsiTheme="minorHAnsi"/>
              </w:rPr>
            </w:pPr>
          </w:p>
          <w:p w14:paraId="35519F09" w14:textId="174EF7D6" w:rsidR="007D291D" w:rsidRDefault="007D291D">
            <w:pPr>
              <w:rPr>
                <w:rFonts w:asciiTheme="minorHAnsi" w:hAnsiTheme="minorHAnsi"/>
              </w:rPr>
            </w:pPr>
          </w:p>
          <w:p w14:paraId="4B867EDE" w14:textId="77777777" w:rsidR="007D291D" w:rsidRPr="00F0203C" w:rsidRDefault="007D291D">
            <w:pPr>
              <w:rPr>
                <w:rFonts w:asciiTheme="minorHAnsi" w:hAnsiTheme="minorHAnsi"/>
              </w:rPr>
            </w:pPr>
          </w:p>
          <w:p w14:paraId="73B51345" w14:textId="77777777" w:rsidR="00171EAC" w:rsidRPr="00F0203C" w:rsidRDefault="00171EAC">
            <w:pPr>
              <w:rPr>
                <w:rFonts w:asciiTheme="minorHAnsi" w:hAnsiTheme="minorHAnsi"/>
              </w:rPr>
            </w:pPr>
          </w:p>
          <w:p w14:paraId="04B124A6" w14:textId="4BEC2CE3" w:rsidR="00171EAC" w:rsidRDefault="00171EAC">
            <w:pPr>
              <w:rPr>
                <w:rFonts w:asciiTheme="minorHAnsi" w:hAnsiTheme="minorHAnsi"/>
              </w:rPr>
            </w:pPr>
          </w:p>
          <w:p w14:paraId="3E82CC4B" w14:textId="3AE42C31" w:rsidR="008D70E7" w:rsidRDefault="008D70E7">
            <w:pPr>
              <w:rPr>
                <w:rFonts w:asciiTheme="minorHAnsi" w:hAnsiTheme="minorHAnsi"/>
              </w:rPr>
            </w:pPr>
          </w:p>
          <w:p w14:paraId="5E80308F" w14:textId="10136F87" w:rsidR="008D70E7" w:rsidRDefault="00446C97">
            <w:pPr>
              <w:rPr>
                <w:rFonts w:asciiTheme="minorHAnsi" w:hAnsiTheme="minorHAnsi"/>
              </w:rPr>
            </w:pPr>
            <w:r w:rsidRPr="007D291D">
              <w:rPr>
                <w:rFonts w:asciiTheme="minorHAnsi" w:hAnsiTheme="minorHAnsi"/>
                <w:b/>
              </w:rPr>
              <w:t>Reflective practice or reflective supervision</w:t>
            </w:r>
            <w:r>
              <w:rPr>
                <w:rFonts w:asciiTheme="minorHAnsi" w:hAnsiTheme="minorHAnsi"/>
              </w:rPr>
              <w:t xml:space="preserve"> provides structure for dealing with challenging interactions </w:t>
            </w:r>
            <w:r w:rsidR="007D291D">
              <w:rPr>
                <w:rFonts w:asciiTheme="minorHAnsi" w:hAnsiTheme="minorHAnsi"/>
              </w:rPr>
              <w:t>and</w:t>
            </w:r>
            <w:r>
              <w:rPr>
                <w:rFonts w:asciiTheme="minorHAnsi" w:hAnsiTheme="minorHAnsi"/>
              </w:rPr>
              <w:t xml:space="preserve"> learning from successes. </w:t>
            </w:r>
            <w:r w:rsidR="00150AD2">
              <w:rPr>
                <w:rFonts w:asciiTheme="minorHAnsi" w:hAnsiTheme="minorHAnsi"/>
              </w:rPr>
              <w:t xml:space="preserve">The </w:t>
            </w:r>
            <w:hyperlink r:id="rId11" w:history="1">
              <w:r w:rsidR="007D291D" w:rsidRPr="00150AD2">
                <w:rPr>
                  <w:rStyle w:val="Hyperlink"/>
                  <w:rFonts w:asciiTheme="minorHAnsi" w:hAnsiTheme="minorHAnsi"/>
                </w:rPr>
                <w:t>Reflective Activity for Library Staff</w:t>
              </w:r>
            </w:hyperlink>
            <w:r w:rsidR="007D291D">
              <w:rPr>
                <w:rFonts w:asciiTheme="minorHAnsi" w:hAnsiTheme="minorHAnsi"/>
              </w:rPr>
              <w:t xml:space="preserve"> </w:t>
            </w:r>
            <w:r w:rsidR="00150AD2">
              <w:rPr>
                <w:rFonts w:asciiTheme="minorHAnsi" w:hAnsiTheme="minorHAnsi"/>
              </w:rPr>
              <w:t xml:space="preserve">(pdf) </w:t>
            </w:r>
            <w:r w:rsidR="007D291D">
              <w:rPr>
                <w:rFonts w:asciiTheme="minorHAnsi" w:hAnsiTheme="minorHAnsi"/>
              </w:rPr>
              <w:t>is a</w:t>
            </w:r>
            <w:r>
              <w:rPr>
                <w:rFonts w:asciiTheme="minorHAnsi" w:hAnsiTheme="minorHAnsi"/>
              </w:rPr>
              <w:t xml:space="preserve"> tool for breaking down component parts of an experience and then rebuilding them with reflection and planning. How might you use this tool in your daily work?</w:t>
            </w:r>
          </w:p>
          <w:p w14:paraId="38409860" w14:textId="1D13D730" w:rsidR="008D70E7" w:rsidRDefault="008D70E7">
            <w:pPr>
              <w:rPr>
                <w:rFonts w:asciiTheme="minorHAnsi" w:hAnsiTheme="minorHAnsi"/>
              </w:rPr>
            </w:pPr>
          </w:p>
          <w:p w14:paraId="1D33047C" w14:textId="493FDDCA" w:rsidR="005F360F" w:rsidRDefault="005F360F">
            <w:pPr>
              <w:rPr>
                <w:rFonts w:asciiTheme="minorHAnsi" w:hAnsiTheme="minorHAnsi"/>
              </w:rPr>
            </w:pPr>
          </w:p>
          <w:p w14:paraId="322C78EF" w14:textId="77777777" w:rsidR="005F360F" w:rsidRPr="00F0203C" w:rsidRDefault="005F360F">
            <w:pPr>
              <w:rPr>
                <w:rFonts w:asciiTheme="minorHAnsi" w:hAnsiTheme="minorHAnsi"/>
              </w:rPr>
            </w:pPr>
          </w:p>
          <w:p w14:paraId="5C63CB50" w14:textId="595E6CC6" w:rsidR="00171EAC" w:rsidRPr="00F0203C" w:rsidRDefault="00171EAC">
            <w:pPr>
              <w:rPr>
                <w:rFonts w:asciiTheme="minorHAnsi" w:hAnsiTheme="minorHAnsi"/>
              </w:rPr>
            </w:pPr>
          </w:p>
          <w:p w14:paraId="2EE2244D" w14:textId="212277B7" w:rsidR="00171EAC" w:rsidRPr="00F0203C" w:rsidRDefault="00171EAC">
            <w:pPr>
              <w:rPr>
                <w:rFonts w:asciiTheme="minorHAnsi" w:hAnsiTheme="minorHAnsi"/>
              </w:rPr>
            </w:pPr>
          </w:p>
          <w:p w14:paraId="3497744B" w14:textId="77777777" w:rsidR="00951362" w:rsidRPr="00F0203C" w:rsidRDefault="00171EAC">
            <w:pPr>
              <w:rPr>
                <w:rFonts w:asciiTheme="minorHAnsi" w:hAnsiTheme="minorHAnsi"/>
              </w:rPr>
            </w:pPr>
            <w:r w:rsidRPr="00F0203C">
              <w:rPr>
                <w:rFonts w:asciiTheme="minorHAnsi" w:hAnsiTheme="minorHAnsi"/>
              </w:rPr>
              <w:t xml:space="preserve"> </w:t>
            </w:r>
          </w:p>
          <w:p w14:paraId="31551E50" w14:textId="77777777" w:rsidR="00951362" w:rsidRPr="00F0203C" w:rsidRDefault="00171EAC">
            <w:pPr>
              <w:rPr>
                <w:rFonts w:asciiTheme="minorHAnsi" w:hAnsiTheme="minorHAnsi"/>
              </w:rPr>
            </w:pPr>
            <w:r w:rsidRPr="00F0203C">
              <w:rPr>
                <w:rFonts w:asciiTheme="minorHAnsi" w:hAnsiTheme="minorHAnsi"/>
                <w:b/>
              </w:rPr>
              <w:t xml:space="preserve"> </w:t>
            </w:r>
          </w:p>
        </w:tc>
      </w:tr>
      <w:tr w:rsidR="007C7C5E" w:rsidRPr="00F0203C" w14:paraId="00407153" w14:textId="77777777" w:rsidTr="00200270">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F0203C" w:rsidRDefault="00171EAC" w:rsidP="00200270">
            <w:pPr>
              <w:spacing w:after="200"/>
              <w:rPr>
                <w:rFonts w:asciiTheme="minorHAnsi" w:hAnsiTheme="minorHAnsi"/>
              </w:rPr>
            </w:pPr>
            <w:r w:rsidRPr="0043078B">
              <w:rPr>
                <w:rFonts w:asciiTheme="minorHAnsi" w:hAnsiTheme="minorHAnsi"/>
              </w:rPr>
              <w:t xml:space="preserve"> </w:t>
            </w:r>
            <w:r w:rsidR="007C7C5E" w:rsidRPr="00F0203C">
              <w:rPr>
                <w:rFonts w:asciiTheme="minorHAnsi" w:hAnsiTheme="minorHAnsi"/>
                <w:b/>
                <w:color w:val="FFFFFF"/>
                <w:shd w:val="clear" w:color="auto" w:fill="31849B"/>
              </w:rPr>
              <w:t>Action Plan:</w:t>
            </w:r>
            <w:r w:rsidR="007C7C5E" w:rsidRPr="00F0203C">
              <w:rPr>
                <w:rFonts w:ascii="Calibri" w:eastAsia="Calibri" w:hAnsi="Calibri" w:cs="Calibri"/>
                <w:color w:val="FFFFFF"/>
              </w:rPr>
              <w:t xml:space="preserve"> (include some simple next steps, along with who, when, etc.)</w:t>
            </w:r>
          </w:p>
        </w:tc>
      </w:tr>
      <w:tr w:rsidR="007C7C5E" w:rsidRPr="00F0203C" w14:paraId="745EE3A7" w14:textId="77777777" w:rsidTr="00200270">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482191" w14:textId="41EEAEF9" w:rsidR="007C7C5E" w:rsidRPr="00F0203C" w:rsidRDefault="00446C97" w:rsidP="00200270">
            <w:pPr>
              <w:rPr>
                <w:rFonts w:asciiTheme="minorHAnsi" w:hAnsiTheme="minorHAnsi"/>
              </w:rPr>
            </w:pPr>
            <w:r>
              <w:rPr>
                <w:rFonts w:asciiTheme="minorHAnsi" w:hAnsiTheme="minorHAnsi"/>
              </w:rPr>
              <w:t>The questions in this guide prompt a number of possible activities. Which seems most achievable to you right now? How will you make it happen?</w:t>
            </w:r>
          </w:p>
          <w:p w14:paraId="413C9C28" w14:textId="77777777" w:rsidR="007C7C5E" w:rsidRPr="00F0203C" w:rsidRDefault="007C7C5E" w:rsidP="00200270">
            <w:pPr>
              <w:rPr>
                <w:rFonts w:asciiTheme="minorHAnsi" w:hAnsiTheme="minorHAnsi"/>
              </w:rPr>
            </w:pPr>
            <w:r w:rsidRPr="00F0203C">
              <w:rPr>
                <w:rFonts w:asciiTheme="minorHAnsi" w:hAnsiTheme="minorHAnsi"/>
              </w:rPr>
              <w:t xml:space="preserve"> </w:t>
            </w:r>
          </w:p>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77777777" w:rsidR="007C7C5E" w:rsidRDefault="007C7C5E" w:rsidP="00200270">
            <w:pPr>
              <w:rPr>
                <w:rFonts w:asciiTheme="minorHAnsi" w:hAnsiTheme="minorHAnsi"/>
              </w:rPr>
            </w:pPr>
          </w:p>
          <w:p w14:paraId="3A46D4CB" w14:textId="77777777" w:rsidR="007C7C5E" w:rsidRDefault="007C7C5E" w:rsidP="00200270">
            <w:pPr>
              <w:rPr>
                <w:rFonts w:asciiTheme="minorHAnsi" w:hAnsiTheme="minorHAnsi"/>
              </w:rPr>
            </w:pPr>
          </w:p>
          <w:p w14:paraId="705B86D1" w14:textId="2B892604" w:rsidR="007C7C5E" w:rsidRPr="00F0203C" w:rsidRDefault="007C7C5E" w:rsidP="00200270">
            <w:pPr>
              <w:rPr>
                <w:rFonts w:asciiTheme="minorHAnsi" w:hAnsiTheme="minorHAnsi"/>
              </w:rPr>
            </w:pPr>
          </w:p>
          <w:p w14:paraId="02500022" w14:textId="77777777" w:rsidR="007C7C5E" w:rsidRPr="00F0203C" w:rsidRDefault="007C7C5E" w:rsidP="00200270">
            <w:pPr>
              <w:rPr>
                <w:rFonts w:asciiTheme="minorHAnsi" w:hAnsiTheme="minorHAnsi"/>
              </w:rPr>
            </w:pPr>
            <w:r w:rsidRPr="00F0203C">
              <w:rPr>
                <w:rFonts w:asciiTheme="minorHAnsi" w:hAnsiTheme="minorHAnsi"/>
              </w:rPr>
              <w:t xml:space="preserve"> </w:t>
            </w:r>
          </w:p>
          <w:p w14:paraId="5221C3BC" w14:textId="77777777" w:rsidR="007C7C5E" w:rsidRPr="00F0203C" w:rsidRDefault="007C7C5E" w:rsidP="00200270">
            <w:pPr>
              <w:rPr>
                <w:rFonts w:asciiTheme="minorHAnsi" w:hAnsiTheme="minorHAnsi"/>
              </w:rPr>
            </w:pPr>
            <w:r w:rsidRPr="00F0203C">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2"/>
    <w:rsid w:val="00053ABC"/>
    <w:rsid w:val="00072B2E"/>
    <w:rsid w:val="000F6725"/>
    <w:rsid w:val="00150AD2"/>
    <w:rsid w:val="001627FC"/>
    <w:rsid w:val="00171EAC"/>
    <w:rsid w:val="001804DC"/>
    <w:rsid w:val="0026202E"/>
    <w:rsid w:val="002C6E3B"/>
    <w:rsid w:val="0034180D"/>
    <w:rsid w:val="003B1257"/>
    <w:rsid w:val="003B7B5A"/>
    <w:rsid w:val="003C1DD3"/>
    <w:rsid w:val="00401BF9"/>
    <w:rsid w:val="0043078B"/>
    <w:rsid w:val="00433434"/>
    <w:rsid w:val="00446C97"/>
    <w:rsid w:val="0055694C"/>
    <w:rsid w:val="00557511"/>
    <w:rsid w:val="005C76B4"/>
    <w:rsid w:val="005F21D5"/>
    <w:rsid w:val="005F2367"/>
    <w:rsid w:val="005F360F"/>
    <w:rsid w:val="005F6E72"/>
    <w:rsid w:val="00626462"/>
    <w:rsid w:val="006459FB"/>
    <w:rsid w:val="00676274"/>
    <w:rsid w:val="006F3C22"/>
    <w:rsid w:val="00772604"/>
    <w:rsid w:val="00790D48"/>
    <w:rsid w:val="0079142E"/>
    <w:rsid w:val="007C6CB7"/>
    <w:rsid w:val="007C7C5E"/>
    <w:rsid w:val="007D291D"/>
    <w:rsid w:val="0087320F"/>
    <w:rsid w:val="008D70E7"/>
    <w:rsid w:val="009052CE"/>
    <w:rsid w:val="00921390"/>
    <w:rsid w:val="00951362"/>
    <w:rsid w:val="009968B7"/>
    <w:rsid w:val="00A05C49"/>
    <w:rsid w:val="00A25FDF"/>
    <w:rsid w:val="00A405E0"/>
    <w:rsid w:val="00A40876"/>
    <w:rsid w:val="00A5411E"/>
    <w:rsid w:val="00A858DF"/>
    <w:rsid w:val="00AB30C7"/>
    <w:rsid w:val="00B34B4F"/>
    <w:rsid w:val="00B44C0A"/>
    <w:rsid w:val="00B82B85"/>
    <w:rsid w:val="00BB2DD6"/>
    <w:rsid w:val="00C20A00"/>
    <w:rsid w:val="00D24FB6"/>
    <w:rsid w:val="00D9334A"/>
    <w:rsid w:val="00E030E1"/>
    <w:rsid w:val="00E04BEE"/>
    <w:rsid w:val="00E31114"/>
    <w:rsid w:val="00E85D1E"/>
    <w:rsid w:val="00EC6D54"/>
    <w:rsid w:val="00EF2296"/>
    <w:rsid w:val="00F0203C"/>
    <w:rsid w:val="00F41470"/>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documents/webjunction/Community_Partner_Collaboration_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fla.org/publications/node/126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junction.org/news/webjunction/resources-libraries-and-homelessness.html" TargetMode="External"/><Relationship Id="rId11" Type="http://schemas.openxmlformats.org/officeDocument/2006/relationships/hyperlink" Target="https://www.webjunction.org/content/dam/WebJunction/Documents/webJunction/2018-02/reflective-activity-library-staff.pdf" TargetMode="External"/><Relationship Id="rId5" Type="http://schemas.openxmlformats.org/officeDocument/2006/relationships/hyperlink" Target="https://www.webjunction.org/events/webjunction/homelessness-in-small-and-rural.html" TargetMode="External"/><Relationship Id="rId10" Type="http://schemas.openxmlformats.org/officeDocument/2006/relationships/hyperlink" Target="https://www.webjunction.org/events/webjunction/community-connector.html" TargetMode="External"/><Relationship Id="rId4" Type="http://schemas.openxmlformats.org/officeDocument/2006/relationships/webSettings" Target="webSettings.xml"/><Relationship Id="rId9" Type="http://schemas.openxmlformats.org/officeDocument/2006/relationships/hyperlink" Target="http://dallaslibrary.evanced.info/eventcalendar.asp?ag=&amp;et=&amp;kw=coffee+%26+conversation&amp;dt=dr&amp;ds=2014-10-18&amp;de=2014-12-31&amp;df=list&amp;cn=0&amp;private=0&amp;l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4</cp:revision>
  <dcterms:created xsi:type="dcterms:W3CDTF">2018-02-19T19:51:00Z</dcterms:created>
  <dcterms:modified xsi:type="dcterms:W3CDTF">2018-02-20T02:17:00Z</dcterms:modified>
</cp:coreProperties>
</file>