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2F70" w14:textId="77777777" w:rsidR="00A83A30" w:rsidRDefault="00A83A30"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A83A30">
        <w:rPr>
          <w:rFonts w:asciiTheme="majorHAnsi" w:eastAsiaTheme="majorEastAsia" w:hAnsiTheme="majorHAnsi" w:cstheme="majorBidi"/>
          <w:b/>
          <w:bCs/>
          <w:color w:val="365F91" w:themeColor="accent1" w:themeShade="BF"/>
          <w:sz w:val="28"/>
          <w:szCs w:val="28"/>
        </w:rPr>
        <w:t>Bilingual Storytimes: Reaching Through the Language Barrier</w:t>
      </w:r>
    </w:p>
    <w:p w14:paraId="6E102F9C" w14:textId="1209BF7F" w:rsidR="00E20818" w:rsidRPr="00777241" w:rsidRDefault="00D45D0D"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p>
    <w:p w14:paraId="48CB8FA0" w14:textId="3A421DF4" w:rsidR="008C4BAD" w:rsidRDefault="003D36D6" w:rsidP="00560CCE">
      <w:pPr>
        <w:spacing w:line="240" w:lineRule="auto"/>
        <w:contextualSpacing/>
      </w:pPr>
      <w:hyperlink r:id="rId5" w:history="1">
        <w:r w:rsidR="00777241" w:rsidRPr="00F5755F">
          <w:rPr>
            <w:rStyle w:val="Hyperlink"/>
          </w:rPr>
          <w:t>http://www.webjunction.org/events/webjunction/before-bilingual-storytime.html</w:t>
        </w:r>
      </w:hyperlink>
    </w:p>
    <w:p w14:paraId="3B0084DC" w14:textId="77777777" w:rsidR="00777241" w:rsidRPr="00E20818" w:rsidRDefault="00777241" w:rsidP="00560CCE">
      <w:pPr>
        <w:spacing w:line="240" w:lineRule="auto"/>
        <w:contextualSpacing/>
        <w:rPr>
          <w:rFonts w:eastAsiaTheme="majorEastAsia" w:cstheme="majorBidi"/>
          <w:bCs/>
          <w:color w:val="365F91" w:themeColor="accent1" w:themeShade="BF"/>
        </w:rPr>
      </w:pPr>
    </w:p>
    <w:p w14:paraId="3329B7F9" w14:textId="207916D3" w:rsidR="0019503A" w:rsidRPr="0019503A" w:rsidRDefault="008C4BAD" w:rsidP="0019503A">
      <w:pPr>
        <w:shd w:val="clear" w:color="auto" w:fill="FFFFFF"/>
        <w:spacing w:after="270" w:line="315" w:lineRule="atLeast"/>
        <w:textAlignment w:val="baseline"/>
        <w:rPr>
          <w:rFonts w:eastAsia="Times New Roman" w:cs="Helvetica"/>
          <w:color w:val="000000"/>
          <w:sz w:val="20"/>
          <w:szCs w:val="20"/>
        </w:rPr>
      </w:pPr>
      <w:r w:rsidRPr="006561D8">
        <w:rPr>
          <w:rFonts w:eastAsia="Times New Roman" w:cs="Helvetica"/>
          <w:b/>
          <w:color w:val="000000"/>
          <w:sz w:val="20"/>
          <w:szCs w:val="20"/>
        </w:rPr>
        <w:t xml:space="preserve">Event </w:t>
      </w:r>
      <w:r w:rsidR="00981923" w:rsidRPr="006561D8">
        <w:rPr>
          <w:rFonts w:eastAsia="Times New Roman" w:cs="Helvetica"/>
          <w:b/>
          <w:color w:val="000000"/>
          <w:sz w:val="20"/>
          <w:szCs w:val="20"/>
        </w:rPr>
        <w:t>Description</w:t>
      </w:r>
      <w:r w:rsidRPr="006561D8">
        <w:rPr>
          <w:rFonts w:eastAsia="Times New Roman" w:cs="Helvetica"/>
          <w:color w:val="000000"/>
          <w:sz w:val="20"/>
          <w:szCs w:val="20"/>
        </w:rPr>
        <w:t xml:space="preserve">: </w:t>
      </w:r>
      <w:r w:rsidR="0019503A" w:rsidRPr="0019503A">
        <w:rPr>
          <w:rFonts w:eastAsia="Times New Roman" w:cs="Helvetica"/>
          <w:color w:val="000000"/>
          <w:sz w:val="20"/>
          <w:szCs w:val="20"/>
        </w:rPr>
        <w:t>As our library clientele becomes more diverse, so must our programming. The good news is that you already have the skills and access to the resources you need to research, plan, and deliver targeted programming in languages other than English. In this webinar, we’ll focus on how to adapt your current storytimes for Spanish/English storytimes. You can use this same process to deli</w:t>
      </w:r>
      <w:r w:rsidR="0019503A">
        <w:rPr>
          <w:rFonts w:eastAsia="Times New Roman" w:cs="Helvetica"/>
          <w:color w:val="000000"/>
          <w:sz w:val="20"/>
          <w:szCs w:val="20"/>
        </w:rPr>
        <w:t>ver storytimes in any language.</w:t>
      </w:r>
    </w:p>
    <w:p w14:paraId="1227EDF0" w14:textId="62839975" w:rsidR="00560CCE" w:rsidRPr="00D66F56" w:rsidRDefault="0019503A" w:rsidP="0019503A">
      <w:pPr>
        <w:shd w:val="clear" w:color="auto" w:fill="FFFFFF"/>
        <w:spacing w:after="270" w:line="315" w:lineRule="atLeast"/>
        <w:textAlignment w:val="baseline"/>
      </w:pPr>
      <w:r w:rsidRPr="0019503A">
        <w:rPr>
          <w:rFonts w:eastAsia="Times New Roman" w:cs="Helvetica"/>
          <w:color w:val="000000"/>
          <w:sz w:val="20"/>
          <w:szCs w:val="20"/>
        </w:rPr>
        <w:t xml:space="preserve">Presented by: </w:t>
      </w:r>
      <w:r w:rsidRPr="0019503A">
        <w:rPr>
          <w:rFonts w:eastAsia="Times New Roman" w:cs="Helvetica"/>
          <w:b/>
          <w:color w:val="000000"/>
          <w:sz w:val="20"/>
          <w:szCs w:val="20"/>
        </w:rPr>
        <w:t>Tina L. Bartholoma</w:t>
      </w:r>
      <w:r w:rsidRPr="0019503A">
        <w:rPr>
          <w:rFonts w:eastAsia="Times New Roman" w:cs="Helvetica"/>
          <w:color w:val="000000"/>
          <w:sz w:val="20"/>
          <w:szCs w:val="20"/>
        </w:rPr>
        <w:t xml:space="preserve">, Senior Librarian, Salt Lake County Library System; and </w:t>
      </w:r>
      <w:r w:rsidRPr="0019503A">
        <w:rPr>
          <w:rFonts w:eastAsia="Times New Roman" w:cs="Helvetica"/>
          <w:b/>
          <w:color w:val="000000"/>
          <w:sz w:val="20"/>
          <w:szCs w:val="20"/>
        </w:rPr>
        <w:t>David Bird</w:t>
      </w:r>
      <w:r w:rsidRPr="0019503A">
        <w:rPr>
          <w:rFonts w:eastAsia="Times New Roman" w:cs="Helvetica"/>
          <w:color w:val="000000"/>
          <w:sz w:val="20"/>
          <w:szCs w:val="20"/>
        </w:rPr>
        <w:t>, Assistant Manager, Salt Lake County Library Services</w:t>
      </w:r>
    </w:p>
    <w:tbl>
      <w:tblPr>
        <w:tblStyle w:val="TableGrid"/>
        <w:tblW w:w="0" w:type="auto"/>
        <w:tblLook w:val="04A0" w:firstRow="1" w:lastRow="0" w:firstColumn="1" w:lastColumn="0" w:noHBand="0" w:noVBand="1"/>
      </w:tblPr>
      <w:tblGrid>
        <w:gridCol w:w="1533"/>
        <w:gridCol w:w="7817"/>
      </w:tblGrid>
      <w:tr w:rsidR="00560CCE" w14:paraId="44481815" w14:textId="77777777" w:rsidTr="005A0B4F">
        <w:trPr>
          <w:trHeight w:val="504"/>
        </w:trPr>
        <w:tc>
          <w:tcPr>
            <w:tcW w:w="9576"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5A0B4F">
        <w:trPr>
          <w:trHeight w:val="648"/>
        </w:trPr>
        <w:tc>
          <w:tcPr>
            <w:tcW w:w="1548"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8" w:type="dxa"/>
            <w:vAlign w:val="center"/>
          </w:tcPr>
          <w:p w14:paraId="105FEE25" w14:textId="77777777" w:rsidR="00560CCE" w:rsidRDefault="00560CCE" w:rsidP="005A0B4F"/>
        </w:tc>
      </w:tr>
      <w:tr w:rsidR="00560CCE" w14:paraId="1D92BA34" w14:textId="77777777" w:rsidTr="005A0B4F">
        <w:trPr>
          <w:trHeight w:val="648"/>
        </w:trPr>
        <w:tc>
          <w:tcPr>
            <w:tcW w:w="1548"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8" w:type="dxa"/>
            <w:vAlign w:val="center"/>
          </w:tcPr>
          <w:p w14:paraId="46755034" w14:textId="77777777" w:rsidR="00560CCE" w:rsidRDefault="00560CCE" w:rsidP="005A0B4F"/>
        </w:tc>
      </w:tr>
    </w:tbl>
    <w:p w14:paraId="20FE122B" w14:textId="77777777" w:rsidR="00560CCE" w:rsidRDefault="00560CCE" w:rsidP="00560CCE">
      <w:pPr>
        <w:rPr>
          <w:b/>
        </w:rPr>
      </w:pPr>
    </w:p>
    <w:tbl>
      <w:tblPr>
        <w:tblStyle w:val="TableGrid"/>
        <w:tblW w:w="9355" w:type="dxa"/>
        <w:tblLayout w:type="fixed"/>
        <w:tblLook w:val="04A0" w:firstRow="1" w:lastRow="0" w:firstColumn="1" w:lastColumn="0" w:noHBand="0" w:noVBand="1"/>
      </w:tblPr>
      <w:tblGrid>
        <w:gridCol w:w="9355"/>
      </w:tblGrid>
      <w:tr w:rsidR="00560CCE" w:rsidRPr="001B40A2" w14:paraId="3220BA0E" w14:textId="77777777" w:rsidTr="0019503A">
        <w:trPr>
          <w:trHeight w:val="638"/>
        </w:trPr>
        <w:tc>
          <w:tcPr>
            <w:tcW w:w="9355" w:type="dxa"/>
            <w:shd w:val="clear" w:color="auto" w:fill="31849B" w:themeFill="accent5" w:themeFillShade="BF"/>
            <w:vAlign w:val="center"/>
          </w:tcPr>
          <w:p w14:paraId="4E0BB4B7" w14:textId="3DAAB403" w:rsidR="00560CCE" w:rsidRPr="002A462D" w:rsidRDefault="0019503A" w:rsidP="0019503A">
            <w:pPr>
              <w:rPr>
                <w:b/>
                <w:color w:val="FFFFFF" w:themeColor="background1"/>
              </w:rPr>
            </w:pPr>
            <w:r>
              <w:rPr>
                <w:b/>
                <w:color w:val="FFFFFF" w:themeColor="background1"/>
              </w:rPr>
              <w:t>Take Inventory</w:t>
            </w:r>
          </w:p>
        </w:tc>
      </w:tr>
      <w:tr w:rsidR="00560CCE" w:rsidRPr="001B40A2" w14:paraId="4392BE79" w14:textId="77777777" w:rsidTr="00030AE8">
        <w:trPr>
          <w:trHeight w:val="638"/>
        </w:trPr>
        <w:tc>
          <w:tcPr>
            <w:tcW w:w="9355" w:type="dxa"/>
            <w:shd w:val="clear" w:color="auto" w:fill="auto"/>
            <w:vAlign w:val="center"/>
          </w:tcPr>
          <w:p w14:paraId="278E3296" w14:textId="22AECFA3" w:rsidR="0019503A" w:rsidRDefault="0019503A" w:rsidP="0019503A">
            <w:pPr>
              <w:pStyle w:val="NormalWeb"/>
              <w:rPr>
                <w:rFonts w:asciiTheme="minorHAnsi" w:hAnsiTheme="minorHAnsi"/>
                <w:color w:val="000000"/>
                <w:sz w:val="22"/>
                <w:szCs w:val="22"/>
              </w:rPr>
            </w:pPr>
            <w:r w:rsidRPr="0019503A">
              <w:rPr>
                <w:rFonts w:asciiTheme="minorHAnsi" w:hAnsiTheme="minorHAnsi"/>
                <w:color w:val="000000"/>
                <w:sz w:val="22"/>
                <w:szCs w:val="22"/>
              </w:rPr>
              <w:t>What Spanish materials and resources do you currently have in your library?</w:t>
            </w:r>
            <w:r>
              <w:rPr>
                <w:rFonts w:asciiTheme="minorHAnsi" w:hAnsiTheme="minorHAnsi"/>
                <w:color w:val="000000"/>
                <w:sz w:val="22"/>
                <w:szCs w:val="22"/>
              </w:rPr>
              <w:t xml:space="preserve"> Or materials in other languages that serve non-English-speaking community members?</w:t>
            </w:r>
          </w:p>
          <w:p w14:paraId="74307D9D" w14:textId="034FEFA4" w:rsidR="0019503A" w:rsidRDefault="0019503A" w:rsidP="0019503A">
            <w:pPr>
              <w:pStyle w:val="NormalWeb"/>
              <w:rPr>
                <w:rFonts w:asciiTheme="minorHAnsi" w:hAnsiTheme="minorHAnsi"/>
                <w:color w:val="000000"/>
                <w:sz w:val="22"/>
                <w:szCs w:val="22"/>
              </w:rPr>
            </w:pPr>
          </w:p>
          <w:p w14:paraId="2CA926F1" w14:textId="31C492D4" w:rsidR="0019503A" w:rsidRDefault="0019503A" w:rsidP="0019503A">
            <w:pPr>
              <w:pStyle w:val="NormalWeb"/>
              <w:rPr>
                <w:rFonts w:asciiTheme="minorHAnsi" w:hAnsiTheme="minorHAnsi"/>
                <w:color w:val="000000"/>
                <w:sz w:val="22"/>
                <w:szCs w:val="22"/>
              </w:rPr>
            </w:pPr>
          </w:p>
          <w:p w14:paraId="5D41A81B" w14:textId="77777777" w:rsidR="009A1D84" w:rsidRDefault="009A1D84" w:rsidP="0019503A">
            <w:pPr>
              <w:pStyle w:val="NormalWeb"/>
              <w:rPr>
                <w:rFonts w:asciiTheme="minorHAnsi" w:hAnsiTheme="minorHAnsi"/>
                <w:color w:val="000000"/>
                <w:sz w:val="22"/>
                <w:szCs w:val="22"/>
              </w:rPr>
            </w:pPr>
          </w:p>
          <w:p w14:paraId="20F9D11E" w14:textId="2AD827D8" w:rsidR="00FB7671" w:rsidRDefault="00FB7671" w:rsidP="0019503A">
            <w:pPr>
              <w:pStyle w:val="NormalWeb"/>
              <w:rPr>
                <w:rFonts w:asciiTheme="minorHAnsi" w:hAnsiTheme="minorHAnsi"/>
                <w:color w:val="000000"/>
                <w:sz w:val="22"/>
                <w:szCs w:val="22"/>
              </w:rPr>
            </w:pPr>
          </w:p>
          <w:p w14:paraId="417D48EF" w14:textId="08C69BE9" w:rsidR="00FB7671" w:rsidRDefault="000C2310" w:rsidP="0019503A">
            <w:pPr>
              <w:pStyle w:val="NormalWeb"/>
              <w:rPr>
                <w:rFonts w:ascii="Calibri" w:hAnsi="Calibri"/>
                <w:sz w:val="22"/>
                <w:szCs w:val="22"/>
              </w:rPr>
            </w:pPr>
            <w:r w:rsidRPr="009A1D84">
              <w:rPr>
                <w:rFonts w:ascii="Calibri" w:hAnsi="Calibri"/>
                <w:color w:val="000000"/>
                <w:sz w:val="22"/>
                <w:szCs w:val="22"/>
              </w:rPr>
              <w:t xml:space="preserve">Review the </w:t>
            </w:r>
            <w:r w:rsidR="009A1D84" w:rsidRPr="009A1D84">
              <w:rPr>
                <w:rFonts w:ascii="Calibri" w:hAnsi="Calibri"/>
                <w:color w:val="000000"/>
                <w:sz w:val="22"/>
                <w:szCs w:val="22"/>
              </w:rPr>
              <w:t xml:space="preserve">webinar handout, </w:t>
            </w:r>
            <w:hyperlink r:id="rId6" w:history="1">
              <w:r w:rsidR="009A1D84" w:rsidRPr="009A1D84">
                <w:rPr>
                  <w:rStyle w:val="Hyperlink"/>
                  <w:rFonts w:ascii="Calibri" w:hAnsi="Calibri"/>
                  <w:sz w:val="22"/>
                  <w:szCs w:val="22"/>
                </w:rPr>
                <w:t>Books, Songs, and Digital Resources for Bilingual Storytime</w:t>
              </w:r>
            </w:hyperlink>
            <w:r w:rsidR="009A1D84" w:rsidRPr="009A1D84">
              <w:rPr>
                <w:rFonts w:ascii="Calibri" w:hAnsi="Calibri"/>
                <w:sz w:val="22"/>
                <w:szCs w:val="22"/>
              </w:rPr>
              <w:t xml:space="preserve"> (doc) and identify potential new materials for your collection and storytimes.</w:t>
            </w:r>
          </w:p>
          <w:p w14:paraId="4657FDFB" w14:textId="38B752D6" w:rsidR="009A1D84" w:rsidRDefault="009A1D84" w:rsidP="0019503A">
            <w:pPr>
              <w:pStyle w:val="NormalWeb"/>
              <w:rPr>
                <w:rFonts w:ascii="Calibri" w:hAnsi="Calibri"/>
                <w:sz w:val="22"/>
                <w:szCs w:val="22"/>
              </w:rPr>
            </w:pPr>
          </w:p>
          <w:p w14:paraId="6BF1AE9C" w14:textId="77777777" w:rsidR="009A1D84" w:rsidRPr="009A1D84" w:rsidRDefault="009A1D84" w:rsidP="0019503A">
            <w:pPr>
              <w:pStyle w:val="NormalWeb"/>
              <w:rPr>
                <w:rFonts w:ascii="Calibri" w:hAnsi="Calibri"/>
                <w:color w:val="000000"/>
                <w:sz w:val="22"/>
                <w:szCs w:val="22"/>
              </w:rPr>
            </w:pPr>
          </w:p>
          <w:p w14:paraId="198F2CDB" w14:textId="77777777" w:rsidR="00777241" w:rsidRPr="0019503A" w:rsidRDefault="00777241" w:rsidP="00777241">
            <w:pPr>
              <w:spacing w:after="160" w:line="259" w:lineRule="auto"/>
              <w:contextualSpacing/>
            </w:pPr>
          </w:p>
          <w:p w14:paraId="44B70548" w14:textId="3ADAEC86" w:rsidR="0099601A" w:rsidRDefault="0099601A" w:rsidP="005A0B4F">
            <w:pPr>
              <w:rPr>
                <w:noProof/>
              </w:rPr>
            </w:pPr>
          </w:p>
          <w:p w14:paraId="7BB0ACEA" w14:textId="77777777" w:rsidR="009A1D84" w:rsidRPr="0019503A" w:rsidRDefault="009A1D84" w:rsidP="005A0B4F">
            <w:pPr>
              <w:rPr>
                <w:noProof/>
              </w:rPr>
            </w:pPr>
          </w:p>
          <w:p w14:paraId="3C527D03" w14:textId="77777777" w:rsidR="00560CCE" w:rsidRPr="002A462D" w:rsidRDefault="00560CCE" w:rsidP="005A0B4F">
            <w:pPr>
              <w:rPr>
                <w:b/>
                <w:color w:val="FFFFFF" w:themeColor="background1"/>
              </w:rPr>
            </w:pPr>
          </w:p>
        </w:tc>
      </w:tr>
      <w:tr w:rsidR="00CE50BA" w:rsidRPr="001B40A2" w14:paraId="32434247" w14:textId="77777777" w:rsidTr="00030AE8">
        <w:trPr>
          <w:trHeight w:val="638"/>
        </w:trPr>
        <w:tc>
          <w:tcPr>
            <w:tcW w:w="9355" w:type="dxa"/>
            <w:shd w:val="clear" w:color="auto" w:fill="31849B" w:themeFill="accent5" w:themeFillShade="BF"/>
            <w:vAlign w:val="center"/>
          </w:tcPr>
          <w:p w14:paraId="6FA1EE63" w14:textId="1437B2C0" w:rsidR="00CE50BA" w:rsidRDefault="00061211" w:rsidP="00777241">
            <w:pPr>
              <w:rPr>
                <w:b/>
                <w:color w:val="FFFFFF" w:themeColor="background1"/>
              </w:rPr>
            </w:pPr>
            <w:r>
              <w:rPr>
                <w:b/>
                <w:color w:val="FFFFFF" w:themeColor="background1"/>
              </w:rPr>
              <w:lastRenderedPageBreak/>
              <w:t>Storytime Partners</w:t>
            </w:r>
          </w:p>
        </w:tc>
      </w:tr>
      <w:tr w:rsidR="00CE50BA" w:rsidRPr="001B40A2" w14:paraId="7D79281B" w14:textId="77777777" w:rsidTr="00030AE8">
        <w:trPr>
          <w:trHeight w:val="638"/>
        </w:trPr>
        <w:tc>
          <w:tcPr>
            <w:tcW w:w="9355" w:type="dxa"/>
            <w:shd w:val="clear" w:color="auto" w:fill="auto"/>
            <w:vAlign w:val="center"/>
          </w:tcPr>
          <w:p w14:paraId="3A02AD9F" w14:textId="22CC0D7A" w:rsidR="00FA406A" w:rsidRPr="00CF5EA9" w:rsidRDefault="009A1D84" w:rsidP="00061211">
            <w:pPr>
              <w:pStyle w:val="NormalWeb"/>
              <w:rPr>
                <w:rFonts w:asciiTheme="minorHAnsi" w:hAnsiTheme="minorHAnsi"/>
                <w:color w:val="000000"/>
                <w:sz w:val="22"/>
                <w:szCs w:val="22"/>
              </w:rPr>
            </w:pPr>
            <w:r>
              <w:rPr>
                <w:rFonts w:asciiTheme="minorHAnsi" w:hAnsiTheme="minorHAnsi"/>
                <w:color w:val="000000"/>
                <w:sz w:val="22"/>
                <w:szCs w:val="22"/>
              </w:rPr>
              <w:t xml:space="preserve">Make a list of potential </w:t>
            </w:r>
            <w:proofErr w:type="spellStart"/>
            <w:r>
              <w:rPr>
                <w:rFonts w:asciiTheme="minorHAnsi" w:hAnsiTheme="minorHAnsi"/>
                <w:color w:val="000000"/>
                <w:sz w:val="22"/>
                <w:szCs w:val="22"/>
              </w:rPr>
              <w:t>storytime</w:t>
            </w:r>
            <w:proofErr w:type="spellEnd"/>
            <w:r>
              <w:rPr>
                <w:rFonts w:asciiTheme="minorHAnsi" w:hAnsiTheme="minorHAnsi"/>
                <w:color w:val="000000"/>
                <w:sz w:val="22"/>
                <w:szCs w:val="22"/>
              </w:rPr>
              <w:t xml:space="preserve"> partners, considering</w:t>
            </w:r>
            <w:r w:rsidR="00061211" w:rsidRPr="00CF5EA9">
              <w:rPr>
                <w:rFonts w:asciiTheme="minorHAnsi" w:hAnsiTheme="minorHAnsi"/>
                <w:color w:val="000000"/>
                <w:sz w:val="22"/>
                <w:szCs w:val="22"/>
              </w:rPr>
              <w:t xml:space="preserve"> patrons</w:t>
            </w:r>
            <w:r>
              <w:rPr>
                <w:rFonts w:asciiTheme="minorHAnsi" w:hAnsiTheme="minorHAnsi"/>
                <w:color w:val="000000"/>
                <w:sz w:val="22"/>
                <w:szCs w:val="22"/>
              </w:rPr>
              <w:t xml:space="preserve">, community members </w:t>
            </w:r>
            <w:r w:rsidR="00061211" w:rsidRPr="00CF5EA9">
              <w:rPr>
                <w:rFonts w:asciiTheme="minorHAnsi" w:hAnsiTheme="minorHAnsi"/>
                <w:color w:val="000000"/>
                <w:sz w:val="22"/>
                <w:szCs w:val="22"/>
              </w:rPr>
              <w:t xml:space="preserve">or other contacts </w:t>
            </w:r>
            <w:r>
              <w:rPr>
                <w:rFonts w:asciiTheme="minorHAnsi" w:hAnsiTheme="minorHAnsi"/>
                <w:color w:val="000000"/>
                <w:sz w:val="22"/>
                <w:szCs w:val="22"/>
              </w:rPr>
              <w:t>in your community who</w:t>
            </w:r>
            <w:r w:rsidR="00061211" w:rsidRPr="00CF5EA9">
              <w:rPr>
                <w:rFonts w:asciiTheme="minorHAnsi" w:hAnsiTheme="minorHAnsi"/>
                <w:color w:val="000000"/>
                <w:sz w:val="22"/>
                <w:szCs w:val="22"/>
              </w:rPr>
              <w:t xml:space="preserve"> </w:t>
            </w:r>
            <w:r>
              <w:rPr>
                <w:rFonts w:asciiTheme="minorHAnsi" w:hAnsiTheme="minorHAnsi"/>
                <w:color w:val="000000"/>
                <w:sz w:val="22"/>
                <w:szCs w:val="22"/>
              </w:rPr>
              <w:t xml:space="preserve">could </w:t>
            </w:r>
            <w:r w:rsidR="00061211" w:rsidRPr="00CF5EA9">
              <w:rPr>
                <w:rFonts w:asciiTheme="minorHAnsi" w:hAnsiTheme="minorHAnsi"/>
                <w:color w:val="000000"/>
                <w:sz w:val="22"/>
                <w:szCs w:val="22"/>
              </w:rPr>
              <w:t xml:space="preserve">help you plan your </w:t>
            </w:r>
            <w:proofErr w:type="spellStart"/>
            <w:r w:rsidR="00061211" w:rsidRPr="00CF5EA9">
              <w:rPr>
                <w:rFonts w:asciiTheme="minorHAnsi" w:hAnsiTheme="minorHAnsi"/>
                <w:color w:val="000000"/>
                <w:sz w:val="22"/>
                <w:szCs w:val="22"/>
              </w:rPr>
              <w:t>storytime</w:t>
            </w:r>
            <w:proofErr w:type="spellEnd"/>
            <w:r>
              <w:rPr>
                <w:rFonts w:asciiTheme="minorHAnsi" w:hAnsiTheme="minorHAnsi"/>
                <w:color w:val="000000"/>
                <w:sz w:val="22"/>
                <w:szCs w:val="22"/>
              </w:rPr>
              <w:t xml:space="preserve">. </w:t>
            </w:r>
            <w:r w:rsidRPr="009A1D84">
              <w:rPr>
                <w:rFonts w:asciiTheme="minorHAnsi" w:hAnsiTheme="minorHAnsi"/>
                <w:color w:val="000000"/>
                <w:sz w:val="22"/>
                <w:szCs w:val="22"/>
              </w:rPr>
              <w:t xml:space="preserve">Read WebJunction’s </w:t>
            </w:r>
            <w:hyperlink r:id="rId7" w:history="1">
              <w:r w:rsidRPr="009A1D84">
                <w:rPr>
                  <w:rStyle w:val="Hyperlink"/>
                  <w:rFonts w:asciiTheme="minorHAnsi" w:hAnsiTheme="minorHAnsi"/>
                  <w:sz w:val="22"/>
                  <w:szCs w:val="22"/>
                </w:rPr>
                <w:t>Community Leader Interview Guide</w:t>
              </w:r>
            </w:hyperlink>
            <w:r w:rsidRPr="009A1D84">
              <w:rPr>
                <w:rFonts w:asciiTheme="minorHAnsi" w:hAnsiTheme="minorHAnsi"/>
                <w:sz w:val="22"/>
                <w:szCs w:val="22"/>
              </w:rPr>
              <w:t xml:space="preserve"> to understand how to build relationships in your community to meet bilingual needs.</w:t>
            </w:r>
          </w:p>
          <w:p w14:paraId="2811481A" w14:textId="77777777" w:rsidR="00777241" w:rsidRDefault="00777241" w:rsidP="00777241">
            <w:pPr>
              <w:ind w:left="720"/>
              <w:rPr>
                <w:noProof/>
              </w:rPr>
            </w:pPr>
            <w:r>
              <w:rPr>
                <w:noProof/>
              </w:rPr>
              <w:t>1.</w:t>
            </w:r>
          </w:p>
          <w:p w14:paraId="3A07D47A" w14:textId="77777777" w:rsidR="00777241" w:rsidRDefault="00777241" w:rsidP="00777241">
            <w:pPr>
              <w:ind w:left="720"/>
              <w:rPr>
                <w:noProof/>
              </w:rPr>
            </w:pPr>
          </w:p>
          <w:p w14:paraId="596F2DA7" w14:textId="77777777" w:rsidR="00777241" w:rsidRDefault="00777241" w:rsidP="00777241">
            <w:pPr>
              <w:ind w:left="720"/>
              <w:rPr>
                <w:noProof/>
              </w:rPr>
            </w:pPr>
            <w:r>
              <w:rPr>
                <w:noProof/>
              </w:rPr>
              <w:t>2.</w:t>
            </w:r>
          </w:p>
          <w:p w14:paraId="193737A3" w14:textId="77777777" w:rsidR="00777241" w:rsidRDefault="00777241" w:rsidP="00777241">
            <w:pPr>
              <w:ind w:left="720"/>
              <w:rPr>
                <w:noProof/>
              </w:rPr>
            </w:pPr>
          </w:p>
          <w:p w14:paraId="765E2521" w14:textId="77777777" w:rsidR="00777241" w:rsidRDefault="00777241" w:rsidP="00777241">
            <w:pPr>
              <w:ind w:left="720"/>
              <w:rPr>
                <w:noProof/>
              </w:rPr>
            </w:pPr>
            <w:r>
              <w:rPr>
                <w:noProof/>
              </w:rPr>
              <w:t>3.</w:t>
            </w:r>
          </w:p>
          <w:p w14:paraId="14C356AE" w14:textId="77777777" w:rsidR="00777241" w:rsidRDefault="00777241" w:rsidP="00777241">
            <w:pPr>
              <w:ind w:left="720"/>
              <w:rPr>
                <w:noProof/>
              </w:rPr>
            </w:pPr>
          </w:p>
          <w:p w14:paraId="0946B5F4" w14:textId="092DCF66" w:rsidR="00133BB6" w:rsidRDefault="00777241" w:rsidP="00CF5EA9">
            <w:pPr>
              <w:ind w:left="720"/>
              <w:rPr>
                <w:noProof/>
              </w:rPr>
            </w:pPr>
            <w:r>
              <w:rPr>
                <w:noProof/>
              </w:rPr>
              <w:t>4.</w:t>
            </w:r>
          </w:p>
          <w:p w14:paraId="3D7A39DF" w14:textId="77777777" w:rsidR="009A1D84" w:rsidRPr="00CF5EA9" w:rsidRDefault="009A1D84" w:rsidP="00CF5EA9">
            <w:pPr>
              <w:ind w:left="720"/>
              <w:rPr>
                <w:noProof/>
              </w:rPr>
            </w:pPr>
          </w:p>
          <w:p w14:paraId="6A529709" w14:textId="77777777" w:rsidR="00FA406A" w:rsidRPr="002A462D" w:rsidRDefault="00FA406A" w:rsidP="00D45D0D">
            <w:pPr>
              <w:rPr>
                <w:b/>
                <w:color w:val="FFFFFF" w:themeColor="background1"/>
              </w:rPr>
            </w:pPr>
          </w:p>
        </w:tc>
      </w:tr>
      <w:tr w:rsidR="007658AC" w14:paraId="45A0D4FE" w14:textId="77777777" w:rsidTr="00030AE8">
        <w:trPr>
          <w:trHeight w:val="638"/>
        </w:trPr>
        <w:tc>
          <w:tcPr>
            <w:tcW w:w="9355" w:type="dxa"/>
            <w:shd w:val="clear" w:color="auto" w:fill="31849B" w:themeFill="accent5" w:themeFillShade="BF"/>
            <w:vAlign w:val="center"/>
          </w:tcPr>
          <w:p w14:paraId="2C048CF8" w14:textId="55C6D65D" w:rsidR="007658AC" w:rsidRDefault="00CF5EA9" w:rsidP="00981592">
            <w:pPr>
              <w:rPr>
                <w:b/>
                <w:color w:val="FFFFFF" w:themeColor="background1"/>
              </w:rPr>
            </w:pPr>
            <w:r>
              <w:rPr>
                <w:b/>
                <w:color w:val="FFFFFF" w:themeColor="background1"/>
              </w:rPr>
              <w:t>Your Favorite Storytime Books</w:t>
            </w:r>
          </w:p>
        </w:tc>
      </w:tr>
      <w:tr w:rsidR="007658AC" w:rsidRPr="002A462D" w14:paraId="24CCAE3D" w14:textId="77777777" w:rsidTr="00030AE8">
        <w:trPr>
          <w:trHeight w:val="638"/>
        </w:trPr>
        <w:tc>
          <w:tcPr>
            <w:tcW w:w="9355" w:type="dxa"/>
            <w:shd w:val="clear" w:color="auto" w:fill="auto"/>
            <w:vAlign w:val="center"/>
          </w:tcPr>
          <w:p w14:paraId="43358B76" w14:textId="0102AA25" w:rsidR="00CF5EA9" w:rsidRPr="009A1D84" w:rsidRDefault="00CF5EA9" w:rsidP="00CF5EA9">
            <w:pPr>
              <w:pStyle w:val="NormalWeb"/>
              <w:rPr>
                <w:rFonts w:asciiTheme="minorHAnsi" w:hAnsiTheme="minorHAnsi"/>
                <w:color w:val="000000"/>
                <w:sz w:val="22"/>
                <w:szCs w:val="22"/>
              </w:rPr>
            </w:pPr>
            <w:r w:rsidRPr="009A1D84">
              <w:rPr>
                <w:rFonts w:asciiTheme="minorHAnsi" w:hAnsiTheme="minorHAnsi"/>
                <w:color w:val="000000"/>
                <w:sz w:val="22"/>
                <w:szCs w:val="22"/>
              </w:rPr>
              <w:t xml:space="preserve">Make a list of your favorite books </w:t>
            </w:r>
            <w:r w:rsidR="007E62FC">
              <w:rPr>
                <w:rFonts w:asciiTheme="minorHAnsi" w:hAnsiTheme="minorHAnsi"/>
                <w:color w:val="000000"/>
                <w:sz w:val="22"/>
                <w:szCs w:val="22"/>
              </w:rPr>
              <w:t xml:space="preserve">that are </w:t>
            </w:r>
            <w:r w:rsidRPr="009A1D84">
              <w:rPr>
                <w:rFonts w:asciiTheme="minorHAnsi" w:hAnsiTheme="minorHAnsi"/>
                <w:i/>
                <w:color w:val="000000"/>
                <w:sz w:val="22"/>
                <w:szCs w:val="22"/>
              </w:rPr>
              <w:t xml:space="preserve">currently </w:t>
            </w:r>
            <w:r w:rsidRPr="009A1D84">
              <w:rPr>
                <w:rFonts w:asciiTheme="minorHAnsi" w:hAnsiTheme="minorHAnsi"/>
                <w:color w:val="000000"/>
                <w:sz w:val="22"/>
                <w:szCs w:val="22"/>
              </w:rPr>
              <w:t>use</w:t>
            </w:r>
            <w:bookmarkStart w:id="0" w:name="_GoBack"/>
            <w:r w:rsidR="007E62FC">
              <w:rPr>
                <w:rFonts w:asciiTheme="minorHAnsi" w:hAnsiTheme="minorHAnsi"/>
                <w:color w:val="000000"/>
                <w:sz w:val="22"/>
                <w:szCs w:val="22"/>
              </w:rPr>
              <w:t>d</w:t>
            </w:r>
            <w:bookmarkEnd w:id="0"/>
            <w:r w:rsidRPr="009A1D84">
              <w:rPr>
                <w:rFonts w:asciiTheme="minorHAnsi" w:hAnsiTheme="minorHAnsi"/>
                <w:color w:val="000000"/>
                <w:sz w:val="22"/>
                <w:szCs w:val="22"/>
              </w:rPr>
              <w:t xml:space="preserve"> in </w:t>
            </w:r>
            <w:proofErr w:type="spellStart"/>
            <w:r w:rsidRPr="009A1D84">
              <w:rPr>
                <w:rFonts w:asciiTheme="minorHAnsi" w:hAnsiTheme="minorHAnsi"/>
                <w:color w:val="000000"/>
                <w:sz w:val="22"/>
                <w:szCs w:val="22"/>
              </w:rPr>
              <w:t>storytime</w:t>
            </w:r>
            <w:proofErr w:type="spellEnd"/>
            <w:r w:rsidRPr="009A1D84">
              <w:rPr>
                <w:rFonts w:asciiTheme="minorHAnsi" w:hAnsiTheme="minorHAnsi"/>
                <w:color w:val="000000"/>
                <w:sz w:val="22"/>
                <w:szCs w:val="22"/>
              </w:rPr>
              <w:t xml:space="preserve">. Which of these are short and engaging enough that you could see someone enjoying even if they do not understand </w:t>
            </w:r>
            <w:proofErr w:type="gramStart"/>
            <w:r w:rsidRPr="009A1D84">
              <w:rPr>
                <w:rFonts w:asciiTheme="minorHAnsi" w:hAnsiTheme="minorHAnsi"/>
                <w:color w:val="000000"/>
                <w:sz w:val="22"/>
                <w:szCs w:val="22"/>
              </w:rPr>
              <w:t>all of</w:t>
            </w:r>
            <w:proofErr w:type="gramEnd"/>
            <w:r w:rsidRPr="009A1D84">
              <w:rPr>
                <w:rFonts w:asciiTheme="minorHAnsi" w:hAnsiTheme="minorHAnsi"/>
                <w:color w:val="000000"/>
                <w:sz w:val="22"/>
                <w:szCs w:val="22"/>
              </w:rPr>
              <w:t xml:space="preserve"> the text?</w:t>
            </w:r>
          </w:p>
          <w:p w14:paraId="0A0D2352" w14:textId="77777777" w:rsidR="00FA406A" w:rsidRDefault="00FA406A" w:rsidP="00981592"/>
          <w:p w14:paraId="50400059" w14:textId="77777777" w:rsidR="00FA406A" w:rsidRDefault="00FA406A" w:rsidP="00981592">
            <w:pPr>
              <w:rPr>
                <w:b/>
                <w:color w:val="FFFFFF" w:themeColor="background1"/>
              </w:rPr>
            </w:pPr>
          </w:p>
          <w:p w14:paraId="3510C9C6" w14:textId="77777777" w:rsidR="00FA406A" w:rsidRDefault="00FA406A" w:rsidP="00981592">
            <w:pPr>
              <w:rPr>
                <w:b/>
                <w:color w:val="FFFFFF" w:themeColor="background1"/>
              </w:rPr>
            </w:pPr>
          </w:p>
          <w:p w14:paraId="78BF03FD" w14:textId="5EC5BA92" w:rsidR="00FA406A" w:rsidRDefault="00FA406A" w:rsidP="00981592">
            <w:pPr>
              <w:rPr>
                <w:b/>
                <w:color w:val="FFFFFF" w:themeColor="background1"/>
              </w:rPr>
            </w:pPr>
          </w:p>
          <w:p w14:paraId="56324AA4" w14:textId="77777777" w:rsidR="00FA406A" w:rsidRDefault="00FA406A" w:rsidP="00981592">
            <w:pPr>
              <w:rPr>
                <w:b/>
                <w:color w:val="FFFFFF" w:themeColor="background1"/>
              </w:rPr>
            </w:pPr>
          </w:p>
          <w:p w14:paraId="62664A8C" w14:textId="77777777" w:rsidR="00FA406A" w:rsidRDefault="00FA406A" w:rsidP="00981592">
            <w:pPr>
              <w:rPr>
                <w:b/>
                <w:color w:val="FFFFFF" w:themeColor="background1"/>
              </w:rPr>
            </w:pPr>
          </w:p>
          <w:p w14:paraId="47D08009" w14:textId="77777777" w:rsidR="00FA406A" w:rsidRPr="002A462D" w:rsidRDefault="00FA406A" w:rsidP="00981592">
            <w:pPr>
              <w:rPr>
                <w:b/>
                <w:color w:val="FFFFFF" w:themeColor="background1"/>
              </w:rPr>
            </w:pPr>
          </w:p>
        </w:tc>
      </w:tr>
      <w:tr w:rsidR="00560CCE" w:rsidRPr="001B40A2" w14:paraId="08CBF6F8" w14:textId="77777777" w:rsidTr="00030AE8">
        <w:trPr>
          <w:trHeight w:val="638"/>
        </w:trPr>
        <w:tc>
          <w:tcPr>
            <w:tcW w:w="9355" w:type="dxa"/>
            <w:shd w:val="clear" w:color="auto" w:fill="31849B" w:themeFill="accent5" w:themeFillShade="BF"/>
            <w:vAlign w:val="center"/>
          </w:tcPr>
          <w:p w14:paraId="5B453340" w14:textId="54946B67" w:rsidR="00560CCE" w:rsidRPr="001B40A2" w:rsidRDefault="006466E1" w:rsidP="006466E1">
            <w:pPr>
              <w:rPr>
                <w:b/>
                <w:color w:val="FFFFFF" w:themeColor="background1"/>
              </w:rPr>
            </w:pPr>
            <w:r>
              <w:rPr>
                <w:b/>
                <w:color w:val="FFFFFF" w:themeColor="background1"/>
              </w:rPr>
              <w:t>Your Favorite Storytime Songs</w:t>
            </w:r>
          </w:p>
        </w:tc>
      </w:tr>
      <w:tr w:rsidR="00560CCE" w:rsidRPr="001B40A2" w14:paraId="2B32BBEC" w14:textId="77777777" w:rsidTr="00030AE8">
        <w:trPr>
          <w:trHeight w:val="1070"/>
        </w:trPr>
        <w:tc>
          <w:tcPr>
            <w:tcW w:w="9355" w:type="dxa"/>
            <w:tcBorders>
              <w:bottom w:val="single" w:sz="4" w:space="0" w:color="auto"/>
            </w:tcBorders>
          </w:tcPr>
          <w:p w14:paraId="79A23EDC" w14:textId="77777777" w:rsidR="00CF5EA9" w:rsidRPr="006466E1" w:rsidRDefault="00CF5EA9" w:rsidP="00CF5EA9">
            <w:pPr>
              <w:pStyle w:val="NormalWeb"/>
              <w:rPr>
                <w:rFonts w:asciiTheme="minorHAnsi" w:hAnsiTheme="minorHAnsi"/>
                <w:color w:val="000000"/>
                <w:sz w:val="22"/>
                <w:szCs w:val="22"/>
              </w:rPr>
            </w:pPr>
            <w:r w:rsidRPr="006466E1">
              <w:rPr>
                <w:rFonts w:asciiTheme="minorHAnsi" w:hAnsiTheme="minorHAnsi"/>
                <w:color w:val="000000"/>
                <w:sz w:val="22"/>
                <w:szCs w:val="22"/>
              </w:rPr>
              <w:t>Make a list of your favorite songs that you use in storytime. Which of these would be an option to change one or two words for a Spanish word to help practice those words?</w:t>
            </w:r>
          </w:p>
          <w:p w14:paraId="59473194" w14:textId="77777777" w:rsidR="00FA406A" w:rsidRDefault="00FA406A" w:rsidP="00FA406A">
            <w:pPr>
              <w:rPr>
                <w:noProof/>
              </w:rPr>
            </w:pPr>
          </w:p>
          <w:p w14:paraId="62899E01" w14:textId="77777777" w:rsidR="00CF5EA9" w:rsidRDefault="00CF5EA9" w:rsidP="00FA406A">
            <w:pPr>
              <w:rPr>
                <w:noProof/>
              </w:rPr>
            </w:pPr>
          </w:p>
          <w:p w14:paraId="36D406D0" w14:textId="77777777" w:rsidR="00CF5EA9" w:rsidRDefault="00CF5EA9" w:rsidP="00FA406A">
            <w:pPr>
              <w:rPr>
                <w:noProof/>
              </w:rPr>
            </w:pPr>
          </w:p>
          <w:p w14:paraId="1103F080" w14:textId="77777777" w:rsidR="00CF5EA9" w:rsidRDefault="00CF5EA9" w:rsidP="00FA406A">
            <w:pPr>
              <w:rPr>
                <w:noProof/>
              </w:rPr>
            </w:pPr>
          </w:p>
          <w:p w14:paraId="054C374E" w14:textId="77777777" w:rsidR="00CF5EA9" w:rsidRDefault="00CF5EA9" w:rsidP="00FA406A">
            <w:pPr>
              <w:rPr>
                <w:noProof/>
              </w:rPr>
            </w:pPr>
          </w:p>
          <w:p w14:paraId="58CF7E72" w14:textId="5F2E10ED" w:rsidR="00CF5EA9" w:rsidRPr="006636EC" w:rsidRDefault="00CF5EA9" w:rsidP="00FA406A">
            <w:pPr>
              <w:rPr>
                <w:noProof/>
              </w:rPr>
            </w:pPr>
          </w:p>
        </w:tc>
      </w:tr>
      <w:tr w:rsidR="000D302A" w:rsidRPr="001B40A2" w14:paraId="0061A046" w14:textId="77777777" w:rsidTr="00030AE8">
        <w:trPr>
          <w:trHeight w:val="638"/>
        </w:trPr>
        <w:tc>
          <w:tcPr>
            <w:tcW w:w="9355" w:type="dxa"/>
            <w:shd w:val="clear" w:color="auto" w:fill="31849B" w:themeFill="accent5" w:themeFillShade="BF"/>
            <w:vAlign w:val="center"/>
          </w:tcPr>
          <w:p w14:paraId="030F6350" w14:textId="6F7DA1E0" w:rsidR="000D302A" w:rsidRDefault="009A1D84" w:rsidP="00C34336">
            <w:pPr>
              <w:rPr>
                <w:b/>
                <w:color w:val="FFFFFF" w:themeColor="background1"/>
              </w:rPr>
            </w:pPr>
            <w:r>
              <w:rPr>
                <w:b/>
                <w:color w:val="FFFFFF" w:themeColor="background1"/>
              </w:rPr>
              <w:t>Your Bilingual Storytime</w:t>
            </w:r>
          </w:p>
        </w:tc>
      </w:tr>
      <w:tr w:rsidR="00C34336" w:rsidRPr="00B16A14" w14:paraId="7BE39834" w14:textId="77777777" w:rsidTr="00030AE8">
        <w:trPr>
          <w:trHeight w:val="1070"/>
        </w:trPr>
        <w:tc>
          <w:tcPr>
            <w:tcW w:w="9355" w:type="dxa"/>
          </w:tcPr>
          <w:p w14:paraId="5FEAF8EC" w14:textId="1E683418" w:rsidR="00935EC6" w:rsidRDefault="009A1D84" w:rsidP="004151DA">
            <w:pPr>
              <w:rPr>
                <w:noProof/>
              </w:rPr>
            </w:pPr>
            <w:r>
              <w:rPr>
                <w:noProof/>
              </w:rPr>
              <w:t>Use the</w:t>
            </w:r>
            <w:r w:rsidR="00180394">
              <w:rPr>
                <w:noProof/>
              </w:rPr>
              <w:t xml:space="preserve"> additonal webinar handouts, </w:t>
            </w:r>
            <w:hyperlink r:id="rId8" w:history="1">
              <w:r w:rsidR="00180394">
                <w:rPr>
                  <w:rStyle w:val="Hyperlink"/>
                </w:rPr>
                <w:t>Adapting Your Current Storytime</w:t>
              </w:r>
            </w:hyperlink>
            <w:r w:rsidR="00180394">
              <w:t xml:space="preserve"> (doc),</w:t>
            </w:r>
            <w:r>
              <w:rPr>
                <w:noProof/>
              </w:rPr>
              <w:t xml:space="preserve"> </w:t>
            </w:r>
            <w:hyperlink r:id="rId9" w:history="1">
              <w:r w:rsidR="00180394">
                <w:rPr>
                  <w:rStyle w:val="Hyperlink"/>
                </w:rPr>
                <w:t>Bilingual Spanish/English Storytime Outline</w:t>
              </w:r>
            </w:hyperlink>
            <w:r>
              <w:t xml:space="preserve"> (doc)</w:t>
            </w:r>
            <w:r w:rsidR="00180394">
              <w:t>,</w:t>
            </w:r>
            <w:r w:rsidR="004173AE">
              <w:t xml:space="preserve"> </w:t>
            </w:r>
            <w:hyperlink r:id="rId10" w:history="1">
              <w:r w:rsidR="004173AE">
                <w:rPr>
                  <w:rStyle w:val="Hyperlink"/>
                </w:rPr>
                <w:t>Bilingual Music &amp; Movement</w:t>
              </w:r>
            </w:hyperlink>
            <w:r w:rsidR="004173AE">
              <w:t xml:space="preserve"> (doc) </w:t>
            </w:r>
            <w:r>
              <w:rPr>
                <w:noProof/>
              </w:rPr>
              <w:t>to plan your next bilingual storytime!</w:t>
            </w:r>
          </w:p>
          <w:p w14:paraId="762E9782" w14:textId="19AC72FB" w:rsidR="00935EC6" w:rsidRDefault="00935EC6" w:rsidP="004151DA">
            <w:pPr>
              <w:rPr>
                <w:noProof/>
              </w:rPr>
            </w:pPr>
          </w:p>
          <w:p w14:paraId="57DAB1CB" w14:textId="6A3A6F1E"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2"/>
  </w:num>
  <w:num w:numId="8">
    <w:abstractNumId w:val="12"/>
  </w:num>
  <w:num w:numId="9">
    <w:abstractNumId w:val="5"/>
  </w:num>
  <w:num w:numId="10">
    <w:abstractNumId w:val="1"/>
  </w:num>
  <w:num w:numId="11">
    <w:abstractNumId w:val="9"/>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0AE8"/>
    <w:rsid w:val="000338D6"/>
    <w:rsid w:val="000369F8"/>
    <w:rsid w:val="00061211"/>
    <w:rsid w:val="000B35E2"/>
    <w:rsid w:val="000B7DF2"/>
    <w:rsid w:val="000C2310"/>
    <w:rsid w:val="000D302A"/>
    <w:rsid w:val="000F293A"/>
    <w:rsid w:val="000F419E"/>
    <w:rsid w:val="001105DD"/>
    <w:rsid w:val="00133BB6"/>
    <w:rsid w:val="00145243"/>
    <w:rsid w:val="00147C79"/>
    <w:rsid w:val="001547E5"/>
    <w:rsid w:val="00180394"/>
    <w:rsid w:val="0019503A"/>
    <w:rsid w:val="001E7442"/>
    <w:rsid w:val="00241403"/>
    <w:rsid w:val="00265C9D"/>
    <w:rsid w:val="003B63FE"/>
    <w:rsid w:val="003D36D6"/>
    <w:rsid w:val="003D3A8F"/>
    <w:rsid w:val="00400762"/>
    <w:rsid w:val="0040076B"/>
    <w:rsid w:val="004173AE"/>
    <w:rsid w:val="004337BE"/>
    <w:rsid w:val="004367FC"/>
    <w:rsid w:val="004B27CB"/>
    <w:rsid w:val="004E6F4A"/>
    <w:rsid w:val="00560CCE"/>
    <w:rsid w:val="0056137C"/>
    <w:rsid w:val="00565D92"/>
    <w:rsid w:val="00580BF8"/>
    <w:rsid w:val="00590C90"/>
    <w:rsid w:val="005A6DBF"/>
    <w:rsid w:val="006121AB"/>
    <w:rsid w:val="00633A02"/>
    <w:rsid w:val="006466E1"/>
    <w:rsid w:val="00652686"/>
    <w:rsid w:val="006561D8"/>
    <w:rsid w:val="006636EC"/>
    <w:rsid w:val="00684A49"/>
    <w:rsid w:val="0069512A"/>
    <w:rsid w:val="006B7246"/>
    <w:rsid w:val="007120A7"/>
    <w:rsid w:val="00731ECF"/>
    <w:rsid w:val="007658AC"/>
    <w:rsid w:val="0077633D"/>
    <w:rsid w:val="00777241"/>
    <w:rsid w:val="007B3B82"/>
    <w:rsid w:val="007C7128"/>
    <w:rsid w:val="007E62FC"/>
    <w:rsid w:val="00805F2D"/>
    <w:rsid w:val="00856E11"/>
    <w:rsid w:val="008B3349"/>
    <w:rsid w:val="008C4BAD"/>
    <w:rsid w:val="00912E44"/>
    <w:rsid w:val="00924401"/>
    <w:rsid w:val="00935EC6"/>
    <w:rsid w:val="00936A6B"/>
    <w:rsid w:val="00981923"/>
    <w:rsid w:val="0099601A"/>
    <w:rsid w:val="009A1D84"/>
    <w:rsid w:val="009E0D52"/>
    <w:rsid w:val="00A20152"/>
    <w:rsid w:val="00A83A30"/>
    <w:rsid w:val="00A83E41"/>
    <w:rsid w:val="00AC6FE9"/>
    <w:rsid w:val="00B02248"/>
    <w:rsid w:val="00B343C2"/>
    <w:rsid w:val="00B62773"/>
    <w:rsid w:val="00B91B33"/>
    <w:rsid w:val="00C1701A"/>
    <w:rsid w:val="00C34336"/>
    <w:rsid w:val="00C82CE4"/>
    <w:rsid w:val="00CE50BA"/>
    <w:rsid w:val="00CF3BA7"/>
    <w:rsid w:val="00CF5EA9"/>
    <w:rsid w:val="00D01BF0"/>
    <w:rsid w:val="00D1325C"/>
    <w:rsid w:val="00D1763F"/>
    <w:rsid w:val="00D45D0D"/>
    <w:rsid w:val="00D902EA"/>
    <w:rsid w:val="00DB7326"/>
    <w:rsid w:val="00DC3919"/>
    <w:rsid w:val="00DC50C6"/>
    <w:rsid w:val="00E20818"/>
    <w:rsid w:val="00E22563"/>
    <w:rsid w:val="00E60C42"/>
    <w:rsid w:val="00E868EF"/>
    <w:rsid w:val="00EA7CFE"/>
    <w:rsid w:val="00F044AE"/>
    <w:rsid w:val="00F165EC"/>
    <w:rsid w:val="00F42F53"/>
    <w:rsid w:val="00FA406A"/>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content/dam/WebJunction/Documents/webJunction/2017-10/Adapting-Your-Current-Storytime-handout.docx" TargetMode="External"/><Relationship Id="rId3" Type="http://schemas.openxmlformats.org/officeDocument/2006/relationships/settings" Target="settings.xml"/><Relationship Id="rId7" Type="http://schemas.openxmlformats.org/officeDocument/2006/relationships/hyperlink" Target="http://www.webjunction.org/materials/webjunction/Community_Leader_Interview_Gui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content/dam/WebJunction/Documents/webJunction/2017-10/bilingual-storytime-resources-handhout.docx" TargetMode="External"/><Relationship Id="rId11" Type="http://schemas.openxmlformats.org/officeDocument/2006/relationships/fontTable" Target="fontTable.xml"/><Relationship Id="rId5" Type="http://schemas.openxmlformats.org/officeDocument/2006/relationships/hyperlink" Target="http://www.webjunction.org/events/webjunction/before-bilingual-storytime.html" TargetMode="External"/><Relationship Id="rId10" Type="http://schemas.openxmlformats.org/officeDocument/2006/relationships/hyperlink" Target="http://www.webjunction.org/content/dam/WebJunction/Documents/webJunction/2017-10/bilingual-music-movement-handout.docx" TargetMode="External"/><Relationship Id="rId4" Type="http://schemas.openxmlformats.org/officeDocument/2006/relationships/webSettings" Target="webSettings.xml"/><Relationship Id="rId9" Type="http://schemas.openxmlformats.org/officeDocument/2006/relationships/hyperlink" Target="http://www.webjunction.org/content/dam/WebJunction/Documents/webJunction/2017-10/bilingual-storytime-outli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2017-10-06T22:06:00Z</dcterms:created>
  <dcterms:modified xsi:type="dcterms:W3CDTF">2017-10-06T22:06:00Z</dcterms:modified>
</cp:coreProperties>
</file>