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71BF0" w:rsidRDefault="00C16420">
      <w:pPr>
        <w:rPr>
          <w:rFonts w:ascii="Cambria" w:eastAsia="Cambria" w:hAnsi="Cambria" w:cs="Cambria"/>
          <w:b/>
          <w:color w:val="365F91"/>
          <w:sz w:val="28"/>
          <w:szCs w:val="28"/>
        </w:rPr>
      </w:pPr>
      <w:r>
        <w:rPr>
          <w:rFonts w:ascii="Cambria" w:eastAsia="Cambria" w:hAnsi="Cambria" w:cs="Cambria"/>
          <w:b/>
          <w:color w:val="365F91"/>
          <w:sz w:val="28"/>
          <w:szCs w:val="28"/>
        </w:rPr>
        <w:t>The Name of the Game: Playing Tabletop Games to Build 21st Century Skills</w:t>
      </w:r>
    </w:p>
    <w:p w:rsidR="00071BF0" w:rsidRDefault="00C16420">
      <w:r>
        <w:rPr>
          <w:b/>
        </w:rPr>
        <w:t xml:space="preserve">Event Description: </w:t>
      </w:r>
      <w:r>
        <w:t>As hubs of lifelong learning, public libraries are always seeking new strategies to cultivate 21st century skills in their community members. The deeper we move into this century, the more critical it becomes for people to hone skills like communication, collaboration, critical thinking, global awareness and creativity. Your patrons can strengthen these skill sets while also having fun in a social setting — through playing tabletop games at the library. Learn about the wide array of games available and the specific skill sets each one promotes. Hear how public librarians are using games and get new ideas for programming and game-related projects that you can do at your library. Your younger patrons will be ahead of the 21st century game in no time.</w:t>
      </w:r>
    </w:p>
    <w:p w:rsidR="00071BF0" w:rsidRDefault="00071BF0"/>
    <w:p w:rsidR="00071BF0" w:rsidRDefault="00C16420">
      <w:r>
        <w:t xml:space="preserve">Presented by: </w:t>
      </w:r>
      <w:r>
        <w:rPr>
          <w:b/>
        </w:rPr>
        <w:t>Lauren Hays</w:t>
      </w:r>
      <w:r>
        <w:t xml:space="preserve">, Instructional and Research Librarian and Co-Director of the Center for Games and Learning at </w:t>
      </w:r>
      <w:proofErr w:type="spellStart"/>
      <w:r>
        <w:t>MidAmerica</w:t>
      </w:r>
      <w:proofErr w:type="spellEnd"/>
      <w:r>
        <w:t xml:space="preserve"> Nazarene University; and </w:t>
      </w:r>
      <w:r>
        <w:rPr>
          <w:b/>
        </w:rPr>
        <w:t>Kate McNair</w:t>
      </w:r>
      <w:r>
        <w:t>, Teen Services Coordinating Librarian, Johnson County Public Library, and YALSA Board of Directors.</w:t>
      </w:r>
    </w:p>
    <w:p w:rsidR="00071BF0" w:rsidRDefault="00071BF0"/>
    <w:tbl>
      <w:tblPr>
        <w:tblStyle w:val="a"/>
        <w:tblW w:w="1084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680"/>
        <w:gridCol w:w="9165"/>
      </w:tblGrid>
      <w:tr w:rsidR="00071BF0" w:rsidTr="00EC1BAF">
        <w:trPr>
          <w:trHeight w:val="432"/>
        </w:trPr>
        <w:tc>
          <w:tcPr>
            <w:tcW w:w="10845" w:type="dxa"/>
            <w:gridSpan w:val="2"/>
            <w:tcBorders>
              <w:top w:val="single" w:sz="7" w:space="0" w:color="000000"/>
              <w:left w:val="single" w:sz="7" w:space="0" w:color="000000"/>
              <w:bottom w:val="single" w:sz="7" w:space="0" w:color="000000"/>
              <w:right w:val="single" w:sz="7" w:space="0" w:color="000000"/>
            </w:tcBorders>
            <w:shd w:val="clear" w:color="auto" w:fill="31849B"/>
            <w:tcMar>
              <w:top w:w="100" w:type="dxa"/>
              <w:left w:w="100" w:type="dxa"/>
              <w:bottom w:w="100" w:type="dxa"/>
              <w:right w:w="100" w:type="dxa"/>
            </w:tcMar>
          </w:tcPr>
          <w:p w:rsidR="00071BF0" w:rsidRPr="00EC1BAF" w:rsidRDefault="00C16420" w:rsidP="00EC1BAF">
            <w:pPr>
              <w:rPr>
                <w:b/>
                <w:color w:val="FFFFFF"/>
              </w:rPr>
            </w:pPr>
            <w:r>
              <w:rPr>
                <w:b/>
                <w:color w:val="FFFFFF"/>
              </w:rPr>
              <w:t>What are your goals for viewing this webinar?</w:t>
            </w:r>
          </w:p>
        </w:tc>
      </w:tr>
      <w:tr w:rsidR="00071BF0">
        <w:trPr>
          <w:trHeight w:val="840"/>
        </w:trPr>
        <w:tc>
          <w:tcPr>
            <w:tcW w:w="1680" w:type="dxa"/>
            <w:tcBorders>
              <w:top w:val="nil"/>
              <w:left w:val="single" w:sz="7" w:space="0" w:color="000000"/>
              <w:bottom w:val="single" w:sz="7" w:space="0" w:color="000000"/>
              <w:right w:val="single" w:sz="7" w:space="0" w:color="000000"/>
            </w:tcBorders>
            <w:shd w:val="clear" w:color="auto" w:fill="92CDDC"/>
            <w:tcMar>
              <w:top w:w="100" w:type="dxa"/>
              <w:left w:w="100" w:type="dxa"/>
              <w:bottom w:w="100" w:type="dxa"/>
              <w:right w:w="100" w:type="dxa"/>
            </w:tcMar>
          </w:tcPr>
          <w:p w:rsidR="00071BF0" w:rsidRDefault="00C16420">
            <w:pPr>
              <w:rPr>
                <w:b/>
              </w:rPr>
            </w:pPr>
            <w:r>
              <w:rPr>
                <w:b/>
              </w:rPr>
              <w:t>Personal Goals</w:t>
            </w:r>
          </w:p>
        </w:tc>
        <w:tc>
          <w:tcPr>
            <w:tcW w:w="91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071BF0" w:rsidRDefault="00C16420">
            <w:r>
              <w:t xml:space="preserve"> </w:t>
            </w:r>
          </w:p>
        </w:tc>
      </w:tr>
      <w:tr w:rsidR="00071BF0">
        <w:trPr>
          <w:trHeight w:val="840"/>
        </w:trPr>
        <w:tc>
          <w:tcPr>
            <w:tcW w:w="1680" w:type="dxa"/>
            <w:tcBorders>
              <w:top w:val="nil"/>
              <w:left w:val="single" w:sz="7" w:space="0" w:color="000000"/>
              <w:bottom w:val="single" w:sz="7" w:space="0" w:color="000000"/>
              <w:right w:val="single" w:sz="7" w:space="0" w:color="000000"/>
            </w:tcBorders>
            <w:shd w:val="clear" w:color="auto" w:fill="92CDDC"/>
            <w:tcMar>
              <w:top w:w="100" w:type="dxa"/>
              <w:left w:w="100" w:type="dxa"/>
              <w:bottom w:w="100" w:type="dxa"/>
              <w:right w:w="100" w:type="dxa"/>
            </w:tcMar>
          </w:tcPr>
          <w:p w:rsidR="00071BF0" w:rsidRDefault="00C16420">
            <w:pPr>
              <w:rPr>
                <w:b/>
              </w:rPr>
            </w:pPr>
            <w:r>
              <w:rPr>
                <w:b/>
              </w:rPr>
              <w:t>Team Goals</w:t>
            </w:r>
          </w:p>
        </w:tc>
        <w:tc>
          <w:tcPr>
            <w:tcW w:w="91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071BF0" w:rsidRDefault="00C16420">
            <w:r>
              <w:t xml:space="preserve"> </w:t>
            </w:r>
          </w:p>
        </w:tc>
      </w:tr>
    </w:tbl>
    <w:p w:rsidR="00071BF0" w:rsidRDefault="00C16420">
      <w:pPr>
        <w:rPr>
          <w:b/>
        </w:rPr>
      </w:pPr>
      <w:r>
        <w:rPr>
          <w:b/>
        </w:rPr>
        <w:t xml:space="preserve"> </w:t>
      </w:r>
    </w:p>
    <w:tbl>
      <w:tblPr>
        <w:tblStyle w:val="a1"/>
        <w:tblW w:w="108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0860"/>
      </w:tblGrid>
      <w:tr w:rsidR="00071BF0" w:rsidTr="00EC1BAF">
        <w:trPr>
          <w:trHeight w:val="432"/>
        </w:trPr>
        <w:tc>
          <w:tcPr>
            <w:tcW w:w="10860" w:type="dxa"/>
            <w:tcBorders>
              <w:top w:val="single" w:sz="7" w:space="0" w:color="000000"/>
              <w:left w:val="single" w:sz="7" w:space="0" w:color="000000"/>
              <w:bottom w:val="single" w:sz="7" w:space="0" w:color="000000"/>
              <w:right w:val="single" w:sz="7" w:space="0" w:color="000000"/>
            </w:tcBorders>
            <w:shd w:val="clear" w:color="auto" w:fill="31849B"/>
            <w:tcMar>
              <w:top w:w="100" w:type="dxa"/>
              <w:left w:w="100" w:type="dxa"/>
              <w:bottom w:w="100" w:type="dxa"/>
              <w:right w:w="100" w:type="dxa"/>
            </w:tcMar>
          </w:tcPr>
          <w:p w:rsidR="00071BF0" w:rsidRDefault="00C16420">
            <w:pPr>
              <w:rPr>
                <w:b/>
                <w:color w:val="FFFFFF"/>
              </w:rPr>
            </w:pPr>
            <w:r>
              <w:rPr>
                <w:b/>
                <w:color w:val="FFFFFF"/>
              </w:rPr>
              <w:t xml:space="preserve">Key terms </w:t>
            </w:r>
            <w:r w:rsidR="00EC1BAF">
              <w:rPr>
                <w:b/>
                <w:color w:val="FFFFFF"/>
              </w:rPr>
              <w:t>used today – what is new to you?</w:t>
            </w:r>
          </w:p>
        </w:tc>
      </w:tr>
      <w:tr w:rsidR="00071BF0" w:rsidTr="00EC1BAF">
        <w:trPr>
          <w:trHeight w:val="6290"/>
        </w:trPr>
        <w:tc>
          <w:tcPr>
            <w:tcW w:w="1086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071BF0" w:rsidRDefault="00C16420">
            <w:r>
              <w:t xml:space="preserve">Review the following list of key terms. Check off the terms that you use within your own work today. </w:t>
            </w:r>
            <w:r w:rsidR="00C23CEF">
              <w:t>Circle the</w:t>
            </w:r>
            <w:r>
              <w:t xml:space="preserve"> terms </w:t>
            </w:r>
            <w:r w:rsidR="00C23CEF">
              <w:t xml:space="preserve">that </w:t>
            </w:r>
            <w:r>
              <w:t>are new to you or your work today</w:t>
            </w:r>
            <w:r w:rsidR="00C23CEF">
              <w:t>.</w:t>
            </w:r>
            <w:r>
              <w:t xml:space="preserve"> How can you begin to build these terms into your professional vocabulary?</w:t>
            </w:r>
          </w:p>
          <w:p w:rsidR="00071BF0" w:rsidRDefault="00071BF0"/>
          <w:p w:rsidR="00071BF0" w:rsidRDefault="00C16420" w:rsidP="00D654A3">
            <w:pPr>
              <w:numPr>
                <w:ilvl w:val="0"/>
                <w:numId w:val="2"/>
              </w:numPr>
              <w:spacing w:line="360" w:lineRule="auto"/>
              <w:contextualSpacing/>
            </w:pPr>
            <w:r>
              <w:t>21st Century Skills</w:t>
            </w:r>
          </w:p>
          <w:p w:rsidR="00071BF0" w:rsidRDefault="00C16420" w:rsidP="00D654A3">
            <w:pPr>
              <w:numPr>
                <w:ilvl w:val="1"/>
                <w:numId w:val="3"/>
              </w:numPr>
              <w:spacing w:line="360" w:lineRule="auto"/>
              <w:contextualSpacing/>
            </w:pPr>
            <w:r>
              <w:t>Creativity</w:t>
            </w:r>
          </w:p>
          <w:p w:rsidR="00071BF0" w:rsidRDefault="00C16420" w:rsidP="00D654A3">
            <w:pPr>
              <w:numPr>
                <w:ilvl w:val="1"/>
                <w:numId w:val="3"/>
              </w:numPr>
              <w:spacing w:line="360" w:lineRule="auto"/>
              <w:contextualSpacing/>
            </w:pPr>
            <w:r>
              <w:t>Communication</w:t>
            </w:r>
          </w:p>
          <w:p w:rsidR="00071BF0" w:rsidRDefault="00C16420" w:rsidP="00D654A3">
            <w:pPr>
              <w:numPr>
                <w:ilvl w:val="1"/>
                <w:numId w:val="3"/>
              </w:numPr>
              <w:spacing w:line="360" w:lineRule="auto"/>
              <w:contextualSpacing/>
            </w:pPr>
            <w:r>
              <w:t>Collaboration</w:t>
            </w:r>
          </w:p>
          <w:p w:rsidR="00071BF0" w:rsidRDefault="00C16420" w:rsidP="00D654A3">
            <w:pPr>
              <w:numPr>
                <w:ilvl w:val="1"/>
                <w:numId w:val="3"/>
              </w:numPr>
              <w:spacing w:line="360" w:lineRule="auto"/>
              <w:contextualSpacing/>
            </w:pPr>
            <w:r>
              <w:t>Critical Thinking</w:t>
            </w:r>
          </w:p>
          <w:p w:rsidR="00071BF0" w:rsidRDefault="00C16420" w:rsidP="00D654A3">
            <w:pPr>
              <w:numPr>
                <w:ilvl w:val="0"/>
                <w:numId w:val="2"/>
              </w:numPr>
              <w:spacing w:line="360" w:lineRule="auto"/>
              <w:contextualSpacing/>
            </w:pPr>
            <w:r>
              <w:t>Types of Games</w:t>
            </w:r>
          </w:p>
          <w:p w:rsidR="00071BF0" w:rsidRDefault="00C16420" w:rsidP="00D654A3">
            <w:pPr>
              <w:numPr>
                <w:ilvl w:val="1"/>
                <w:numId w:val="4"/>
              </w:numPr>
              <w:spacing w:line="360" w:lineRule="auto"/>
              <w:contextualSpacing/>
            </w:pPr>
            <w:r>
              <w:t>Strategy</w:t>
            </w:r>
          </w:p>
          <w:p w:rsidR="00071BF0" w:rsidRDefault="00C16420" w:rsidP="00D654A3">
            <w:pPr>
              <w:numPr>
                <w:ilvl w:val="1"/>
                <w:numId w:val="4"/>
              </w:numPr>
              <w:spacing w:line="360" w:lineRule="auto"/>
              <w:contextualSpacing/>
            </w:pPr>
            <w:r>
              <w:t>Narrative</w:t>
            </w:r>
          </w:p>
          <w:p w:rsidR="00071BF0" w:rsidRDefault="00C16420" w:rsidP="00D654A3">
            <w:pPr>
              <w:numPr>
                <w:ilvl w:val="1"/>
                <w:numId w:val="4"/>
              </w:numPr>
              <w:spacing w:line="360" w:lineRule="auto"/>
              <w:contextualSpacing/>
            </w:pPr>
            <w:r>
              <w:t>Action</w:t>
            </w:r>
          </w:p>
          <w:p w:rsidR="00071BF0" w:rsidRDefault="00C16420" w:rsidP="00D654A3">
            <w:pPr>
              <w:numPr>
                <w:ilvl w:val="1"/>
                <w:numId w:val="4"/>
              </w:numPr>
              <w:spacing w:line="360" w:lineRule="auto"/>
              <w:contextualSpacing/>
            </w:pPr>
            <w:r>
              <w:t>Knowledge</w:t>
            </w:r>
          </w:p>
          <w:p w:rsidR="00071BF0" w:rsidRDefault="00C16420" w:rsidP="00D654A3">
            <w:pPr>
              <w:numPr>
                <w:ilvl w:val="1"/>
                <w:numId w:val="4"/>
              </w:numPr>
              <w:spacing w:line="360" w:lineRule="auto"/>
              <w:contextualSpacing/>
            </w:pPr>
            <w:r>
              <w:t>Social</w:t>
            </w:r>
          </w:p>
          <w:p w:rsidR="00071BF0" w:rsidRDefault="00C16420" w:rsidP="00D654A3">
            <w:pPr>
              <w:numPr>
                <w:ilvl w:val="0"/>
                <w:numId w:val="2"/>
              </w:numPr>
              <w:spacing w:line="360" w:lineRule="auto"/>
              <w:contextualSpacing/>
            </w:pPr>
            <w:r>
              <w:t>Game Jam</w:t>
            </w:r>
          </w:p>
          <w:p w:rsidR="00071BF0" w:rsidRDefault="00071BF0">
            <w:pPr>
              <w:spacing w:line="256" w:lineRule="auto"/>
            </w:pPr>
          </w:p>
          <w:p w:rsidR="00071BF0" w:rsidRDefault="00071BF0">
            <w:pPr>
              <w:spacing w:line="256" w:lineRule="auto"/>
              <w:ind w:left="720"/>
            </w:pPr>
          </w:p>
        </w:tc>
      </w:tr>
      <w:tr w:rsidR="00071BF0" w:rsidTr="00C16420">
        <w:trPr>
          <w:trHeight w:val="432"/>
        </w:trPr>
        <w:tc>
          <w:tcPr>
            <w:tcW w:w="10860" w:type="dxa"/>
            <w:tcBorders>
              <w:top w:val="nil"/>
              <w:left w:val="single" w:sz="7" w:space="0" w:color="000000"/>
              <w:bottom w:val="single" w:sz="7" w:space="0" w:color="000000"/>
              <w:right w:val="single" w:sz="7" w:space="0" w:color="000000"/>
            </w:tcBorders>
            <w:shd w:val="clear" w:color="auto" w:fill="31849B"/>
            <w:tcMar>
              <w:top w:w="100" w:type="dxa"/>
              <w:left w:w="100" w:type="dxa"/>
              <w:bottom w:w="100" w:type="dxa"/>
              <w:right w:w="100" w:type="dxa"/>
            </w:tcMar>
          </w:tcPr>
          <w:p w:rsidR="00071BF0" w:rsidRDefault="00C16420">
            <w:pPr>
              <w:rPr>
                <w:b/>
                <w:color w:val="FFFFFF"/>
              </w:rPr>
            </w:pPr>
            <w:r>
              <w:rPr>
                <w:b/>
                <w:color w:val="FFFFFF"/>
              </w:rPr>
              <w:lastRenderedPageBreak/>
              <w:t>Question to Consider/Discuss</w:t>
            </w:r>
          </w:p>
        </w:tc>
      </w:tr>
      <w:tr w:rsidR="00071BF0">
        <w:trPr>
          <w:trHeight w:val="2480"/>
        </w:trPr>
        <w:tc>
          <w:tcPr>
            <w:tcW w:w="1086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071BF0" w:rsidRDefault="00C16420">
            <w:pPr>
              <w:rPr>
                <w:b/>
              </w:rPr>
            </w:pPr>
            <w:r>
              <w:t xml:space="preserve">How can your community benefit from </w:t>
            </w:r>
            <w:r>
              <w:rPr>
                <w:b/>
              </w:rPr>
              <w:t>learning 21st Century skills</w:t>
            </w:r>
            <w:r>
              <w:t xml:space="preserve"> through tabletop games?</w:t>
            </w:r>
          </w:p>
        </w:tc>
      </w:tr>
      <w:tr w:rsidR="00071BF0" w:rsidTr="00EC1BAF">
        <w:trPr>
          <w:trHeight w:val="432"/>
        </w:trPr>
        <w:tc>
          <w:tcPr>
            <w:tcW w:w="10860" w:type="dxa"/>
            <w:tcBorders>
              <w:top w:val="nil"/>
              <w:left w:val="single" w:sz="7" w:space="0" w:color="000000"/>
              <w:bottom w:val="single" w:sz="7" w:space="0" w:color="000000"/>
              <w:right w:val="single" w:sz="7" w:space="0" w:color="000000"/>
            </w:tcBorders>
            <w:shd w:val="clear" w:color="auto" w:fill="31849B"/>
            <w:tcMar>
              <w:top w:w="100" w:type="dxa"/>
              <w:left w:w="100" w:type="dxa"/>
              <w:bottom w:w="100" w:type="dxa"/>
              <w:right w:w="100" w:type="dxa"/>
            </w:tcMar>
          </w:tcPr>
          <w:p w:rsidR="00071BF0" w:rsidRPr="00EC1BAF" w:rsidRDefault="00C16420" w:rsidP="00EC1BAF">
            <w:pPr>
              <w:spacing w:after="200"/>
              <w:rPr>
                <w:b/>
                <w:color w:val="FFFFFF"/>
              </w:rPr>
            </w:pPr>
            <w:r>
              <w:rPr>
                <w:b/>
                <w:color w:val="FFFFFF"/>
              </w:rPr>
              <w:t>Activity: Workshop it! Before planning a tabletop program or collection think about:</w:t>
            </w:r>
          </w:p>
        </w:tc>
      </w:tr>
      <w:tr w:rsidR="00071BF0" w:rsidTr="00EC1BAF">
        <w:trPr>
          <w:trHeight w:val="25"/>
        </w:trPr>
        <w:tc>
          <w:tcPr>
            <w:tcW w:w="10860" w:type="dxa"/>
            <w:tcBorders>
              <w:top w:val="nil"/>
              <w:left w:val="single" w:sz="7" w:space="0" w:color="000000"/>
              <w:bottom w:val="single" w:sz="7" w:space="0" w:color="000000"/>
              <w:right w:val="single" w:sz="7" w:space="0" w:color="000000"/>
            </w:tcBorders>
            <w:shd w:val="clear" w:color="auto" w:fill="FFFFFF"/>
            <w:tcMar>
              <w:top w:w="100" w:type="dxa"/>
              <w:left w:w="100" w:type="dxa"/>
              <w:bottom w:w="100" w:type="dxa"/>
              <w:right w:w="100" w:type="dxa"/>
            </w:tcMar>
          </w:tcPr>
          <w:p w:rsidR="00071BF0" w:rsidRDefault="00C16420">
            <w:r>
              <w:t xml:space="preserve">What are your </w:t>
            </w:r>
            <w:r>
              <w:rPr>
                <w:b/>
              </w:rPr>
              <w:t>broad goals</w:t>
            </w:r>
            <w:r>
              <w:t>? (E.g., providing engaging multi-generational programming? Developing partnerships with local schools? Providing learning opportunities for kids?)</w:t>
            </w:r>
          </w:p>
          <w:p w:rsidR="00071BF0" w:rsidRDefault="00071BF0">
            <w:bookmarkStart w:id="0" w:name="_GoBack"/>
            <w:bookmarkEnd w:id="0"/>
          </w:p>
          <w:p w:rsidR="00071BF0" w:rsidRDefault="00071BF0"/>
          <w:p w:rsidR="00071BF0" w:rsidRDefault="00071BF0"/>
          <w:p w:rsidR="00071BF0" w:rsidRDefault="00C16420">
            <w:r>
              <w:t xml:space="preserve">What </w:t>
            </w:r>
            <w:r>
              <w:rPr>
                <w:b/>
              </w:rPr>
              <w:t>strengths and experience could you</w:t>
            </w:r>
            <w:r>
              <w:t xml:space="preserve"> and </w:t>
            </w:r>
            <w:r>
              <w:rPr>
                <w:b/>
              </w:rPr>
              <w:t>your work team bring</w:t>
            </w:r>
            <w:r>
              <w:t xml:space="preserve"> to this program or collection?</w:t>
            </w:r>
          </w:p>
          <w:p w:rsidR="00071BF0" w:rsidRDefault="00071BF0"/>
          <w:p w:rsidR="00071BF0" w:rsidRDefault="00071BF0"/>
          <w:p w:rsidR="00071BF0" w:rsidRDefault="00071BF0"/>
          <w:p w:rsidR="00071BF0" w:rsidRDefault="00C16420">
            <w:r>
              <w:t xml:space="preserve">What </w:t>
            </w:r>
            <w:r>
              <w:rPr>
                <w:b/>
              </w:rPr>
              <w:t>strengths, experience, and resources</w:t>
            </w:r>
            <w:r>
              <w:t xml:space="preserve"> in </w:t>
            </w:r>
            <w:r>
              <w:rPr>
                <w:b/>
              </w:rPr>
              <w:t>your library overall</w:t>
            </w:r>
            <w:r>
              <w:t xml:space="preserve"> might you be able to tap into?</w:t>
            </w:r>
          </w:p>
          <w:p w:rsidR="00071BF0" w:rsidRDefault="00071BF0"/>
          <w:p w:rsidR="00071BF0" w:rsidRDefault="00071BF0"/>
          <w:p w:rsidR="00071BF0" w:rsidRDefault="00071BF0"/>
          <w:p w:rsidR="00071BF0" w:rsidRDefault="00C16420">
            <w:r>
              <w:t xml:space="preserve">Looking at your list of team/library strengths, where are </w:t>
            </w:r>
            <w:r>
              <w:rPr>
                <w:b/>
              </w:rPr>
              <w:t>the gaps</w:t>
            </w:r>
            <w:r>
              <w:t xml:space="preserve">? What </w:t>
            </w:r>
            <w:r>
              <w:rPr>
                <w:b/>
              </w:rPr>
              <w:t>other knowledge</w:t>
            </w:r>
            <w:r>
              <w:t xml:space="preserve">, </w:t>
            </w:r>
            <w:r>
              <w:rPr>
                <w:b/>
              </w:rPr>
              <w:t>skills</w:t>
            </w:r>
            <w:r>
              <w:t xml:space="preserve">, </w:t>
            </w:r>
            <w:r>
              <w:rPr>
                <w:b/>
              </w:rPr>
              <w:t>experiences</w:t>
            </w:r>
            <w:r>
              <w:t xml:space="preserve">, </w:t>
            </w:r>
            <w:r>
              <w:rPr>
                <w:b/>
              </w:rPr>
              <w:t>or resources</w:t>
            </w:r>
            <w:r>
              <w:t xml:space="preserve"> will you need to be successful, that partners might be able to contribute?</w:t>
            </w:r>
          </w:p>
          <w:p w:rsidR="00071BF0" w:rsidRDefault="00071BF0"/>
          <w:p w:rsidR="00071BF0" w:rsidRDefault="00071BF0"/>
          <w:p w:rsidR="00071BF0" w:rsidRDefault="00071BF0"/>
          <w:p w:rsidR="00071BF0" w:rsidRDefault="00C16420">
            <w:r>
              <w:t xml:space="preserve">What </w:t>
            </w:r>
            <w:r>
              <w:rPr>
                <w:b/>
              </w:rPr>
              <w:t>connections</w:t>
            </w:r>
            <w:r>
              <w:t xml:space="preserve"> does </w:t>
            </w:r>
            <w:r>
              <w:rPr>
                <w:b/>
              </w:rPr>
              <w:t>your team</w:t>
            </w:r>
            <w:r>
              <w:t xml:space="preserve"> or </w:t>
            </w:r>
            <w:r>
              <w:rPr>
                <w:b/>
              </w:rPr>
              <w:t>the library</w:t>
            </w:r>
            <w:r>
              <w:t xml:space="preserve"> already have with potential partners?</w:t>
            </w:r>
          </w:p>
          <w:p w:rsidR="00071BF0" w:rsidRDefault="00071BF0"/>
          <w:p w:rsidR="00071BF0" w:rsidRDefault="00071BF0"/>
          <w:p w:rsidR="00071BF0" w:rsidRDefault="00071BF0"/>
          <w:p w:rsidR="00071BF0" w:rsidRDefault="00071BF0"/>
          <w:p w:rsidR="00071BF0" w:rsidRDefault="00C16420">
            <w:r>
              <w:t xml:space="preserve">Make a </w:t>
            </w:r>
            <w:r>
              <w:rPr>
                <w:b/>
              </w:rPr>
              <w:t>starter list of orgs/people</w:t>
            </w:r>
            <w:r>
              <w:t xml:space="preserve"> you’d like to talk to.</w:t>
            </w:r>
          </w:p>
          <w:p w:rsidR="00071BF0" w:rsidRDefault="00071BF0"/>
          <w:p w:rsidR="00071BF0" w:rsidRDefault="00071BF0"/>
          <w:p w:rsidR="00071BF0" w:rsidRDefault="00C16420">
            <w:r>
              <w:t xml:space="preserve">  </w:t>
            </w:r>
          </w:p>
          <w:p w:rsidR="00071BF0" w:rsidRDefault="00071BF0"/>
          <w:p w:rsidR="00071BF0" w:rsidRDefault="00C16420">
            <w:r>
              <w:t xml:space="preserve">What is your </w:t>
            </w:r>
            <w:r>
              <w:rPr>
                <w:b/>
              </w:rPr>
              <w:t xml:space="preserve">plan </w:t>
            </w:r>
            <w:r>
              <w:t xml:space="preserve">for </w:t>
            </w:r>
            <w:r>
              <w:rPr>
                <w:b/>
              </w:rPr>
              <w:t>internal/external communication</w:t>
            </w:r>
            <w:r>
              <w:t>?</w:t>
            </w:r>
          </w:p>
          <w:p w:rsidR="00071BF0" w:rsidRDefault="00071BF0"/>
          <w:p w:rsidR="00071BF0" w:rsidRDefault="00071BF0"/>
          <w:p w:rsidR="00071BF0" w:rsidRDefault="00C16420">
            <w:pPr>
              <w:rPr>
                <w:b/>
                <w:color w:val="FFFFFF"/>
              </w:rPr>
            </w:pPr>
            <w:r>
              <w:rPr>
                <w:b/>
                <w:color w:val="FFFFFF"/>
              </w:rPr>
              <w:t xml:space="preserve"> </w:t>
            </w:r>
          </w:p>
        </w:tc>
      </w:tr>
      <w:tr w:rsidR="00071BF0" w:rsidTr="00EC1BAF">
        <w:trPr>
          <w:trHeight w:val="432"/>
        </w:trPr>
        <w:tc>
          <w:tcPr>
            <w:tcW w:w="10860" w:type="dxa"/>
            <w:tcBorders>
              <w:top w:val="nil"/>
              <w:left w:val="single" w:sz="7" w:space="0" w:color="000000"/>
              <w:bottom w:val="single" w:sz="7" w:space="0" w:color="000000"/>
              <w:right w:val="single" w:sz="7" w:space="0" w:color="000000"/>
            </w:tcBorders>
            <w:shd w:val="clear" w:color="auto" w:fill="31849B"/>
            <w:tcMar>
              <w:top w:w="100" w:type="dxa"/>
              <w:left w:w="100" w:type="dxa"/>
              <w:bottom w:w="100" w:type="dxa"/>
              <w:right w:w="100" w:type="dxa"/>
            </w:tcMar>
          </w:tcPr>
          <w:p w:rsidR="00071BF0" w:rsidRDefault="00C16420">
            <w:pPr>
              <w:rPr>
                <w:color w:val="FFFFFF"/>
              </w:rPr>
            </w:pPr>
            <w:r>
              <w:rPr>
                <w:b/>
                <w:color w:val="FFFFFF"/>
              </w:rPr>
              <w:lastRenderedPageBreak/>
              <w:t xml:space="preserve">Action Plan: </w:t>
            </w:r>
            <w:r>
              <w:rPr>
                <w:color w:val="FFFFFF"/>
              </w:rPr>
              <w:t>(include next steps, who, when, etc.)</w:t>
            </w:r>
          </w:p>
        </w:tc>
      </w:tr>
      <w:tr w:rsidR="00071BF0">
        <w:trPr>
          <w:trHeight w:val="13360"/>
        </w:trPr>
        <w:tc>
          <w:tcPr>
            <w:tcW w:w="10860" w:type="dxa"/>
            <w:tcBorders>
              <w:top w:val="nil"/>
              <w:left w:val="single" w:sz="7" w:space="0" w:color="000000"/>
              <w:bottom w:val="single" w:sz="7" w:space="0" w:color="000000"/>
              <w:right w:val="single" w:sz="7" w:space="0" w:color="000000"/>
            </w:tcBorders>
            <w:shd w:val="clear" w:color="auto" w:fill="FFFFFF"/>
            <w:tcMar>
              <w:top w:w="100" w:type="dxa"/>
              <w:left w:w="100" w:type="dxa"/>
              <w:bottom w:w="100" w:type="dxa"/>
              <w:right w:w="100" w:type="dxa"/>
            </w:tcMar>
          </w:tcPr>
          <w:p w:rsidR="00071BF0" w:rsidRDefault="00C16420">
            <w:r>
              <w:t>What are the next 5 steps you need to take to plan a tabletop program or build a tabletop collection?</w:t>
            </w:r>
          </w:p>
          <w:tbl>
            <w:tblPr>
              <w:tblStyle w:val="a0"/>
              <w:tblW w:w="10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65"/>
              <w:gridCol w:w="2715"/>
              <w:gridCol w:w="2055"/>
            </w:tblGrid>
            <w:tr w:rsidR="00071BF0">
              <w:tc>
                <w:tcPr>
                  <w:tcW w:w="5865" w:type="dxa"/>
                  <w:shd w:val="clear" w:color="auto" w:fill="31849B"/>
                  <w:tcMar>
                    <w:top w:w="100" w:type="dxa"/>
                    <w:left w:w="100" w:type="dxa"/>
                    <w:bottom w:w="100" w:type="dxa"/>
                    <w:right w:w="100" w:type="dxa"/>
                  </w:tcMar>
                </w:tcPr>
                <w:p w:rsidR="00071BF0" w:rsidRDefault="00C16420">
                  <w:pPr>
                    <w:widowControl w:val="0"/>
                    <w:spacing w:line="240" w:lineRule="auto"/>
                    <w:rPr>
                      <w:b/>
                      <w:color w:val="FFFFFF"/>
                    </w:rPr>
                  </w:pPr>
                  <w:r>
                    <w:rPr>
                      <w:b/>
                      <w:color w:val="FFFFFF"/>
                    </w:rPr>
                    <w:t>Action Step</w:t>
                  </w:r>
                </w:p>
              </w:tc>
              <w:tc>
                <w:tcPr>
                  <w:tcW w:w="2715" w:type="dxa"/>
                  <w:shd w:val="clear" w:color="auto" w:fill="31849B"/>
                  <w:tcMar>
                    <w:top w:w="100" w:type="dxa"/>
                    <w:left w:w="100" w:type="dxa"/>
                    <w:bottom w:w="100" w:type="dxa"/>
                    <w:right w:w="100" w:type="dxa"/>
                  </w:tcMar>
                </w:tcPr>
                <w:p w:rsidR="00071BF0" w:rsidRDefault="00C16420">
                  <w:pPr>
                    <w:widowControl w:val="0"/>
                    <w:spacing w:line="240" w:lineRule="auto"/>
                    <w:rPr>
                      <w:b/>
                      <w:color w:val="FFFFFF"/>
                    </w:rPr>
                  </w:pPr>
                  <w:r>
                    <w:rPr>
                      <w:b/>
                      <w:color w:val="FFFFFF"/>
                    </w:rPr>
                    <w:t>Person Responsible</w:t>
                  </w:r>
                </w:p>
              </w:tc>
              <w:tc>
                <w:tcPr>
                  <w:tcW w:w="2055" w:type="dxa"/>
                  <w:shd w:val="clear" w:color="auto" w:fill="31849B"/>
                  <w:tcMar>
                    <w:top w:w="100" w:type="dxa"/>
                    <w:left w:w="100" w:type="dxa"/>
                    <w:bottom w:w="100" w:type="dxa"/>
                    <w:right w:w="100" w:type="dxa"/>
                  </w:tcMar>
                </w:tcPr>
                <w:p w:rsidR="00071BF0" w:rsidRDefault="00C16420">
                  <w:pPr>
                    <w:widowControl w:val="0"/>
                    <w:spacing w:line="240" w:lineRule="auto"/>
                    <w:rPr>
                      <w:b/>
                      <w:color w:val="FFFFFF"/>
                    </w:rPr>
                  </w:pPr>
                  <w:r>
                    <w:rPr>
                      <w:b/>
                      <w:color w:val="FFFFFF"/>
                    </w:rPr>
                    <w:t>Due Date</w:t>
                  </w:r>
                </w:p>
              </w:tc>
            </w:tr>
            <w:tr w:rsidR="00071BF0">
              <w:trPr>
                <w:trHeight w:val="2160"/>
              </w:trPr>
              <w:tc>
                <w:tcPr>
                  <w:tcW w:w="5865" w:type="dxa"/>
                  <w:shd w:val="clear" w:color="auto" w:fill="auto"/>
                  <w:tcMar>
                    <w:top w:w="100" w:type="dxa"/>
                    <w:left w:w="100" w:type="dxa"/>
                    <w:bottom w:w="100" w:type="dxa"/>
                    <w:right w:w="100" w:type="dxa"/>
                  </w:tcMar>
                </w:tcPr>
                <w:p w:rsidR="00071BF0" w:rsidRDefault="00071BF0">
                  <w:pPr>
                    <w:widowControl w:val="0"/>
                    <w:spacing w:line="240" w:lineRule="auto"/>
                  </w:pPr>
                </w:p>
              </w:tc>
              <w:tc>
                <w:tcPr>
                  <w:tcW w:w="2715" w:type="dxa"/>
                  <w:shd w:val="clear" w:color="auto" w:fill="auto"/>
                  <w:tcMar>
                    <w:top w:w="100" w:type="dxa"/>
                    <w:left w:w="100" w:type="dxa"/>
                    <w:bottom w:w="100" w:type="dxa"/>
                    <w:right w:w="100" w:type="dxa"/>
                  </w:tcMar>
                </w:tcPr>
                <w:p w:rsidR="00071BF0" w:rsidRDefault="00071BF0">
                  <w:pPr>
                    <w:widowControl w:val="0"/>
                    <w:spacing w:line="240" w:lineRule="auto"/>
                  </w:pPr>
                </w:p>
              </w:tc>
              <w:tc>
                <w:tcPr>
                  <w:tcW w:w="2055" w:type="dxa"/>
                  <w:shd w:val="clear" w:color="auto" w:fill="auto"/>
                  <w:tcMar>
                    <w:top w:w="100" w:type="dxa"/>
                    <w:left w:w="100" w:type="dxa"/>
                    <w:bottom w:w="100" w:type="dxa"/>
                    <w:right w:w="100" w:type="dxa"/>
                  </w:tcMar>
                </w:tcPr>
                <w:p w:rsidR="00071BF0" w:rsidRDefault="00071BF0">
                  <w:pPr>
                    <w:widowControl w:val="0"/>
                    <w:spacing w:line="240" w:lineRule="auto"/>
                  </w:pPr>
                </w:p>
              </w:tc>
            </w:tr>
            <w:tr w:rsidR="00071BF0">
              <w:trPr>
                <w:trHeight w:val="2160"/>
              </w:trPr>
              <w:tc>
                <w:tcPr>
                  <w:tcW w:w="5865" w:type="dxa"/>
                  <w:shd w:val="clear" w:color="auto" w:fill="auto"/>
                  <w:tcMar>
                    <w:top w:w="100" w:type="dxa"/>
                    <w:left w:w="100" w:type="dxa"/>
                    <w:bottom w:w="100" w:type="dxa"/>
                    <w:right w:w="100" w:type="dxa"/>
                  </w:tcMar>
                </w:tcPr>
                <w:p w:rsidR="00071BF0" w:rsidRDefault="00071BF0">
                  <w:pPr>
                    <w:widowControl w:val="0"/>
                    <w:spacing w:line="240" w:lineRule="auto"/>
                  </w:pPr>
                </w:p>
              </w:tc>
              <w:tc>
                <w:tcPr>
                  <w:tcW w:w="2715" w:type="dxa"/>
                  <w:shd w:val="clear" w:color="auto" w:fill="auto"/>
                  <w:tcMar>
                    <w:top w:w="100" w:type="dxa"/>
                    <w:left w:w="100" w:type="dxa"/>
                    <w:bottom w:w="100" w:type="dxa"/>
                    <w:right w:w="100" w:type="dxa"/>
                  </w:tcMar>
                </w:tcPr>
                <w:p w:rsidR="00071BF0" w:rsidRDefault="00071BF0">
                  <w:pPr>
                    <w:widowControl w:val="0"/>
                    <w:spacing w:line="240" w:lineRule="auto"/>
                  </w:pPr>
                </w:p>
              </w:tc>
              <w:tc>
                <w:tcPr>
                  <w:tcW w:w="2055" w:type="dxa"/>
                  <w:shd w:val="clear" w:color="auto" w:fill="auto"/>
                  <w:tcMar>
                    <w:top w:w="100" w:type="dxa"/>
                    <w:left w:w="100" w:type="dxa"/>
                    <w:bottom w:w="100" w:type="dxa"/>
                    <w:right w:w="100" w:type="dxa"/>
                  </w:tcMar>
                </w:tcPr>
                <w:p w:rsidR="00071BF0" w:rsidRDefault="00071BF0">
                  <w:pPr>
                    <w:widowControl w:val="0"/>
                    <w:spacing w:line="240" w:lineRule="auto"/>
                  </w:pPr>
                </w:p>
              </w:tc>
            </w:tr>
            <w:tr w:rsidR="00071BF0">
              <w:trPr>
                <w:trHeight w:val="2160"/>
              </w:trPr>
              <w:tc>
                <w:tcPr>
                  <w:tcW w:w="5865" w:type="dxa"/>
                  <w:shd w:val="clear" w:color="auto" w:fill="auto"/>
                  <w:tcMar>
                    <w:top w:w="100" w:type="dxa"/>
                    <w:left w:w="100" w:type="dxa"/>
                    <w:bottom w:w="100" w:type="dxa"/>
                    <w:right w:w="100" w:type="dxa"/>
                  </w:tcMar>
                </w:tcPr>
                <w:p w:rsidR="00071BF0" w:rsidRDefault="00071BF0">
                  <w:pPr>
                    <w:widowControl w:val="0"/>
                    <w:spacing w:line="240" w:lineRule="auto"/>
                  </w:pPr>
                </w:p>
              </w:tc>
              <w:tc>
                <w:tcPr>
                  <w:tcW w:w="2715" w:type="dxa"/>
                  <w:shd w:val="clear" w:color="auto" w:fill="auto"/>
                  <w:tcMar>
                    <w:top w:w="100" w:type="dxa"/>
                    <w:left w:w="100" w:type="dxa"/>
                    <w:bottom w:w="100" w:type="dxa"/>
                    <w:right w:w="100" w:type="dxa"/>
                  </w:tcMar>
                </w:tcPr>
                <w:p w:rsidR="00071BF0" w:rsidRDefault="00071BF0">
                  <w:pPr>
                    <w:widowControl w:val="0"/>
                    <w:spacing w:line="240" w:lineRule="auto"/>
                  </w:pPr>
                </w:p>
              </w:tc>
              <w:tc>
                <w:tcPr>
                  <w:tcW w:w="2055" w:type="dxa"/>
                  <w:shd w:val="clear" w:color="auto" w:fill="auto"/>
                  <w:tcMar>
                    <w:top w:w="100" w:type="dxa"/>
                    <w:left w:w="100" w:type="dxa"/>
                    <w:bottom w:w="100" w:type="dxa"/>
                    <w:right w:w="100" w:type="dxa"/>
                  </w:tcMar>
                </w:tcPr>
                <w:p w:rsidR="00071BF0" w:rsidRDefault="00071BF0">
                  <w:pPr>
                    <w:widowControl w:val="0"/>
                    <w:spacing w:line="240" w:lineRule="auto"/>
                  </w:pPr>
                </w:p>
              </w:tc>
            </w:tr>
            <w:tr w:rsidR="00071BF0">
              <w:trPr>
                <w:trHeight w:val="2160"/>
              </w:trPr>
              <w:tc>
                <w:tcPr>
                  <w:tcW w:w="5865" w:type="dxa"/>
                  <w:shd w:val="clear" w:color="auto" w:fill="auto"/>
                  <w:tcMar>
                    <w:top w:w="100" w:type="dxa"/>
                    <w:left w:w="100" w:type="dxa"/>
                    <w:bottom w:w="100" w:type="dxa"/>
                    <w:right w:w="100" w:type="dxa"/>
                  </w:tcMar>
                </w:tcPr>
                <w:p w:rsidR="00071BF0" w:rsidRDefault="00071BF0">
                  <w:pPr>
                    <w:widowControl w:val="0"/>
                    <w:spacing w:line="240" w:lineRule="auto"/>
                  </w:pPr>
                </w:p>
              </w:tc>
              <w:tc>
                <w:tcPr>
                  <w:tcW w:w="2715" w:type="dxa"/>
                  <w:shd w:val="clear" w:color="auto" w:fill="auto"/>
                  <w:tcMar>
                    <w:top w:w="100" w:type="dxa"/>
                    <w:left w:w="100" w:type="dxa"/>
                    <w:bottom w:w="100" w:type="dxa"/>
                    <w:right w:w="100" w:type="dxa"/>
                  </w:tcMar>
                </w:tcPr>
                <w:p w:rsidR="00071BF0" w:rsidRDefault="00071BF0">
                  <w:pPr>
                    <w:widowControl w:val="0"/>
                    <w:spacing w:line="240" w:lineRule="auto"/>
                  </w:pPr>
                </w:p>
              </w:tc>
              <w:tc>
                <w:tcPr>
                  <w:tcW w:w="2055" w:type="dxa"/>
                  <w:shd w:val="clear" w:color="auto" w:fill="auto"/>
                  <w:tcMar>
                    <w:top w:w="100" w:type="dxa"/>
                    <w:left w:w="100" w:type="dxa"/>
                    <w:bottom w:w="100" w:type="dxa"/>
                    <w:right w:w="100" w:type="dxa"/>
                  </w:tcMar>
                </w:tcPr>
                <w:p w:rsidR="00071BF0" w:rsidRDefault="00071BF0">
                  <w:pPr>
                    <w:widowControl w:val="0"/>
                    <w:spacing w:line="240" w:lineRule="auto"/>
                  </w:pPr>
                </w:p>
              </w:tc>
            </w:tr>
            <w:tr w:rsidR="00071BF0" w:rsidTr="00EC1BAF">
              <w:trPr>
                <w:trHeight w:val="2787"/>
              </w:trPr>
              <w:tc>
                <w:tcPr>
                  <w:tcW w:w="5865" w:type="dxa"/>
                  <w:shd w:val="clear" w:color="auto" w:fill="auto"/>
                  <w:tcMar>
                    <w:top w:w="100" w:type="dxa"/>
                    <w:left w:w="100" w:type="dxa"/>
                    <w:bottom w:w="100" w:type="dxa"/>
                    <w:right w:w="100" w:type="dxa"/>
                  </w:tcMar>
                </w:tcPr>
                <w:p w:rsidR="00071BF0" w:rsidRDefault="00071BF0">
                  <w:pPr>
                    <w:widowControl w:val="0"/>
                    <w:spacing w:line="240" w:lineRule="auto"/>
                  </w:pPr>
                </w:p>
              </w:tc>
              <w:tc>
                <w:tcPr>
                  <w:tcW w:w="2715" w:type="dxa"/>
                  <w:shd w:val="clear" w:color="auto" w:fill="auto"/>
                  <w:tcMar>
                    <w:top w:w="100" w:type="dxa"/>
                    <w:left w:w="100" w:type="dxa"/>
                    <w:bottom w:w="100" w:type="dxa"/>
                    <w:right w:w="100" w:type="dxa"/>
                  </w:tcMar>
                </w:tcPr>
                <w:p w:rsidR="00071BF0" w:rsidRDefault="00071BF0">
                  <w:pPr>
                    <w:widowControl w:val="0"/>
                    <w:spacing w:line="240" w:lineRule="auto"/>
                  </w:pPr>
                </w:p>
              </w:tc>
              <w:tc>
                <w:tcPr>
                  <w:tcW w:w="2055" w:type="dxa"/>
                  <w:shd w:val="clear" w:color="auto" w:fill="auto"/>
                  <w:tcMar>
                    <w:top w:w="100" w:type="dxa"/>
                    <w:left w:w="100" w:type="dxa"/>
                    <w:bottom w:w="100" w:type="dxa"/>
                    <w:right w:w="100" w:type="dxa"/>
                  </w:tcMar>
                </w:tcPr>
                <w:p w:rsidR="00071BF0" w:rsidRDefault="00071BF0">
                  <w:pPr>
                    <w:widowControl w:val="0"/>
                    <w:spacing w:line="240" w:lineRule="auto"/>
                  </w:pPr>
                </w:p>
              </w:tc>
            </w:tr>
          </w:tbl>
          <w:p w:rsidR="00071BF0" w:rsidRPr="00EC1BAF" w:rsidRDefault="00071BF0">
            <w:pPr>
              <w:rPr>
                <w:sz w:val="2"/>
                <w:szCs w:val="2"/>
              </w:rPr>
            </w:pPr>
          </w:p>
        </w:tc>
      </w:tr>
      <w:tr w:rsidR="00071BF0" w:rsidTr="00EC1BAF">
        <w:trPr>
          <w:trHeight w:val="432"/>
        </w:trPr>
        <w:tc>
          <w:tcPr>
            <w:tcW w:w="10860" w:type="dxa"/>
            <w:tcBorders>
              <w:top w:val="nil"/>
              <w:left w:val="single" w:sz="7" w:space="0" w:color="000000"/>
              <w:bottom w:val="single" w:sz="7" w:space="0" w:color="000000"/>
              <w:right w:val="single" w:sz="7" w:space="0" w:color="000000"/>
            </w:tcBorders>
            <w:shd w:val="clear" w:color="auto" w:fill="31849B"/>
            <w:tcMar>
              <w:top w:w="100" w:type="dxa"/>
              <w:left w:w="100" w:type="dxa"/>
              <w:bottom w:w="100" w:type="dxa"/>
              <w:right w:w="100" w:type="dxa"/>
            </w:tcMar>
          </w:tcPr>
          <w:p w:rsidR="00071BF0" w:rsidRDefault="00C16420">
            <w:pPr>
              <w:rPr>
                <w:b/>
                <w:color w:val="FFFFFF"/>
              </w:rPr>
            </w:pPr>
            <w:r>
              <w:rPr>
                <w:b/>
                <w:color w:val="FFFFFF"/>
              </w:rPr>
              <w:lastRenderedPageBreak/>
              <w:t>Notes:</w:t>
            </w:r>
          </w:p>
        </w:tc>
      </w:tr>
      <w:tr w:rsidR="00071BF0">
        <w:trPr>
          <w:trHeight w:val="13220"/>
        </w:trPr>
        <w:tc>
          <w:tcPr>
            <w:tcW w:w="1086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071BF0" w:rsidRDefault="00C16420">
            <w:r>
              <w:t xml:space="preserve"> </w:t>
            </w:r>
          </w:p>
          <w:p w:rsidR="00071BF0" w:rsidRDefault="00C16420">
            <w:r>
              <w:t xml:space="preserve"> </w:t>
            </w:r>
          </w:p>
          <w:p w:rsidR="00071BF0" w:rsidRDefault="00C16420">
            <w:r>
              <w:t xml:space="preserve"> </w:t>
            </w:r>
          </w:p>
          <w:p w:rsidR="00071BF0" w:rsidRDefault="00C16420">
            <w:r>
              <w:t xml:space="preserve"> </w:t>
            </w:r>
          </w:p>
          <w:p w:rsidR="00071BF0" w:rsidRDefault="00C16420">
            <w:r>
              <w:t xml:space="preserve"> </w:t>
            </w:r>
          </w:p>
          <w:p w:rsidR="00071BF0" w:rsidRDefault="00C16420">
            <w:r>
              <w:t xml:space="preserve"> </w:t>
            </w:r>
          </w:p>
          <w:p w:rsidR="00071BF0" w:rsidRDefault="00C16420">
            <w:r>
              <w:t xml:space="preserve"> </w:t>
            </w:r>
          </w:p>
          <w:p w:rsidR="00071BF0" w:rsidRDefault="00C16420">
            <w:r>
              <w:t xml:space="preserve"> </w:t>
            </w:r>
          </w:p>
          <w:p w:rsidR="00071BF0" w:rsidRDefault="00C16420">
            <w:r>
              <w:t xml:space="preserve"> </w:t>
            </w:r>
          </w:p>
          <w:p w:rsidR="00071BF0" w:rsidRDefault="00C16420">
            <w:r>
              <w:t xml:space="preserve"> </w:t>
            </w:r>
          </w:p>
          <w:p w:rsidR="00071BF0" w:rsidRDefault="00C16420">
            <w:r>
              <w:t xml:space="preserve"> </w:t>
            </w:r>
          </w:p>
          <w:p w:rsidR="00071BF0" w:rsidRDefault="00C16420">
            <w:r>
              <w:t xml:space="preserve"> </w:t>
            </w:r>
          </w:p>
          <w:p w:rsidR="00071BF0" w:rsidRDefault="00C16420">
            <w:r>
              <w:t xml:space="preserve"> </w:t>
            </w:r>
          </w:p>
          <w:p w:rsidR="00071BF0" w:rsidRDefault="00C16420">
            <w:r>
              <w:t xml:space="preserve"> </w:t>
            </w:r>
          </w:p>
          <w:p w:rsidR="00071BF0" w:rsidRDefault="00C16420">
            <w:r>
              <w:t xml:space="preserve"> </w:t>
            </w:r>
          </w:p>
          <w:p w:rsidR="00071BF0" w:rsidRDefault="00C16420">
            <w:r>
              <w:t xml:space="preserve"> </w:t>
            </w:r>
          </w:p>
          <w:p w:rsidR="00071BF0" w:rsidRDefault="00C16420">
            <w:r>
              <w:t xml:space="preserve"> </w:t>
            </w:r>
          </w:p>
          <w:p w:rsidR="00071BF0" w:rsidRDefault="00C16420">
            <w:r>
              <w:t xml:space="preserve"> </w:t>
            </w:r>
          </w:p>
          <w:p w:rsidR="00071BF0" w:rsidRDefault="00C16420">
            <w:r>
              <w:t xml:space="preserve"> </w:t>
            </w:r>
          </w:p>
          <w:p w:rsidR="00071BF0" w:rsidRDefault="00C16420">
            <w:r>
              <w:t xml:space="preserve"> </w:t>
            </w:r>
          </w:p>
          <w:p w:rsidR="00071BF0" w:rsidRDefault="00C16420">
            <w:r>
              <w:t xml:space="preserve"> </w:t>
            </w:r>
          </w:p>
          <w:p w:rsidR="00071BF0" w:rsidRDefault="00C16420">
            <w:r>
              <w:t xml:space="preserve"> </w:t>
            </w:r>
          </w:p>
          <w:p w:rsidR="00071BF0" w:rsidRDefault="00C16420">
            <w:r>
              <w:t xml:space="preserve"> </w:t>
            </w:r>
          </w:p>
          <w:p w:rsidR="00071BF0" w:rsidRDefault="00C16420">
            <w:r>
              <w:t xml:space="preserve"> </w:t>
            </w:r>
          </w:p>
          <w:p w:rsidR="00071BF0" w:rsidRDefault="00C16420">
            <w:r>
              <w:t xml:space="preserve"> </w:t>
            </w:r>
          </w:p>
          <w:p w:rsidR="00071BF0" w:rsidRDefault="00C16420">
            <w:pPr>
              <w:rPr>
                <w:b/>
              </w:rPr>
            </w:pPr>
            <w:r>
              <w:rPr>
                <w:b/>
              </w:rPr>
              <w:t xml:space="preserve"> </w:t>
            </w:r>
          </w:p>
        </w:tc>
      </w:tr>
    </w:tbl>
    <w:p w:rsidR="00071BF0" w:rsidRDefault="00071BF0">
      <w:pPr>
        <w:rPr>
          <w:sz w:val="12"/>
          <w:szCs w:val="12"/>
        </w:rPr>
      </w:pPr>
    </w:p>
    <w:sectPr w:rsidR="00071BF0">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swald">
    <w:charset w:val="00"/>
    <w:family w:val="auto"/>
    <w:pitch w:val="variable"/>
    <w:sig w:usb0="A000006F" w:usb1="5000004B" w:usb2="00000000" w:usb3="00000000" w:csb0="00000193" w:csb1="00000000"/>
  </w:font>
  <w:font w:name="Trebuchet MS">
    <w:panose1 w:val="020B0603020202020204"/>
    <w:charset w:val="00"/>
    <w:family w:val="swiss"/>
    <w:pitch w:val="variable"/>
    <w:sig w:usb0="00000287" w:usb1="00000000" w:usb2="00000000" w:usb3="00000000" w:csb0="0000009F" w:csb1="00000000"/>
  </w:font>
  <w:font w:name="Francois One">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6309"/>
    <w:multiLevelType w:val="hybridMultilevel"/>
    <w:tmpl w:val="5B46266E"/>
    <w:lvl w:ilvl="0" w:tplc="2F8C6842">
      <w:start w:val="1"/>
      <w:numFmt w:val="bullet"/>
      <w:lvlText w:val=""/>
      <w:lvlJc w:val="center"/>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A4E7D"/>
    <w:multiLevelType w:val="hybridMultilevel"/>
    <w:tmpl w:val="CDF60E26"/>
    <w:lvl w:ilvl="0" w:tplc="2F8C6842">
      <w:start w:val="1"/>
      <w:numFmt w:val="bullet"/>
      <w:lvlText w:val=""/>
      <w:lvlJc w:val="center"/>
      <w:pPr>
        <w:ind w:left="720" w:hanging="360"/>
      </w:pPr>
      <w:rPr>
        <w:rFonts w:ascii="Wingdings" w:hAnsi="Wingdings" w:hint="default"/>
        <w:sz w:val="22"/>
      </w:rPr>
    </w:lvl>
    <w:lvl w:ilvl="1" w:tplc="2F8C6842">
      <w:start w:val="1"/>
      <w:numFmt w:val="bullet"/>
      <w:lvlText w:val=""/>
      <w:lvlJc w:val="center"/>
      <w:pPr>
        <w:ind w:left="1440" w:hanging="360"/>
      </w:pPr>
      <w:rPr>
        <w:rFonts w:ascii="Wingdings" w:hAnsi="Wingdings"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750B5"/>
    <w:multiLevelType w:val="hybridMultilevel"/>
    <w:tmpl w:val="C7D25E60"/>
    <w:lvl w:ilvl="0" w:tplc="2F8C6842">
      <w:start w:val="1"/>
      <w:numFmt w:val="bullet"/>
      <w:lvlText w:val=""/>
      <w:lvlJc w:val="center"/>
      <w:pPr>
        <w:ind w:left="720" w:hanging="360"/>
      </w:pPr>
      <w:rPr>
        <w:rFonts w:ascii="Wingdings" w:hAnsi="Wingdings" w:hint="default"/>
        <w:sz w:val="22"/>
      </w:rPr>
    </w:lvl>
    <w:lvl w:ilvl="1" w:tplc="2F8C6842">
      <w:start w:val="1"/>
      <w:numFmt w:val="bullet"/>
      <w:lvlText w:val=""/>
      <w:lvlJc w:val="center"/>
      <w:pPr>
        <w:ind w:left="1440" w:hanging="360"/>
      </w:pPr>
      <w:rPr>
        <w:rFonts w:ascii="Wingdings" w:hAnsi="Wingdings"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267C5"/>
    <w:multiLevelType w:val="multilevel"/>
    <w:tmpl w:val="83D4E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4"/>
  </w:compat>
  <w:rsids>
    <w:rsidRoot w:val="00071BF0"/>
    <w:rsid w:val="00071BF0"/>
    <w:rsid w:val="005122F9"/>
    <w:rsid w:val="00C16420"/>
    <w:rsid w:val="00C23CEF"/>
    <w:rsid w:val="00D654A3"/>
    <w:rsid w:val="00EC1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C933"/>
  <w15:docId w15:val="{04819ADB-C260-4B3F-9581-FF9F1173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00"/>
      <w:outlineLvl w:val="0"/>
    </w:pPr>
    <w:rPr>
      <w:rFonts w:ascii="Oswald" w:eastAsia="Oswald" w:hAnsi="Oswald" w:cs="Oswald"/>
      <w:sz w:val="32"/>
      <w:szCs w:val="32"/>
    </w:rPr>
  </w:style>
  <w:style w:type="paragraph" w:styleId="Heading2">
    <w:name w:val="heading 2"/>
    <w:basedOn w:val="Normal"/>
    <w:next w:val="Normal"/>
    <w:pPr>
      <w:keepNext/>
      <w:keepLines/>
      <w:spacing w:before="200"/>
      <w:outlineLvl w:val="1"/>
    </w:pPr>
    <w:rPr>
      <w:rFonts w:ascii="Oswald" w:eastAsia="Oswald" w:hAnsi="Oswald" w:cs="Oswald"/>
      <w:b/>
      <w:sz w:val="26"/>
      <w:szCs w:val="26"/>
    </w:rPr>
  </w:style>
  <w:style w:type="paragraph" w:styleId="Heading3">
    <w:name w:val="heading 3"/>
    <w:basedOn w:val="Normal"/>
    <w:next w:val="Normal"/>
    <w:pPr>
      <w:keepNext/>
      <w:keepLines/>
      <w:spacing w:before="160"/>
      <w:outlineLvl w:val="2"/>
    </w:pPr>
    <w:rPr>
      <w:rFonts w:ascii="Oswald" w:eastAsia="Oswald" w:hAnsi="Oswald" w:cs="Oswald"/>
      <w:b/>
      <w:color w:val="666666"/>
      <w:sz w:val="24"/>
      <w:szCs w:val="24"/>
    </w:rPr>
  </w:style>
  <w:style w:type="paragraph" w:styleId="Heading4">
    <w:name w:val="heading 4"/>
    <w:basedOn w:val="Normal"/>
    <w:next w:val="Normal"/>
    <w:pPr>
      <w:keepNext/>
      <w:keepLines/>
      <w:spacing w:before="160"/>
      <w:outlineLvl w:val="3"/>
    </w:pPr>
    <w:rPr>
      <w:rFonts w:ascii="Oswald" w:eastAsia="Oswald" w:hAnsi="Oswald" w:cs="Oswald"/>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Francois One" w:eastAsia="Francois One" w:hAnsi="Francois One" w:cs="Francois One"/>
      <w:sz w:val="42"/>
      <w:szCs w:val="42"/>
    </w:rPr>
  </w:style>
  <w:style w:type="paragraph" w:styleId="Subtitle">
    <w:name w:val="Subtitle"/>
    <w:basedOn w:val="Normal"/>
    <w:next w:val="Normal"/>
    <w:pPr>
      <w:keepNext/>
      <w:keepLines/>
      <w:spacing w:after="200"/>
    </w:pPr>
    <w:rPr>
      <w:rFonts w:ascii="Francois One" w:eastAsia="Francois One" w:hAnsi="Francois One" w:cs="Francois One"/>
      <w:i/>
      <w:color w:val="666666"/>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Johnson County Library</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Peterson,Jennifer</cp:lastModifiedBy>
  <cp:revision>2</cp:revision>
  <dcterms:created xsi:type="dcterms:W3CDTF">2017-09-23T19:23:00Z</dcterms:created>
  <dcterms:modified xsi:type="dcterms:W3CDTF">2017-09-23T19:23:00Z</dcterms:modified>
</cp:coreProperties>
</file>