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1448" w14:textId="0C0DEEA0" w:rsidR="00595F8A" w:rsidRDefault="00595F8A" w:rsidP="00595F8A">
      <w:pPr>
        <w:spacing w:line="240" w:lineRule="auto"/>
        <w:contextualSpacing/>
      </w:pPr>
      <w:r w:rsidRPr="00595F8A">
        <w:rPr>
          <w:rFonts w:asciiTheme="majorHAnsi" w:eastAsiaTheme="majorEastAsia" w:hAnsiTheme="majorHAnsi" w:cstheme="majorBidi"/>
          <w:b/>
          <w:bCs/>
          <w:color w:val="365F91" w:themeColor="accent1" w:themeShade="BF"/>
          <w:sz w:val="28"/>
          <w:szCs w:val="28"/>
        </w:rPr>
        <w:t>Support Small Business Development at Your Library</w:t>
      </w:r>
      <w:r>
        <w:rPr>
          <w:rFonts w:asciiTheme="majorHAnsi" w:eastAsiaTheme="majorEastAsia" w:hAnsiTheme="majorHAnsi" w:cstheme="majorBidi"/>
          <w:b/>
          <w:bCs/>
          <w:color w:val="365F91" w:themeColor="accent1" w:themeShade="BF"/>
          <w:sz w:val="28"/>
          <w:szCs w:val="28"/>
        </w:rPr>
        <w:t xml:space="preserve"> </w:t>
      </w:r>
      <w:r w:rsidR="00777241">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r>
        <w:rPr>
          <w:rFonts w:asciiTheme="majorHAnsi" w:eastAsiaTheme="majorEastAsia" w:hAnsiTheme="majorHAnsi" w:cstheme="majorBidi"/>
          <w:b/>
          <w:bCs/>
          <w:color w:val="365F91" w:themeColor="accent1" w:themeShade="BF"/>
          <w:sz w:val="28"/>
          <w:szCs w:val="28"/>
        </w:rPr>
        <w:t xml:space="preserve"> </w:t>
      </w:r>
      <w:hyperlink r:id="rId6" w:history="1">
        <w:r w:rsidRPr="00F4261F">
          <w:rPr>
            <w:rStyle w:val="Hyperlink"/>
          </w:rPr>
          <w:t>http://www.webjunction.org/events/webjunction/support-small-business-development.html</w:t>
        </w:r>
      </w:hyperlink>
      <w:r>
        <w:t xml:space="preserve"> </w:t>
      </w:r>
    </w:p>
    <w:p w14:paraId="5BA356F6" w14:textId="77777777" w:rsidR="00595F8A" w:rsidRPr="00595F8A" w:rsidRDefault="008C4BAD" w:rsidP="00595F8A">
      <w:pPr>
        <w:pStyle w:val="NormalWeb"/>
        <w:rPr>
          <w:rFonts w:asciiTheme="minorHAnsi" w:hAnsiTheme="minorHAnsi"/>
          <w:sz w:val="22"/>
          <w:szCs w:val="22"/>
        </w:rPr>
      </w:pPr>
      <w:r w:rsidRPr="00595F8A">
        <w:rPr>
          <w:rFonts w:asciiTheme="minorHAnsi" w:hAnsiTheme="minorHAnsi" w:cs="Helvetica"/>
          <w:b/>
          <w:color w:val="000000"/>
          <w:sz w:val="22"/>
          <w:szCs w:val="22"/>
        </w:rPr>
        <w:t xml:space="preserve">Event </w:t>
      </w:r>
      <w:r w:rsidR="00981923" w:rsidRPr="00595F8A">
        <w:rPr>
          <w:rFonts w:asciiTheme="minorHAnsi" w:hAnsiTheme="minorHAnsi" w:cs="Helvetica"/>
          <w:b/>
          <w:color w:val="000000"/>
          <w:sz w:val="22"/>
          <w:szCs w:val="22"/>
        </w:rPr>
        <w:t>Description</w:t>
      </w:r>
      <w:r w:rsidRPr="00595F8A">
        <w:rPr>
          <w:rFonts w:asciiTheme="minorHAnsi" w:hAnsiTheme="minorHAnsi" w:cs="Helvetica"/>
          <w:color w:val="000000"/>
          <w:sz w:val="22"/>
          <w:szCs w:val="22"/>
        </w:rPr>
        <w:t xml:space="preserve">: </w:t>
      </w:r>
      <w:r w:rsidR="00595F8A" w:rsidRPr="00595F8A">
        <w:rPr>
          <w:rFonts w:asciiTheme="minorHAnsi" w:hAnsiTheme="minorHAnsi"/>
          <w:sz w:val="22"/>
          <w:szCs w:val="22"/>
        </w:rPr>
        <w:t xml:space="preserve">Economic development and job opportunities are concerns in most communities, and thriving small businesses are important to ensuring a community's economic health. Join the </w:t>
      </w:r>
      <w:hyperlink r:id="rId7" w:history="1">
        <w:r w:rsidR="00595F8A" w:rsidRPr="00595F8A">
          <w:rPr>
            <w:rStyle w:val="Hyperlink"/>
            <w:rFonts w:asciiTheme="minorHAnsi" w:hAnsiTheme="minorHAnsi"/>
            <w:sz w:val="22"/>
            <w:szCs w:val="22"/>
          </w:rPr>
          <w:t>Small Business Information Center</w:t>
        </w:r>
      </w:hyperlink>
      <w:r w:rsidR="00595F8A" w:rsidRPr="00595F8A">
        <w:rPr>
          <w:rFonts w:asciiTheme="minorHAnsi" w:hAnsiTheme="minorHAnsi"/>
          <w:sz w:val="22"/>
          <w:szCs w:val="22"/>
        </w:rPr>
        <w:t xml:space="preserve"> (SBIC) Librarian from the Cecil County Public Library (CCPL) to learn how your library can be a part of the formula for building and supporting a stronger local economy. You'll learn how CCPL has developed the SBIC since its inception in 2003, growing from a shelf of books to a personalized service, with examples and lessons they’ve learned along the way.</w:t>
      </w:r>
    </w:p>
    <w:p w14:paraId="244C0432" w14:textId="77777777" w:rsidR="00595F8A" w:rsidRPr="00595F8A" w:rsidRDefault="00595F8A" w:rsidP="00595F8A">
      <w:pPr>
        <w:pStyle w:val="NormalWeb"/>
        <w:rPr>
          <w:rFonts w:asciiTheme="minorHAnsi" w:hAnsiTheme="minorHAnsi"/>
          <w:sz w:val="22"/>
          <w:szCs w:val="22"/>
        </w:rPr>
      </w:pPr>
      <w:r w:rsidRPr="00595F8A">
        <w:rPr>
          <w:rFonts w:asciiTheme="minorHAnsi" w:hAnsiTheme="minorHAnsi"/>
          <w:sz w:val="22"/>
          <w:szCs w:val="22"/>
        </w:rPr>
        <w:t xml:space="preserve">Find out how your library can be an excellent resource for aspiring and experienced business owners. This session will cover the basics of collection development, classes, marketing, partnerships and more. Hear how libraries are not only helping launch small businesses, but as these businesses continue to thrive, they are able to give back to the community. For an awe-inspiring example, </w:t>
      </w:r>
      <w:hyperlink r:id="rId8" w:history="1">
        <w:r w:rsidRPr="00595F8A">
          <w:rPr>
            <w:rStyle w:val="Hyperlink"/>
            <w:rFonts w:asciiTheme="minorHAnsi" w:hAnsiTheme="minorHAnsi"/>
            <w:sz w:val="22"/>
            <w:szCs w:val="22"/>
          </w:rPr>
          <w:t>watch this story</w:t>
        </w:r>
      </w:hyperlink>
      <w:r w:rsidRPr="00595F8A">
        <w:rPr>
          <w:rFonts w:asciiTheme="minorHAnsi" w:hAnsiTheme="minorHAnsi"/>
          <w:sz w:val="22"/>
          <w:szCs w:val="22"/>
        </w:rPr>
        <w:t xml:space="preserve"> of CCPL’s role in a local small business with global impact.</w:t>
      </w:r>
    </w:p>
    <w:p w14:paraId="1349AA10" w14:textId="77777777" w:rsidR="00595F8A" w:rsidRPr="00595F8A" w:rsidRDefault="00595F8A" w:rsidP="00595F8A">
      <w:pPr>
        <w:pStyle w:val="NormalWeb"/>
        <w:rPr>
          <w:rFonts w:asciiTheme="minorHAnsi" w:hAnsiTheme="minorHAnsi"/>
          <w:sz w:val="22"/>
          <w:szCs w:val="22"/>
        </w:rPr>
      </w:pPr>
      <w:r w:rsidRPr="00595F8A">
        <w:rPr>
          <w:rFonts w:asciiTheme="minorHAnsi" w:hAnsiTheme="minorHAnsi"/>
          <w:sz w:val="22"/>
          <w:szCs w:val="22"/>
        </w:rPr>
        <w:t xml:space="preserve">Presented by: </w:t>
      </w:r>
      <w:r w:rsidRPr="00595F8A">
        <w:rPr>
          <w:rStyle w:val="Strong"/>
          <w:rFonts w:asciiTheme="minorHAnsi" w:hAnsiTheme="minorHAnsi"/>
          <w:sz w:val="22"/>
          <w:szCs w:val="22"/>
        </w:rPr>
        <w:t>Laura Metzler</w:t>
      </w:r>
      <w:r w:rsidRPr="00595F8A">
        <w:rPr>
          <w:rFonts w:asciiTheme="minorHAnsi" w:hAnsiTheme="minorHAnsi"/>
          <w:sz w:val="22"/>
          <w:szCs w:val="22"/>
        </w:rPr>
        <w:t>, Small Business Information Librarian, Cecil County Public Library (MD)</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4CB238D0" w:rsidR="007658AC" w:rsidRPr="009A1FB8" w:rsidRDefault="009A1FB8" w:rsidP="007521C0">
            <w:pPr>
              <w:rPr>
                <w:b/>
                <w:color w:val="FFFFFF" w:themeColor="background1"/>
                <w:sz w:val="24"/>
                <w:szCs w:val="24"/>
              </w:rPr>
            </w:pPr>
            <w:r w:rsidRPr="009A1FB8">
              <w:rPr>
                <w:b/>
                <w:color w:val="FFFFFF" w:themeColor="background1"/>
                <w:sz w:val="24"/>
                <w:szCs w:val="24"/>
              </w:rPr>
              <w:t>Exploring Strategies</w:t>
            </w:r>
          </w:p>
        </w:tc>
      </w:tr>
      <w:tr w:rsidR="007658AC" w:rsidRPr="002A462D" w14:paraId="24CCAE3D" w14:textId="77777777" w:rsidTr="0021547F">
        <w:trPr>
          <w:trHeight w:val="638"/>
        </w:trPr>
        <w:tc>
          <w:tcPr>
            <w:tcW w:w="9355" w:type="dxa"/>
            <w:gridSpan w:val="2"/>
            <w:shd w:val="clear" w:color="auto" w:fill="auto"/>
            <w:vAlign w:val="center"/>
          </w:tcPr>
          <w:p w14:paraId="1096F50C" w14:textId="4B9E55E2" w:rsidR="007521C0" w:rsidRDefault="007521C0" w:rsidP="007521C0">
            <w:pPr>
              <w:spacing w:before="100" w:beforeAutospacing="1" w:after="100" w:afterAutospacing="1"/>
              <w:outlineLvl w:val="0"/>
              <w:rPr>
                <w:rFonts w:eastAsia="Times New Roman" w:cs="Times New Roman"/>
                <w:bCs/>
                <w:kern w:val="36"/>
              </w:rPr>
            </w:pPr>
            <w:r>
              <w:rPr>
                <w:rFonts w:eastAsia="Times New Roman" w:cs="Times New Roman"/>
                <w:bCs/>
                <w:kern w:val="36"/>
              </w:rPr>
              <w:t xml:space="preserve">Review </w:t>
            </w:r>
            <w:hyperlink r:id="rId9" w:history="1">
              <w:r w:rsidRPr="007521C0">
                <w:rPr>
                  <w:rStyle w:val="Hyperlink"/>
                  <w:rFonts w:eastAsia="Times New Roman" w:cs="Times New Roman"/>
                  <w:bCs/>
                  <w:kern w:val="36"/>
                </w:rPr>
                <w:t>25 Ways Your Library Can Support the Small Business Community</w:t>
              </w:r>
            </w:hyperlink>
            <w:r>
              <w:rPr>
                <w:rFonts w:eastAsia="Times New Roman" w:cs="Times New Roman"/>
                <w:bCs/>
                <w:kern w:val="36"/>
              </w:rPr>
              <w:t xml:space="preserve"> and identify </w:t>
            </w:r>
            <w:r w:rsidR="00BF7AF4">
              <w:rPr>
                <w:rFonts w:eastAsia="Times New Roman" w:cs="Times New Roman"/>
                <w:bCs/>
                <w:kern w:val="36"/>
              </w:rPr>
              <w:t xml:space="preserve">the top </w:t>
            </w:r>
            <w:r w:rsidR="008D2ABB">
              <w:rPr>
                <w:rFonts w:eastAsia="Times New Roman" w:cs="Times New Roman"/>
                <w:bCs/>
                <w:kern w:val="36"/>
              </w:rPr>
              <w:t>5</w:t>
            </w:r>
            <w:r>
              <w:rPr>
                <w:rFonts w:eastAsia="Times New Roman" w:cs="Times New Roman"/>
                <w:bCs/>
                <w:kern w:val="36"/>
              </w:rPr>
              <w:t xml:space="preserve"> priority areas for your library to consider:</w:t>
            </w:r>
          </w:p>
          <w:p w14:paraId="7DAE88C7" w14:textId="0BFEE560" w:rsidR="007521C0" w:rsidRDefault="007521C0" w:rsidP="008D2ABB">
            <w:pPr>
              <w:spacing w:line="360" w:lineRule="auto"/>
              <w:rPr>
                <w:noProof/>
              </w:rPr>
            </w:pPr>
            <w:r>
              <w:rPr>
                <w:noProof/>
              </w:rPr>
              <w:t xml:space="preserve">       1.</w:t>
            </w:r>
          </w:p>
          <w:p w14:paraId="569B3CAD" w14:textId="77777777" w:rsidR="007521C0" w:rsidRDefault="007521C0" w:rsidP="008D2ABB">
            <w:pPr>
              <w:spacing w:line="360" w:lineRule="auto"/>
              <w:rPr>
                <w:noProof/>
              </w:rPr>
            </w:pPr>
          </w:p>
          <w:p w14:paraId="1C73A2CC" w14:textId="77777777" w:rsidR="007521C0" w:rsidRDefault="007521C0" w:rsidP="008D2ABB">
            <w:pPr>
              <w:spacing w:line="360" w:lineRule="auto"/>
              <w:ind w:left="360"/>
              <w:rPr>
                <w:noProof/>
              </w:rPr>
            </w:pPr>
            <w:r>
              <w:rPr>
                <w:noProof/>
              </w:rPr>
              <w:t>2.</w:t>
            </w:r>
          </w:p>
          <w:p w14:paraId="7E51978D" w14:textId="77777777" w:rsidR="007521C0" w:rsidRDefault="007521C0" w:rsidP="008D2ABB">
            <w:pPr>
              <w:spacing w:line="360" w:lineRule="auto"/>
              <w:rPr>
                <w:noProof/>
              </w:rPr>
            </w:pPr>
          </w:p>
          <w:p w14:paraId="1B2FF4A3" w14:textId="77777777" w:rsidR="007521C0" w:rsidRDefault="007521C0" w:rsidP="008D2ABB">
            <w:pPr>
              <w:spacing w:line="360" w:lineRule="auto"/>
              <w:ind w:left="360"/>
              <w:rPr>
                <w:noProof/>
              </w:rPr>
            </w:pPr>
            <w:r>
              <w:rPr>
                <w:noProof/>
              </w:rPr>
              <w:t>3.</w:t>
            </w:r>
          </w:p>
          <w:p w14:paraId="14519306" w14:textId="77777777" w:rsidR="008D2ABB" w:rsidRDefault="008D2ABB" w:rsidP="008D2ABB">
            <w:pPr>
              <w:spacing w:line="360" w:lineRule="auto"/>
              <w:ind w:left="360"/>
              <w:rPr>
                <w:noProof/>
              </w:rPr>
            </w:pPr>
          </w:p>
          <w:p w14:paraId="18821171" w14:textId="50E3E1BC" w:rsidR="008D2ABB" w:rsidRDefault="008D2ABB" w:rsidP="008D2ABB">
            <w:pPr>
              <w:spacing w:line="360" w:lineRule="auto"/>
              <w:ind w:left="360"/>
              <w:rPr>
                <w:noProof/>
              </w:rPr>
            </w:pPr>
            <w:r>
              <w:rPr>
                <w:noProof/>
              </w:rPr>
              <w:t>4.</w:t>
            </w:r>
          </w:p>
          <w:p w14:paraId="19C8C0CC" w14:textId="77777777" w:rsidR="007521C0" w:rsidRDefault="007521C0" w:rsidP="008D2ABB">
            <w:pPr>
              <w:spacing w:line="360" w:lineRule="auto"/>
              <w:rPr>
                <w:color w:val="000000" w:themeColor="text1"/>
              </w:rPr>
            </w:pPr>
          </w:p>
          <w:p w14:paraId="3D99C1F1" w14:textId="77777777" w:rsidR="00FA406A" w:rsidRDefault="00BF7AF4" w:rsidP="008D2ABB">
            <w:pPr>
              <w:spacing w:line="360" w:lineRule="auto"/>
              <w:rPr>
                <w:color w:val="000000" w:themeColor="text1"/>
              </w:rPr>
            </w:pPr>
            <w:r>
              <w:rPr>
                <w:color w:val="000000" w:themeColor="text1"/>
              </w:rPr>
              <w:t xml:space="preserve">     </w:t>
            </w:r>
            <w:r w:rsidR="008D2ABB">
              <w:rPr>
                <w:color w:val="000000" w:themeColor="text1"/>
              </w:rPr>
              <w:t xml:space="preserve">  5.</w:t>
            </w:r>
          </w:p>
          <w:p w14:paraId="4EB203C1" w14:textId="77777777" w:rsidR="008D2ABB" w:rsidRDefault="008D2ABB" w:rsidP="008D2ABB">
            <w:pPr>
              <w:spacing w:line="360" w:lineRule="auto"/>
              <w:rPr>
                <w:color w:val="000000" w:themeColor="text1"/>
              </w:rPr>
            </w:pPr>
          </w:p>
          <w:p w14:paraId="47D08009" w14:textId="1C8F3966" w:rsidR="008D2ABB" w:rsidRPr="008D2ABB" w:rsidRDefault="008D2ABB" w:rsidP="008D2ABB">
            <w:pPr>
              <w:spacing w:line="360" w:lineRule="auto"/>
              <w:rPr>
                <w:color w:val="000000" w:themeColor="text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1185DFF9" w:rsidR="00617C25" w:rsidRPr="00BD3773" w:rsidRDefault="00BF7AF4" w:rsidP="00C34336">
            <w:pPr>
              <w:rPr>
                <w:b/>
                <w:color w:val="FFFFFF" w:themeColor="background1"/>
                <w:sz w:val="24"/>
                <w:szCs w:val="24"/>
              </w:rPr>
            </w:pPr>
            <w:r>
              <w:rPr>
                <w:b/>
                <w:color w:val="FFFFFF" w:themeColor="background1"/>
                <w:sz w:val="24"/>
                <w:szCs w:val="24"/>
              </w:rPr>
              <w:lastRenderedPageBreak/>
              <w:t>Collection Assessment</w:t>
            </w:r>
          </w:p>
        </w:tc>
      </w:tr>
      <w:tr w:rsidR="00617C25" w:rsidRPr="001B40A2" w14:paraId="4A682442" w14:textId="77777777" w:rsidTr="00617C25">
        <w:trPr>
          <w:trHeight w:val="638"/>
        </w:trPr>
        <w:tc>
          <w:tcPr>
            <w:tcW w:w="9355" w:type="dxa"/>
            <w:gridSpan w:val="2"/>
            <w:shd w:val="clear" w:color="auto" w:fill="FFFFFF" w:themeFill="background1"/>
            <w:vAlign w:val="center"/>
          </w:tcPr>
          <w:p w14:paraId="5BB40DDA" w14:textId="77777777" w:rsidR="00BF7AF4" w:rsidRDefault="00BF7AF4" w:rsidP="00BF7AF4">
            <w:pPr>
              <w:rPr>
                <w:i/>
                <w:iCs/>
                <w:color w:val="1F497D"/>
              </w:rPr>
            </w:pPr>
            <w:r w:rsidRPr="00BF7AF4">
              <w:rPr>
                <w:iCs/>
              </w:rPr>
              <w:t xml:space="preserve">Analyze your current collection of </w:t>
            </w:r>
            <w:r w:rsidRPr="00BF7AF4">
              <w:rPr>
                <w:b/>
                <w:iCs/>
              </w:rPr>
              <w:t>print and online resources geared toward business</w:t>
            </w:r>
            <w:r w:rsidRPr="00BF7AF4">
              <w:rPr>
                <w:iCs/>
              </w:rPr>
              <w:t xml:space="preserve">.  Does your collection reflect the needs of an entrepreneur?  If not, which resources could you consider adding?  </w:t>
            </w:r>
          </w:p>
          <w:p w14:paraId="5B948A87" w14:textId="77777777" w:rsidR="00617C25" w:rsidRDefault="00617C25" w:rsidP="00C34336"/>
          <w:p w14:paraId="6C93336F" w14:textId="77777777" w:rsidR="00617C25" w:rsidRDefault="00617C25" w:rsidP="00C34336"/>
          <w:p w14:paraId="662913B8" w14:textId="77777777" w:rsidR="00617C25" w:rsidRDefault="00617C25" w:rsidP="00C34336"/>
          <w:p w14:paraId="41839693" w14:textId="77777777" w:rsidR="00617C25" w:rsidRDefault="00617C25" w:rsidP="00C34336"/>
          <w:p w14:paraId="230555E9" w14:textId="77777777" w:rsidR="008D2ABB" w:rsidRDefault="008D2ABB" w:rsidP="00C34336"/>
          <w:p w14:paraId="1EBD91C8" w14:textId="77777777" w:rsidR="008D2ABB" w:rsidRDefault="008D2ABB" w:rsidP="00C34336"/>
          <w:p w14:paraId="4B9C6294" w14:textId="77777777" w:rsidR="008D2ABB" w:rsidRDefault="008D2ABB" w:rsidP="00C34336"/>
          <w:p w14:paraId="497EB131" w14:textId="77777777" w:rsidR="008D2ABB" w:rsidRDefault="008D2ABB" w:rsidP="00C34336"/>
          <w:p w14:paraId="1C606E15" w14:textId="77777777" w:rsidR="008D2ABB" w:rsidRDefault="008D2ABB" w:rsidP="00C34336"/>
          <w:p w14:paraId="3A6BE7D5" w14:textId="77777777" w:rsidR="008D2ABB" w:rsidRDefault="008D2ABB" w:rsidP="00C34336"/>
          <w:p w14:paraId="698E59BB" w14:textId="77777777" w:rsidR="008D2ABB" w:rsidRDefault="008D2ABB" w:rsidP="00C34336"/>
          <w:p w14:paraId="15153DFE" w14:textId="77777777" w:rsidR="008D2ABB" w:rsidRDefault="008D2ABB" w:rsidP="00C34336"/>
          <w:p w14:paraId="44E11DCB" w14:textId="77777777" w:rsidR="006829DB" w:rsidRDefault="006829DB" w:rsidP="00C34336"/>
          <w:p w14:paraId="70346FDF" w14:textId="77777777" w:rsidR="00617C25" w:rsidRDefault="00617C25" w:rsidP="00C34336"/>
          <w:p w14:paraId="26B4C27D" w14:textId="77777777" w:rsidR="00617C25" w:rsidRDefault="00617C25" w:rsidP="00C34336"/>
          <w:p w14:paraId="7F95EE47" w14:textId="77777777" w:rsidR="00617C25" w:rsidRDefault="00617C25" w:rsidP="00C34336"/>
          <w:p w14:paraId="50E67759" w14:textId="77777777" w:rsidR="00617C25" w:rsidRDefault="00617C25" w:rsidP="00C34336"/>
          <w:p w14:paraId="08088878" w14:textId="4506DC23" w:rsidR="00617C25" w:rsidRPr="00617C25" w:rsidRDefault="00617C25" w:rsidP="00C34336"/>
        </w:tc>
      </w:tr>
      <w:tr w:rsidR="00BF7AF4" w:rsidRPr="009A1FB8" w14:paraId="228D24F3" w14:textId="77777777" w:rsidTr="00C16B35">
        <w:trPr>
          <w:trHeight w:val="638"/>
        </w:trPr>
        <w:tc>
          <w:tcPr>
            <w:tcW w:w="9355" w:type="dxa"/>
            <w:gridSpan w:val="2"/>
            <w:shd w:val="clear" w:color="auto" w:fill="31849B" w:themeFill="accent5" w:themeFillShade="BF"/>
            <w:vAlign w:val="center"/>
          </w:tcPr>
          <w:p w14:paraId="308968FB" w14:textId="17E8AFF8" w:rsidR="00BF7AF4" w:rsidRPr="009A1FB8" w:rsidRDefault="008D2ABB" w:rsidP="00C16B35">
            <w:pPr>
              <w:rPr>
                <w:b/>
                <w:color w:val="FFFFFF" w:themeColor="background1"/>
                <w:sz w:val="24"/>
                <w:szCs w:val="24"/>
              </w:rPr>
            </w:pPr>
            <w:r>
              <w:rPr>
                <w:b/>
                <w:color w:val="FFFFFF" w:themeColor="background1"/>
                <w:sz w:val="24"/>
                <w:szCs w:val="24"/>
              </w:rPr>
              <w:t xml:space="preserve">Presentation </w:t>
            </w:r>
            <w:r w:rsidR="00BF7AF4">
              <w:rPr>
                <w:b/>
                <w:color w:val="FFFFFF" w:themeColor="background1"/>
                <w:sz w:val="24"/>
                <w:szCs w:val="24"/>
              </w:rPr>
              <w:t>Activity</w:t>
            </w:r>
            <w:r w:rsidR="00BF7AF4" w:rsidRPr="009A1FB8">
              <w:rPr>
                <w:color w:val="FFFFFF" w:themeColor="background1"/>
                <w:sz w:val="24"/>
                <w:szCs w:val="24"/>
                <w:shd w:val="clear" w:color="auto" w:fill="FFFFFF"/>
              </w:rPr>
              <w:t xml:space="preserve"> </w:t>
            </w:r>
          </w:p>
        </w:tc>
      </w:tr>
      <w:tr w:rsidR="00BF7AF4" w:rsidRPr="005C3EF8" w14:paraId="2445290F" w14:textId="77777777" w:rsidTr="00C16B35">
        <w:trPr>
          <w:trHeight w:val="638"/>
        </w:trPr>
        <w:tc>
          <w:tcPr>
            <w:tcW w:w="9355" w:type="dxa"/>
            <w:gridSpan w:val="2"/>
            <w:shd w:val="clear" w:color="auto" w:fill="auto"/>
            <w:vAlign w:val="center"/>
          </w:tcPr>
          <w:p w14:paraId="1BCF47DC" w14:textId="7DD399D0" w:rsidR="00BF7AF4" w:rsidRPr="00595F8A" w:rsidRDefault="00BF7AF4" w:rsidP="00C16B35">
            <w:r w:rsidRPr="00595F8A">
              <w:rPr>
                <w:iCs/>
              </w:rPr>
              <w:t xml:space="preserve">Contact your local </w:t>
            </w:r>
            <w:r w:rsidRPr="00595F8A">
              <w:rPr>
                <w:b/>
                <w:iCs/>
              </w:rPr>
              <w:t xml:space="preserve">chamber of commerce </w:t>
            </w:r>
            <w:r w:rsidRPr="00595F8A">
              <w:rPr>
                <w:iCs/>
              </w:rPr>
              <w:t>and ask to</w:t>
            </w:r>
            <w:r w:rsidR="008D2ABB">
              <w:rPr>
                <w:iCs/>
              </w:rPr>
              <w:t xml:space="preserve"> give a short</w:t>
            </w:r>
            <w:r>
              <w:rPr>
                <w:iCs/>
              </w:rPr>
              <w:t xml:space="preserve"> present</w:t>
            </w:r>
            <w:r w:rsidR="008D2ABB">
              <w:rPr>
                <w:iCs/>
              </w:rPr>
              <w:t>ation</w:t>
            </w:r>
            <w:r>
              <w:rPr>
                <w:iCs/>
              </w:rPr>
              <w:t xml:space="preserve"> at an upcoming event. </w:t>
            </w:r>
            <w:r w:rsidR="008D2ABB">
              <w:rPr>
                <w:iCs/>
              </w:rPr>
              <w:t xml:space="preserve">Outline how you would describe the </w:t>
            </w:r>
            <w:r w:rsidRPr="00595F8A">
              <w:rPr>
                <w:iCs/>
              </w:rPr>
              <w:t>library resources</w:t>
            </w:r>
            <w:r w:rsidR="008D2ABB">
              <w:rPr>
                <w:iCs/>
              </w:rPr>
              <w:t xml:space="preserve"> and services you </w:t>
            </w:r>
            <w:r w:rsidR="008D2ABB" w:rsidRPr="008D2ABB">
              <w:rPr>
                <w:b/>
                <w:iCs/>
              </w:rPr>
              <w:t>currently provide</w:t>
            </w:r>
            <w:r w:rsidR="008D2ABB">
              <w:rPr>
                <w:iCs/>
              </w:rPr>
              <w:t xml:space="preserve"> </w:t>
            </w:r>
            <w:r w:rsidRPr="00595F8A">
              <w:rPr>
                <w:iCs/>
              </w:rPr>
              <w:t>the business community</w:t>
            </w:r>
            <w:r w:rsidR="008D2ABB">
              <w:rPr>
                <w:iCs/>
              </w:rPr>
              <w:t xml:space="preserve">. Now consider the </w:t>
            </w:r>
            <w:r w:rsidR="008D2ABB" w:rsidRPr="008D2ABB">
              <w:rPr>
                <w:b/>
                <w:iCs/>
              </w:rPr>
              <w:t>additional resources</w:t>
            </w:r>
            <w:r w:rsidR="000A2D7F">
              <w:rPr>
                <w:b/>
                <w:iCs/>
              </w:rPr>
              <w:t xml:space="preserve"> or services</w:t>
            </w:r>
            <w:r w:rsidR="008D2ABB">
              <w:rPr>
                <w:iCs/>
              </w:rPr>
              <w:t xml:space="preserve"> you would like to add to </w:t>
            </w:r>
            <w:bookmarkStart w:id="0" w:name="_GoBack"/>
            <w:bookmarkEnd w:id="0"/>
            <w:r w:rsidR="000A2D7F">
              <w:rPr>
                <w:iCs/>
              </w:rPr>
              <w:t>those</w:t>
            </w:r>
            <w:r w:rsidR="008D2ABB">
              <w:rPr>
                <w:iCs/>
              </w:rPr>
              <w:t xml:space="preserve"> you provide, and how you could frame your int</w:t>
            </w:r>
            <w:r w:rsidR="000A2D7F">
              <w:rPr>
                <w:iCs/>
              </w:rPr>
              <w:t>entions as part of the presentation, in order to obtain feedback.</w:t>
            </w:r>
          </w:p>
          <w:p w14:paraId="7A0484A1" w14:textId="77777777" w:rsidR="00BF7AF4" w:rsidRDefault="00BF7AF4" w:rsidP="00C16B35">
            <w:pPr>
              <w:rPr>
                <w:noProof/>
              </w:rPr>
            </w:pPr>
            <w:r>
              <w:rPr>
                <w:noProof/>
              </w:rPr>
              <w:t xml:space="preserve">       </w:t>
            </w:r>
          </w:p>
          <w:p w14:paraId="749B70CA" w14:textId="1E372CF9" w:rsidR="00BF7AF4" w:rsidRDefault="00BF7AF4" w:rsidP="008D2ABB">
            <w:pPr>
              <w:rPr>
                <w:noProof/>
              </w:rPr>
            </w:pPr>
            <w:r>
              <w:rPr>
                <w:noProof/>
              </w:rPr>
              <w:t xml:space="preserve">       </w:t>
            </w:r>
          </w:p>
          <w:p w14:paraId="7D511418" w14:textId="77777777" w:rsidR="008D2ABB" w:rsidRDefault="008D2ABB" w:rsidP="008D2ABB">
            <w:pPr>
              <w:rPr>
                <w:noProof/>
              </w:rPr>
            </w:pPr>
          </w:p>
          <w:p w14:paraId="2A7CEAEF" w14:textId="77777777" w:rsidR="008D2ABB" w:rsidRDefault="008D2ABB" w:rsidP="008D2ABB">
            <w:pPr>
              <w:rPr>
                <w:noProof/>
              </w:rPr>
            </w:pPr>
          </w:p>
          <w:p w14:paraId="6AF7F1B1" w14:textId="77777777" w:rsidR="008D2ABB" w:rsidRDefault="008D2ABB" w:rsidP="008D2ABB">
            <w:pPr>
              <w:rPr>
                <w:noProof/>
              </w:rPr>
            </w:pPr>
          </w:p>
          <w:p w14:paraId="45000AE3" w14:textId="77777777" w:rsidR="008D2ABB" w:rsidRDefault="008D2ABB" w:rsidP="008D2ABB">
            <w:pPr>
              <w:rPr>
                <w:noProof/>
              </w:rPr>
            </w:pPr>
          </w:p>
          <w:p w14:paraId="2DAE7C69" w14:textId="77777777" w:rsidR="008D2ABB" w:rsidRDefault="008D2ABB" w:rsidP="008D2ABB">
            <w:pPr>
              <w:rPr>
                <w:noProof/>
              </w:rPr>
            </w:pPr>
          </w:p>
          <w:p w14:paraId="58A9A5CD" w14:textId="77777777" w:rsidR="008D2ABB" w:rsidRDefault="008D2ABB" w:rsidP="008D2ABB">
            <w:pPr>
              <w:rPr>
                <w:noProof/>
              </w:rPr>
            </w:pPr>
          </w:p>
          <w:p w14:paraId="7F4A97FD" w14:textId="77777777" w:rsidR="008D2ABB" w:rsidRDefault="008D2ABB" w:rsidP="008D2ABB">
            <w:pPr>
              <w:rPr>
                <w:noProof/>
              </w:rPr>
            </w:pPr>
          </w:p>
          <w:p w14:paraId="6BB5C20A" w14:textId="77777777" w:rsidR="008D2ABB" w:rsidRDefault="008D2ABB" w:rsidP="008D2ABB">
            <w:pPr>
              <w:rPr>
                <w:noProof/>
              </w:rPr>
            </w:pPr>
          </w:p>
          <w:p w14:paraId="19E788BC" w14:textId="77777777" w:rsidR="008D2ABB" w:rsidRDefault="008D2ABB" w:rsidP="008D2ABB">
            <w:pPr>
              <w:rPr>
                <w:noProof/>
              </w:rPr>
            </w:pPr>
          </w:p>
          <w:p w14:paraId="62755DCD" w14:textId="77777777" w:rsidR="008D2ABB" w:rsidRDefault="008D2ABB" w:rsidP="008D2ABB">
            <w:pPr>
              <w:rPr>
                <w:noProof/>
              </w:rPr>
            </w:pPr>
          </w:p>
          <w:p w14:paraId="154DA360" w14:textId="77777777" w:rsidR="008D2ABB" w:rsidRDefault="008D2ABB" w:rsidP="008D2ABB">
            <w:pPr>
              <w:rPr>
                <w:noProof/>
              </w:rPr>
            </w:pPr>
          </w:p>
          <w:p w14:paraId="5E815777" w14:textId="77777777" w:rsidR="008D2ABB" w:rsidRDefault="008D2ABB" w:rsidP="008D2ABB">
            <w:pPr>
              <w:rPr>
                <w:color w:val="000000" w:themeColor="text1"/>
              </w:rPr>
            </w:pPr>
          </w:p>
          <w:p w14:paraId="0A42EC39" w14:textId="77777777" w:rsidR="00BF7AF4" w:rsidRDefault="00BF7AF4" w:rsidP="00C16B35">
            <w:pPr>
              <w:rPr>
                <w:color w:val="000000" w:themeColor="text1"/>
              </w:rPr>
            </w:pPr>
          </w:p>
          <w:p w14:paraId="34174F7C" w14:textId="77777777" w:rsidR="008D2ABB" w:rsidRDefault="008D2ABB" w:rsidP="00C16B35">
            <w:pPr>
              <w:rPr>
                <w:color w:val="000000" w:themeColor="text1"/>
              </w:rPr>
            </w:pPr>
          </w:p>
          <w:p w14:paraId="446CFD7B" w14:textId="77777777" w:rsidR="00BF7AF4" w:rsidRPr="005C3EF8" w:rsidRDefault="00BF7AF4" w:rsidP="00C16B35">
            <w:pPr>
              <w:rPr>
                <w:color w:val="000000" w:themeColor="text1"/>
              </w:rPr>
            </w:pPr>
          </w:p>
        </w:tc>
      </w:tr>
      <w:tr w:rsidR="005E2710" w:rsidRPr="001B40A2" w14:paraId="06AFDC9A" w14:textId="77777777" w:rsidTr="005E2710">
        <w:trPr>
          <w:trHeight w:val="638"/>
        </w:trPr>
        <w:tc>
          <w:tcPr>
            <w:tcW w:w="9355" w:type="dxa"/>
            <w:gridSpan w:val="2"/>
            <w:shd w:val="clear" w:color="auto" w:fill="31849B"/>
            <w:vAlign w:val="center"/>
          </w:tcPr>
          <w:p w14:paraId="61B20D2A" w14:textId="100FC53E" w:rsidR="005E2710" w:rsidRPr="005E2710" w:rsidRDefault="00BF7AF4" w:rsidP="00C34336">
            <w:pPr>
              <w:rPr>
                <w:b/>
                <w:color w:val="FFFFFF" w:themeColor="background1"/>
                <w:sz w:val="24"/>
                <w:szCs w:val="24"/>
              </w:rPr>
            </w:pPr>
            <w:r>
              <w:rPr>
                <w:b/>
                <w:color w:val="FFFFFF" w:themeColor="background1"/>
                <w:sz w:val="24"/>
                <w:szCs w:val="24"/>
              </w:rPr>
              <w:lastRenderedPageBreak/>
              <w:t>Develop Alliances</w:t>
            </w:r>
          </w:p>
        </w:tc>
      </w:tr>
      <w:tr w:rsidR="005E2710" w:rsidRPr="001B40A2" w14:paraId="10C6172C" w14:textId="77777777" w:rsidTr="00617C25">
        <w:trPr>
          <w:trHeight w:val="638"/>
        </w:trPr>
        <w:tc>
          <w:tcPr>
            <w:tcW w:w="9355" w:type="dxa"/>
            <w:gridSpan w:val="2"/>
            <w:shd w:val="clear" w:color="auto" w:fill="FFFFFF" w:themeFill="background1"/>
            <w:vAlign w:val="center"/>
          </w:tcPr>
          <w:p w14:paraId="5738A825" w14:textId="391908B0" w:rsidR="00BF7AF4" w:rsidRDefault="00BF7AF4" w:rsidP="00BF7AF4">
            <w:r>
              <w:t xml:space="preserve">Which </w:t>
            </w:r>
            <w:r w:rsidRPr="000A2D7F">
              <w:rPr>
                <w:b/>
              </w:rPr>
              <w:t>organizations and associations</w:t>
            </w:r>
            <w:r>
              <w:t xml:space="preserve"> in your community could you more deliberately </w:t>
            </w:r>
            <w:proofErr w:type="gramStart"/>
            <w:r>
              <w:t>partner</w:t>
            </w:r>
            <w:proofErr w:type="gramEnd"/>
            <w:r>
              <w:t xml:space="preserve"> with to better support small business development? Who on your team (staff/trustee/friend) has connections to the organization and who could help nurture those relationships?</w:t>
            </w:r>
          </w:p>
          <w:p w14:paraId="7D957CFE" w14:textId="77777777" w:rsidR="00BF7AF4" w:rsidRDefault="00BF7AF4" w:rsidP="00BF7AF4">
            <w:r>
              <w:t xml:space="preserve">     </w:t>
            </w:r>
          </w:p>
          <w:p w14:paraId="0A14B67A" w14:textId="4257B073" w:rsidR="00BF7AF4" w:rsidRDefault="00BF7AF4" w:rsidP="00BF7AF4">
            <w:pPr>
              <w:rPr>
                <w:noProof/>
              </w:rPr>
            </w:pPr>
            <w:r>
              <w:t xml:space="preserve">       </w:t>
            </w:r>
            <w:r>
              <w:rPr>
                <w:noProof/>
              </w:rPr>
              <w:t>1.</w:t>
            </w:r>
          </w:p>
          <w:p w14:paraId="57A90EEE" w14:textId="77777777" w:rsidR="00BF7AF4" w:rsidRDefault="00BF7AF4" w:rsidP="00BF7AF4">
            <w:pPr>
              <w:rPr>
                <w:noProof/>
              </w:rPr>
            </w:pPr>
          </w:p>
          <w:p w14:paraId="0BAEAB89" w14:textId="77777777" w:rsidR="00BF7AF4" w:rsidRDefault="00BF7AF4" w:rsidP="00BF7AF4">
            <w:pPr>
              <w:rPr>
                <w:noProof/>
              </w:rPr>
            </w:pPr>
          </w:p>
          <w:p w14:paraId="46F76FE6" w14:textId="77777777" w:rsidR="00BF7AF4" w:rsidRDefault="00BF7AF4" w:rsidP="00BF7AF4">
            <w:pPr>
              <w:ind w:left="360"/>
              <w:rPr>
                <w:noProof/>
              </w:rPr>
            </w:pPr>
            <w:r>
              <w:rPr>
                <w:noProof/>
              </w:rPr>
              <w:t>2.</w:t>
            </w:r>
          </w:p>
          <w:p w14:paraId="1D8CAF30" w14:textId="77777777" w:rsidR="00BF7AF4" w:rsidRDefault="00BF7AF4" w:rsidP="00BF7AF4">
            <w:pPr>
              <w:ind w:left="360"/>
              <w:rPr>
                <w:noProof/>
              </w:rPr>
            </w:pPr>
          </w:p>
          <w:p w14:paraId="392975BE" w14:textId="77777777" w:rsidR="00BF7AF4" w:rsidRDefault="00BF7AF4" w:rsidP="00BF7AF4">
            <w:pPr>
              <w:ind w:left="360"/>
              <w:rPr>
                <w:noProof/>
              </w:rPr>
            </w:pPr>
          </w:p>
          <w:p w14:paraId="0696C16F" w14:textId="77777777" w:rsidR="00BF7AF4" w:rsidRDefault="00BF7AF4" w:rsidP="00BF7AF4">
            <w:pPr>
              <w:ind w:left="360"/>
              <w:rPr>
                <w:noProof/>
              </w:rPr>
            </w:pPr>
            <w:r>
              <w:rPr>
                <w:noProof/>
              </w:rPr>
              <w:t>3.</w:t>
            </w:r>
          </w:p>
          <w:p w14:paraId="608776C5" w14:textId="77777777" w:rsidR="00BF7AF4" w:rsidRDefault="00BF7AF4" w:rsidP="00BF7AF4">
            <w:pPr>
              <w:rPr>
                <w:color w:val="000000" w:themeColor="text1"/>
              </w:rPr>
            </w:pPr>
          </w:p>
          <w:p w14:paraId="47E44D4A" w14:textId="77777777" w:rsidR="00BF7AF4" w:rsidRDefault="00BF7AF4" w:rsidP="00BF7AF4">
            <w:pPr>
              <w:rPr>
                <w:color w:val="000000" w:themeColor="text1"/>
              </w:rPr>
            </w:pPr>
            <w:r>
              <w:rPr>
                <w:color w:val="000000" w:themeColor="text1"/>
              </w:rPr>
              <w:t xml:space="preserve">     </w:t>
            </w:r>
          </w:p>
          <w:p w14:paraId="1C75F50A" w14:textId="77777777" w:rsidR="00BF7AF4" w:rsidRDefault="00BF7AF4" w:rsidP="00BF7AF4">
            <w:pPr>
              <w:rPr>
                <w:color w:val="000000" w:themeColor="text1"/>
              </w:rPr>
            </w:pPr>
            <w:r>
              <w:rPr>
                <w:color w:val="000000" w:themeColor="text1"/>
              </w:rPr>
              <w:t xml:space="preserve">       4.</w:t>
            </w:r>
          </w:p>
          <w:p w14:paraId="74463C59" w14:textId="77777777" w:rsidR="00BF7AF4" w:rsidRDefault="00BF7AF4" w:rsidP="00BF7AF4">
            <w:pPr>
              <w:rPr>
                <w:color w:val="000000" w:themeColor="text1"/>
              </w:rPr>
            </w:pPr>
          </w:p>
          <w:p w14:paraId="4586199E" w14:textId="77777777" w:rsidR="00BF7AF4" w:rsidRDefault="00BF7AF4" w:rsidP="00BF7AF4">
            <w:pPr>
              <w:rPr>
                <w:color w:val="000000" w:themeColor="text1"/>
              </w:rPr>
            </w:pPr>
          </w:p>
          <w:p w14:paraId="44CA141D" w14:textId="106F2AC5" w:rsidR="005E2710" w:rsidRPr="00BF7AF4" w:rsidRDefault="00BF7AF4" w:rsidP="00C34336">
            <w:pPr>
              <w:rPr>
                <w:color w:val="000000" w:themeColor="text1"/>
              </w:rPr>
            </w:pPr>
            <w:r>
              <w:rPr>
                <w:color w:val="000000" w:themeColor="text1"/>
              </w:rPr>
              <w:t xml:space="preserve">       5.</w:t>
            </w:r>
          </w:p>
          <w:p w14:paraId="4C3462FB" w14:textId="60189922" w:rsidR="005E2710" w:rsidRDefault="005E2710" w:rsidP="00C34336"/>
        </w:tc>
      </w:tr>
      <w:tr w:rsidR="008D2ABB" w:rsidRPr="002A462D" w14:paraId="70DC035A" w14:textId="77777777" w:rsidTr="00C16B35">
        <w:trPr>
          <w:trHeight w:val="638"/>
        </w:trPr>
        <w:tc>
          <w:tcPr>
            <w:tcW w:w="9355" w:type="dxa"/>
            <w:gridSpan w:val="2"/>
            <w:shd w:val="clear" w:color="auto" w:fill="31849B" w:themeFill="accent5" w:themeFillShade="BF"/>
            <w:vAlign w:val="center"/>
          </w:tcPr>
          <w:p w14:paraId="666A93AF" w14:textId="77777777" w:rsidR="008D2ABB" w:rsidRDefault="008D2ABB" w:rsidP="00C16B35">
            <w:pPr>
              <w:rPr>
                <w:b/>
                <w:color w:val="FFFFFF" w:themeColor="background1"/>
              </w:rPr>
            </w:pPr>
          </w:p>
          <w:p w14:paraId="21B08069" w14:textId="77777777" w:rsidR="008D2ABB" w:rsidRPr="009A1FB8" w:rsidRDefault="008D2ABB" w:rsidP="00C16B35">
            <w:pPr>
              <w:rPr>
                <w:b/>
                <w:color w:val="FFFFFF" w:themeColor="background1"/>
                <w:sz w:val="24"/>
                <w:szCs w:val="24"/>
              </w:rPr>
            </w:pPr>
            <w:r w:rsidRPr="009A1FB8">
              <w:rPr>
                <w:b/>
                <w:color w:val="FFFFFF" w:themeColor="background1"/>
                <w:sz w:val="24"/>
                <w:szCs w:val="24"/>
              </w:rPr>
              <w:t>Discussion/Reflection Question</w:t>
            </w:r>
          </w:p>
          <w:p w14:paraId="0B3AFBD6" w14:textId="77777777" w:rsidR="008D2ABB" w:rsidRPr="002A462D" w:rsidRDefault="008D2ABB" w:rsidP="00C16B35">
            <w:pPr>
              <w:rPr>
                <w:b/>
                <w:color w:val="FFFFFF" w:themeColor="background1"/>
              </w:rPr>
            </w:pPr>
          </w:p>
        </w:tc>
      </w:tr>
      <w:tr w:rsidR="008D2ABB" w:rsidRPr="002A462D" w14:paraId="3716F7F3" w14:textId="77777777" w:rsidTr="00C16B35">
        <w:trPr>
          <w:trHeight w:val="638"/>
        </w:trPr>
        <w:tc>
          <w:tcPr>
            <w:tcW w:w="9355" w:type="dxa"/>
            <w:gridSpan w:val="2"/>
            <w:shd w:val="clear" w:color="auto" w:fill="auto"/>
            <w:vAlign w:val="center"/>
          </w:tcPr>
          <w:p w14:paraId="43797FE4" w14:textId="77777777" w:rsidR="008D2ABB" w:rsidRDefault="008D2ABB" w:rsidP="00C16B35">
            <w:pPr>
              <w:spacing w:after="160" w:line="259" w:lineRule="auto"/>
              <w:contextualSpacing/>
            </w:pPr>
            <w:r>
              <w:t xml:space="preserve">Read </w:t>
            </w:r>
            <w:hyperlink r:id="rId10" w:history="1">
              <w:r>
                <w:rPr>
                  <w:rStyle w:val="Hyperlink"/>
                </w:rPr>
                <w:t>The Fairfield (CT) Public Library Means Business</w:t>
              </w:r>
            </w:hyperlink>
            <w:r>
              <w:t xml:space="preserve"> about their successful program supporting small business, and discuss/consider the commonalities with Cecil County Public Library’s approach. </w:t>
            </w:r>
          </w:p>
          <w:p w14:paraId="272C32C2" w14:textId="77777777" w:rsidR="008D2ABB" w:rsidRDefault="008D2ABB" w:rsidP="00C16B35">
            <w:pPr>
              <w:spacing w:after="160" w:line="259" w:lineRule="auto"/>
              <w:contextualSpacing/>
            </w:pPr>
          </w:p>
          <w:p w14:paraId="65A409A7" w14:textId="77777777" w:rsidR="008D2ABB" w:rsidRDefault="008D2ABB" w:rsidP="00C16B35">
            <w:pPr>
              <w:spacing w:after="160" w:line="259" w:lineRule="auto"/>
              <w:contextualSpacing/>
            </w:pPr>
          </w:p>
          <w:p w14:paraId="1AF69882" w14:textId="77777777" w:rsidR="008D2ABB" w:rsidRDefault="008D2ABB" w:rsidP="00C16B35">
            <w:pPr>
              <w:spacing w:after="160" w:line="259" w:lineRule="auto"/>
              <w:contextualSpacing/>
            </w:pPr>
          </w:p>
          <w:p w14:paraId="0145728C" w14:textId="77777777" w:rsidR="008D2ABB" w:rsidRDefault="008D2ABB" w:rsidP="00C16B35">
            <w:pPr>
              <w:spacing w:after="160" w:line="259" w:lineRule="auto"/>
              <w:contextualSpacing/>
            </w:pPr>
          </w:p>
          <w:p w14:paraId="604804A1" w14:textId="77777777" w:rsidR="008D2ABB" w:rsidRDefault="008D2ABB" w:rsidP="00C16B35">
            <w:pPr>
              <w:spacing w:after="160" w:line="259" w:lineRule="auto"/>
              <w:contextualSpacing/>
            </w:pPr>
          </w:p>
          <w:p w14:paraId="45E66EEE" w14:textId="77777777" w:rsidR="008D2ABB" w:rsidRDefault="008D2ABB" w:rsidP="00C16B35">
            <w:pPr>
              <w:spacing w:after="160" w:line="259" w:lineRule="auto"/>
              <w:contextualSpacing/>
            </w:pPr>
          </w:p>
          <w:p w14:paraId="676FD90B" w14:textId="77777777" w:rsidR="008D2ABB" w:rsidRDefault="008D2ABB" w:rsidP="00C16B35">
            <w:pPr>
              <w:spacing w:after="160" w:line="259" w:lineRule="auto"/>
              <w:contextualSpacing/>
            </w:pPr>
          </w:p>
          <w:p w14:paraId="611328F4" w14:textId="77777777" w:rsidR="008D2ABB" w:rsidRPr="002A462D" w:rsidRDefault="008D2ABB" w:rsidP="00C16B35">
            <w:pPr>
              <w:spacing w:after="160" w:line="259" w:lineRule="auto"/>
              <w:contextualSpacing/>
              <w:rPr>
                <w:b/>
                <w:color w:val="FFFFFF" w:themeColor="background1"/>
              </w:rPr>
            </w:pPr>
          </w:p>
        </w:tc>
      </w:tr>
      <w:tr w:rsidR="008D2ABB" w:rsidRPr="001B40A2" w14:paraId="372F09D4" w14:textId="77777777" w:rsidTr="0021547F">
        <w:trPr>
          <w:trHeight w:val="638"/>
        </w:trPr>
        <w:tc>
          <w:tcPr>
            <w:tcW w:w="9355" w:type="dxa"/>
            <w:gridSpan w:val="2"/>
            <w:shd w:val="clear" w:color="auto" w:fill="31849B" w:themeFill="accent5" w:themeFillShade="BF"/>
            <w:vAlign w:val="center"/>
          </w:tcPr>
          <w:p w14:paraId="121127C2" w14:textId="6733EECD" w:rsidR="008D2ABB" w:rsidRPr="00BD3773" w:rsidRDefault="008D2ABB" w:rsidP="00C34336">
            <w:pPr>
              <w:rPr>
                <w:b/>
                <w:color w:val="FFFFFF" w:themeColor="background1"/>
                <w:sz w:val="24"/>
                <w:szCs w:val="24"/>
              </w:rPr>
            </w:pPr>
            <w:r w:rsidRPr="00BD3773">
              <w:rPr>
                <w:b/>
                <w:color w:val="FFFFFF" w:themeColor="background1"/>
                <w:sz w:val="24"/>
                <w:szCs w:val="24"/>
              </w:rPr>
              <w:t xml:space="preserve">Action Plan: </w:t>
            </w:r>
            <w:r w:rsidRPr="00BD3773">
              <w:rPr>
                <w:color w:val="FFFFFF" w:themeColor="background1"/>
                <w:sz w:val="24"/>
                <w:szCs w:val="24"/>
              </w:rPr>
              <w:t xml:space="preserve">(include </w:t>
            </w:r>
            <w:r>
              <w:rPr>
                <w:color w:val="FFFFFF" w:themeColor="background1"/>
                <w:sz w:val="24"/>
                <w:szCs w:val="24"/>
              </w:rPr>
              <w:t xml:space="preserve">some simple </w:t>
            </w:r>
            <w:r w:rsidRPr="00BD3773">
              <w:rPr>
                <w:color w:val="FFFFFF" w:themeColor="background1"/>
                <w:sz w:val="24"/>
                <w:szCs w:val="24"/>
              </w:rPr>
              <w:t xml:space="preserve">next steps, </w:t>
            </w:r>
            <w:r>
              <w:rPr>
                <w:color w:val="FFFFFF" w:themeColor="background1"/>
                <w:sz w:val="24"/>
                <w:szCs w:val="24"/>
              </w:rPr>
              <w:t xml:space="preserve">along with </w:t>
            </w:r>
            <w:r w:rsidRPr="00BD3773">
              <w:rPr>
                <w:color w:val="FFFFFF" w:themeColor="background1"/>
                <w:sz w:val="24"/>
                <w:szCs w:val="24"/>
              </w:rPr>
              <w:t>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7C15E731"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71F58A79"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9"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7"/>
  </w:num>
  <w:num w:numId="6">
    <w:abstractNumId w:val="0"/>
  </w:num>
  <w:num w:numId="7">
    <w:abstractNumId w:val="5"/>
  </w:num>
  <w:num w:numId="8">
    <w:abstractNumId w:val="28"/>
  </w:num>
  <w:num w:numId="9">
    <w:abstractNumId w:val="15"/>
  </w:num>
  <w:num w:numId="10">
    <w:abstractNumId w:val="2"/>
  </w:num>
  <w:num w:numId="11">
    <w:abstractNumId w:val="24"/>
  </w:num>
  <w:num w:numId="12">
    <w:abstractNumId w:val="17"/>
  </w:num>
  <w:num w:numId="13">
    <w:abstractNumId w:val="21"/>
  </w:num>
  <w:num w:numId="14">
    <w:abstractNumId w:val="26"/>
  </w:num>
  <w:num w:numId="15">
    <w:abstractNumId w:val="6"/>
  </w:num>
  <w:num w:numId="16">
    <w:abstractNumId w:val="11"/>
  </w:num>
  <w:num w:numId="17">
    <w:abstractNumId w:val="16"/>
  </w:num>
  <w:num w:numId="18">
    <w:abstractNumId w:val="4"/>
  </w:num>
  <w:num w:numId="19">
    <w:abstractNumId w:val="18"/>
  </w:num>
  <w:num w:numId="20">
    <w:abstractNumId w:val="23"/>
  </w:num>
  <w:num w:numId="21">
    <w:abstractNumId w:val="29"/>
  </w:num>
  <w:num w:numId="22">
    <w:abstractNumId w:val="1"/>
  </w:num>
  <w:num w:numId="23">
    <w:abstractNumId w:val="27"/>
  </w:num>
  <w:num w:numId="24">
    <w:abstractNumId w:val="20"/>
  </w:num>
  <w:num w:numId="25">
    <w:abstractNumId w:val="3"/>
  </w:num>
  <w:num w:numId="26">
    <w:abstractNumId w:val="8"/>
  </w:num>
  <w:num w:numId="27">
    <w:abstractNumId w:val="9"/>
  </w:num>
  <w:num w:numId="28">
    <w:abstractNumId w:val="22"/>
  </w:num>
  <w:num w:numId="29">
    <w:abstractNumId w:val="12"/>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105DD"/>
    <w:rsid w:val="00124045"/>
    <w:rsid w:val="00133BB6"/>
    <w:rsid w:val="00145243"/>
    <w:rsid w:val="00147C79"/>
    <w:rsid w:val="001547E5"/>
    <w:rsid w:val="00174C72"/>
    <w:rsid w:val="001E7442"/>
    <w:rsid w:val="00201468"/>
    <w:rsid w:val="0021547F"/>
    <w:rsid w:val="00241403"/>
    <w:rsid w:val="002504B1"/>
    <w:rsid w:val="00265C9D"/>
    <w:rsid w:val="002B3395"/>
    <w:rsid w:val="002B358C"/>
    <w:rsid w:val="002D26E6"/>
    <w:rsid w:val="003B63FE"/>
    <w:rsid w:val="003D3A8F"/>
    <w:rsid w:val="00400762"/>
    <w:rsid w:val="0040076B"/>
    <w:rsid w:val="00426EC0"/>
    <w:rsid w:val="004337BE"/>
    <w:rsid w:val="004367FC"/>
    <w:rsid w:val="00457C5F"/>
    <w:rsid w:val="00465D71"/>
    <w:rsid w:val="004B27CB"/>
    <w:rsid w:val="004D3EF5"/>
    <w:rsid w:val="004E4E9E"/>
    <w:rsid w:val="004E6F4A"/>
    <w:rsid w:val="005060A3"/>
    <w:rsid w:val="005378CD"/>
    <w:rsid w:val="00560CCE"/>
    <w:rsid w:val="0056137C"/>
    <w:rsid w:val="00565D92"/>
    <w:rsid w:val="00580BF8"/>
    <w:rsid w:val="00590C90"/>
    <w:rsid w:val="00595F8A"/>
    <w:rsid w:val="005A6DBF"/>
    <w:rsid w:val="005C3EF8"/>
    <w:rsid w:val="005E2710"/>
    <w:rsid w:val="006121AB"/>
    <w:rsid w:val="00617C25"/>
    <w:rsid w:val="00633A02"/>
    <w:rsid w:val="00652686"/>
    <w:rsid w:val="006561D8"/>
    <w:rsid w:val="006636EC"/>
    <w:rsid w:val="006829DB"/>
    <w:rsid w:val="00684A49"/>
    <w:rsid w:val="0069512A"/>
    <w:rsid w:val="006B7246"/>
    <w:rsid w:val="006F480D"/>
    <w:rsid w:val="007120A7"/>
    <w:rsid w:val="007228FD"/>
    <w:rsid w:val="00731ECF"/>
    <w:rsid w:val="007521C0"/>
    <w:rsid w:val="007658AC"/>
    <w:rsid w:val="00773D83"/>
    <w:rsid w:val="0077633D"/>
    <w:rsid w:val="00777241"/>
    <w:rsid w:val="007B3B82"/>
    <w:rsid w:val="007C7128"/>
    <w:rsid w:val="00805F2D"/>
    <w:rsid w:val="00856E11"/>
    <w:rsid w:val="008B3349"/>
    <w:rsid w:val="008C4BAD"/>
    <w:rsid w:val="008D2ABB"/>
    <w:rsid w:val="00912E44"/>
    <w:rsid w:val="00924401"/>
    <w:rsid w:val="009269FA"/>
    <w:rsid w:val="00935EC6"/>
    <w:rsid w:val="00936A6B"/>
    <w:rsid w:val="00981923"/>
    <w:rsid w:val="0099601A"/>
    <w:rsid w:val="009A1FB8"/>
    <w:rsid w:val="009C0B8D"/>
    <w:rsid w:val="009E0D52"/>
    <w:rsid w:val="00A20152"/>
    <w:rsid w:val="00A83E41"/>
    <w:rsid w:val="00AC6FE9"/>
    <w:rsid w:val="00AE22CD"/>
    <w:rsid w:val="00B02248"/>
    <w:rsid w:val="00B343C2"/>
    <w:rsid w:val="00B474C4"/>
    <w:rsid w:val="00B62773"/>
    <w:rsid w:val="00B91B33"/>
    <w:rsid w:val="00BB356C"/>
    <w:rsid w:val="00BD3773"/>
    <w:rsid w:val="00BF7AF4"/>
    <w:rsid w:val="00C1701A"/>
    <w:rsid w:val="00C34336"/>
    <w:rsid w:val="00C82CE4"/>
    <w:rsid w:val="00CE50BA"/>
    <w:rsid w:val="00CF3BA7"/>
    <w:rsid w:val="00D1325C"/>
    <w:rsid w:val="00D1763F"/>
    <w:rsid w:val="00D45D0D"/>
    <w:rsid w:val="00D902EA"/>
    <w:rsid w:val="00D9036B"/>
    <w:rsid w:val="00DB7326"/>
    <w:rsid w:val="00DB7C21"/>
    <w:rsid w:val="00DC1829"/>
    <w:rsid w:val="00DC3919"/>
    <w:rsid w:val="00DC50C6"/>
    <w:rsid w:val="00DD7ED0"/>
    <w:rsid w:val="00E20818"/>
    <w:rsid w:val="00E22563"/>
    <w:rsid w:val="00E55CE2"/>
    <w:rsid w:val="00E60C42"/>
    <w:rsid w:val="00E61B6A"/>
    <w:rsid w:val="00E868EF"/>
    <w:rsid w:val="00EA7CFE"/>
    <w:rsid w:val="00F044AE"/>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65566578" TargetMode="External"/><Relationship Id="rId3" Type="http://schemas.openxmlformats.org/officeDocument/2006/relationships/styles" Target="styles.xml"/><Relationship Id="rId7" Type="http://schemas.openxmlformats.org/officeDocument/2006/relationships/hyperlink" Target="http://www.cecil.ebranch.info/small-busine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support-small-business-development.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bjunction.org/documents/webjunction/The_Fairfield_040_CT_041_Public_Library_Means_Business.html" TargetMode="External"/><Relationship Id="rId4" Type="http://schemas.openxmlformats.org/officeDocument/2006/relationships/settings" Target="settings.xml"/><Relationship Id="rId9" Type="http://schemas.openxmlformats.org/officeDocument/2006/relationships/hyperlink" Target="http://www.webjunction.org/documents/webjunction/25_Ways_Your_Library_Can_Support_the_Small_Business_Commu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C8BF-E89A-4658-BE38-B6B73501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2016-09-07T16:45:00Z</dcterms:created>
  <dcterms:modified xsi:type="dcterms:W3CDTF">2016-09-13T17:08:00Z</dcterms:modified>
</cp:coreProperties>
</file>