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BF1" w:rsidRPr="00CD4BF1" w:rsidRDefault="00CD4BF1" w:rsidP="00CD4BF1">
      <w:pPr>
        <w:pStyle w:val="Heading2"/>
        <w:rPr>
          <w:b/>
          <w:sz w:val="24"/>
          <w:szCs w:val="24"/>
        </w:rPr>
      </w:pPr>
      <w:r w:rsidRPr="00CD4BF1">
        <w:rPr>
          <w:b/>
          <w:sz w:val="24"/>
          <w:szCs w:val="24"/>
        </w:rPr>
        <w:t>Explore and Discover: Nature-Based Spaces and Activities at your Library</w:t>
      </w:r>
    </w:p>
    <w:p w:rsidR="00CD4BF1" w:rsidRPr="00CD4BF1" w:rsidRDefault="00CD4BF1" w:rsidP="00CD4BF1">
      <w:pPr>
        <w:rPr>
          <w:rFonts w:asciiTheme="majorHAnsi" w:eastAsiaTheme="majorEastAsia" w:hAnsiTheme="majorHAnsi" w:cstheme="majorBidi"/>
          <w:b/>
          <w:color w:val="365F91" w:themeColor="accent1" w:themeShade="BF"/>
          <w:sz w:val="24"/>
          <w:szCs w:val="24"/>
        </w:rPr>
      </w:pPr>
      <w:r w:rsidRPr="00CD4BF1">
        <w:rPr>
          <w:rFonts w:asciiTheme="majorHAnsi" w:eastAsiaTheme="majorEastAsia" w:hAnsiTheme="majorHAnsi" w:cstheme="majorBidi"/>
          <w:b/>
          <w:color w:val="365F91" w:themeColor="accent1" w:themeShade="BF"/>
          <w:sz w:val="24"/>
          <w:szCs w:val="24"/>
        </w:rPr>
        <w:t>Learner Guide</w:t>
      </w:r>
    </w:p>
    <w:p w:rsidR="00CD4BF1" w:rsidRDefault="00CD4BF1" w:rsidP="00E53E08">
      <w:pPr>
        <w:pStyle w:val="NormalWeb"/>
        <w:rPr>
          <w:rFonts w:asciiTheme="minorHAnsi" w:hAnsiTheme="minorHAnsi"/>
          <w:sz w:val="22"/>
          <w:szCs w:val="22"/>
        </w:rPr>
      </w:pPr>
      <w:r>
        <w:rPr>
          <w:rFonts w:asciiTheme="minorHAnsi" w:hAnsiTheme="minorHAnsi"/>
          <w:b/>
          <w:sz w:val="22"/>
          <w:szCs w:val="22"/>
        </w:rPr>
        <w:t>Event Description:</w:t>
      </w:r>
      <w:r w:rsidRPr="006F208C">
        <w:rPr>
          <w:rFonts w:asciiTheme="minorHAnsi" w:hAnsiTheme="minorHAnsi"/>
          <w:b/>
          <w:sz w:val="22"/>
          <w:szCs w:val="22"/>
        </w:rPr>
        <w:t xml:space="preserve"> </w:t>
      </w:r>
      <w:r w:rsidRPr="00B02E1F">
        <w:rPr>
          <w:rFonts w:asciiTheme="minorHAnsi" w:hAnsiTheme="minorHAnsi"/>
          <w:sz w:val="22"/>
          <w:szCs w:val="22"/>
        </w:rPr>
        <w:t xml:space="preserve">When children have regular contact with nature, they learn and grow better. Children who play, build, climb, grow, splash and read are developing their observation, visual-spatial, social, and literacy skills. </w:t>
      </w:r>
      <w:hyperlink r:id="rId5" w:history="1">
        <w:r w:rsidRPr="00CD4BF1">
          <w:rPr>
            <w:rStyle w:val="Hyperlink"/>
            <w:rFonts w:asciiTheme="minorHAnsi" w:hAnsiTheme="minorHAnsi"/>
            <w:sz w:val="22"/>
            <w:szCs w:val="22"/>
          </w:rPr>
          <w:t>Nature Explorium</w:t>
        </w:r>
      </w:hyperlink>
      <w:r w:rsidRPr="00B02E1F">
        <w:rPr>
          <w:rFonts w:asciiTheme="minorHAnsi" w:hAnsiTheme="minorHAnsi"/>
          <w:sz w:val="22"/>
          <w:szCs w:val="22"/>
        </w:rPr>
        <w:t>, a nature-based program at Middle Country Public Library (NY), encourages children to explore, discover and connect with nature. Learn about best practices and resources that you can use at your library to create outdoor spaces, along with indoor and outdoor nature activities. It's a unique way to connect literacy, learning and appreciation for nature as a regular part of the library visit.</w:t>
      </w:r>
    </w:p>
    <w:p w:rsidR="00CD4BF1" w:rsidRDefault="00CD4BF1" w:rsidP="00CD4BF1">
      <w:pPr>
        <w:pStyle w:val="NormalWeb"/>
        <w:rPr>
          <w:b/>
        </w:rPr>
      </w:pPr>
      <w:r w:rsidRPr="00B02E1F">
        <w:rPr>
          <w:rFonts w:asciiTheme="minorHAnsi" w:hAnsiTheme="minorHAnsi"/>
          <w:sz w:val="22"/>
          <w:szCs w:val="22"/>
        </w:rPr>
        <w:t>Presented by: </w:t>
      </w:r>
      <w:r w:rsidRPr="00B02E1F">
        <w:rPr>
          <w:rFonts w:asciiTheme="minorHAnsi" w:hAnsiTheme="minorHAnsi"/>
          <w:b/>
          <w:bCs/>
          <w:sz w:val="22"/>
          <w:szCs w:val="22"/>
        </w:rPr>
        <w:t>Tracy LaStella</w:t>
      </w:r>
      <w:r w:rsidRPr="00B02E1F">
        <w:rPr>
          <w:rFonts w:asciiTheme="minorHAnsi" w:hAnsiTheme="minorHAnsi"/>
          <w:sz w:val="22"/>
          <w:szCs w:val="22"/>
        </w:rPr>
        <w:t>, Coordinator for Youth Services, Middle Country Public Library, NY, and 2015 </w:t>
      </w:r>
      <w:r w:rsidRPr="00B02E1F">
        <w:rPr>
          <w:rFonts w:asciiTheme="minorHAnsi" w:hAnsiTheme="minorHAnsi"/>
          <w:i/>
          <w:iCs/>
          <w:sz w:val="22"/>
          <w:szCs w:val="22"/>
        </w:rPr>
        <w:t>Library Journal</w:t>
      </w:r>
      <w:r w:rsidRPr="00B02E1F">
        <w:rPr>
          <w:rFonts w:asciiTheme="minorHAnsi" w:hAnsiTheme="minorHAnsi"/>
          <w:sz w:val="22"/>
          <w:szCs w:val="22"/>
        </w:rPr>
        <w:t> Mover &amp; Shaker.</w:t>
      </w:r>
      <w:r>
        <w:rPr>
          <w:b/>
        </w:rPr>
        <w:t xml:space="preserve"> </w:t>
      </w:r>
    </w:p>
    <w:tbl>
      <w:tblPr>
        <w:tblStyle w:val="TableGrid"/>
        <w:tblW w:w="9558" w:type="dxa"/>
        <w:tblLook w:val="04A0" w:firstRow="1" w:lastRow="0" w:firstColumn="1" w:lastColumn="0" w:noHBand="0" w:noVBand="1"/>
      </w:tblPr>
      <w:tblGrid>
        <w:gridCol w:w="1533"/>
        <w:gridCol w:w="7817"/>
        <w:gridCol w:w="185"/>
        <w:gridCol w:w="23"/>
      </w:tblGrid>
      <w:tr w:rsidR="00560CCE" w:rsidTr="00ED156C">
        <w:trPr>
          <w:gridAfter w:val="2"/>
          <w:wAfter w:w="208" w:type="dxa"/>
          <w:trHeight w:val="504"/>
        </w:trPr>
        <w:tc>
          <w:tcPr>
            <w:tcW w:w="9350"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ED156C">
        <w:trPr>
          <w:gridAfter w:val="2"/>
          <w:wAfter w:w="208" w:type="dxa"/>
          <w:trHeight w:val="648"/>
        </w:trPr>
        <w:tc>
          <w:tcPr>
            <w:tcW w:w="1533" w:type="dxa"/>
            <w:shd w:val="clear" w:color="auto" w:fill="92CDDC" w:themeFill="accent5" w:themeFillTint="99"/>
            <w:vAlign w:val="center"/>
          </w:tcPr>
          <w:p w:rsidR="00560CCE" w:rsidRDefault="00560CCE" w:rsidP="005A0B4F">
            <w:r w:rsidRPr="00BD7B5B">
              <w:rPr>
                <w:b/>
              </w:rPr>
              <w:t>Personal Goals</w:t>
            </w:r>
          </w:p>
        </w:tc>
        <w:tc>
          <w:tcPr>
            <w:tcW w:w="7817" w:type="dxa"/>
            <w:vAlign w:val="center"/>
          </w:tcPr>
          <w:p w:rsidR="00560CCE" w:rsidRDefault="00560CCE" w:rsidP="005A0B4F"/>
        </w:tc>
      </w:tr>
      <w:tr w:rsidR="00560CCE" w:rsidTr="00ED156C">
        <w:trPr>
          <w:gridAfter w:val="2"/>
          <w:wAfter w:w="208" w:type="dxa"/>
          <w:trHeight w:val="648"/>
        </w:trPr>
        <w:tc>
          <w:tcPr>
            <w:tcW w:w="1533" w:type="dxa"/>
            <w:shd w:val="clear" w:color="auto" w:fill="92CDDC" w:themeFill="accent5" w:themeFillTint="99"/>
            <w:vAlign w:val="center"/>
          </w:tcPr>
          <w:p w:rsidR="00560CCE" w:rsidRDefault="00560CCE" w:rsidP="005A0B4F">
            <w:r>
              <w:rPr>
                <w:b/>
              </w:rPr>
              <w:t xml:space="preserve">Team </w:t>
            </w:r>
            <w:r w:rsidRPr="00BD7B5B">
              <w:rPr>
                <w:b/>
              </w:rPr>
              <w:t>Goals</w:t>
            </w:r>
          </w:p>
        </w:tc>
        <w:tc>
          <w:tcPr>
            <w:tcW w:w="7817" w:type="dxa"/>
            <w:vAlign w:val="center"/>
          </w:tcPr>
          <w:p w:rsidR="00560CCE" w:rsidRDefault="00560CCE" w:rsidP="005A0B4F"/>
        </w:tc>
      </w:tr>
      <w:tr w:rsidR="00D33138" w:rsidRPr="001B40A2" w:rsidTr="00ED156C">
        <w:trPr>
          <w:gridAfter w:val="1"/>
          <w:wAfter w:w="23" w:type="dxa"/>
          <w:trHeight w:val="638"/>
        </w:trPr>
        <w:tc>
          <w:tcPr>
            <w:tcW w:w="9535" w:type="dxa"/>
            <w:gridSpan w:val="3"/>
            <w:shd w:val="clear" w:color="auto" w:fill="31849B" w:themeFill="accent5" w:themeFillShade="BF"/>
            <w:vAlign w:val="center"/>
          </w:tcPr>
          <w:p w:rsidR="00D33138" w:rsidRDefault="00B26668" w:rsidP="006F208C">
            <w:pPr>
              <w:rPr>
                <w:b/>
                <w:color w:val="FFFFFF" w:themeColor="background1"/>
              </w:rPr>
            </w:pPr>
            <w:r>
              <w:rPr>
                <w:b/>
                <w:color w:val="FFFFFF" w:themeColor="background1"/>
              </w:rPr>
              <w:t>Activity</w:t>
            </w:r>
          </w:p>
        </w:tc>
      </w:tr>
      <w:tr w:rsidR="00560CCE" w:rsidRPr="001B40A2" w:rsidTr="00ED156C">
        <w:trPr>
          <w:gridAfter w:val="1"/>
          <w:wAfter w:w="23" w:type="dxa"/>
          <w:trHeight w:val="638"/>
        </w:trPr>
        <w:tc>
          <w:tcPr>
            <w:tcW w:w="9535" w:type="dxa"/>
            <w:gridSpan w:val="3"/>
            <w:shd w:val="clear" w:color="auto" w:fill="auto"/>
            <w:vAlign w:val="center"/>
          </w:tcPr>
          <w:p w:rsidR="000E03F4" w:rsidRDefault="000E03F4" w:rsidP="00ED156C">
            <w:pPr>
              <w:pStyle w:val="PlainText"/>
            </w:pPr>
            <w:r>
              <w:t>Explore</w:t>
            </w:r>
            <w:r w:rsidR="00B26668">
              <w:t xml:space="preserve"> the </w:t>
            </w:r>
            <w:hyperlink r:id="rId6" w:history="1">
              <w:proofErr w:type="gramStart"/>
              <w:r w:rsidR="00B26668">
                <w:rPr>
                  <w:rStyle w:val="Hyperlink"/>
                </w:rPr>
                <w:t>Growing Nature Literacy in Libraries Resource Book</w:t>
              </w:r>
            </w:hyperlink>
            <w:r w:rsidR="00B26668">
              <w:t xml:space="preserve"> (pdf)</w:t>
            </w:r>
            <w:r w:rsidR="00B26668">
              <w:t xml:space="preserve"> and </w:t>
            </w:r>
            <w:r w:rsidR="004E59BE">
              <w:t>review bibliographies</w:t>
            </w:r>
            <w:proofErr w:type="gramEnd"/>
            <w:r w:rsidR="004E59BE">
              <w:t xml:space="preserve"> and program ideas to identify a few topic </w:t>
            </w:r>
            <w:bookmarkStart w:id="0" w:name="_GoBack"/>
            <w:bookmarkEnd w:id="0"/>
            <w:r w:rsidR="004E59BE">
              <w:t>areas you’d like to start with for future nature-based programs.</w:t>
            </w:r>
            <w:r w:rsidR="00B26668">
              <w:t xml:space="preserve"> </w:t>
            </w:r>
          </w:p>
          <w:p w:rsidR="00ED156C" w:rsidRDefault="00ED156C" w:rsidP="006F208C">
            <w:pPr>
              <w:spacing w:after="200" w:line="276" w:lineRule="auto"/>
            </w:pPr>
          </w:p>
          <w:p w:rsidR="00CF51CB" w:rsidRPr="00D33138" w:rsidRDefault="00CF51CB" w:rsidP="006F208C">
            <w:pPr>
              <w:spacing w:after="200" w:line="276" w:lineRule="auto"/>
            </w:pPr>
          </w:p>
        </w:tc>
      </w:tr>
      <w:tr w:rsidR="00ED156C" w:rsidRPr="001B40A2" w:rsidTr="00ED156C">
        <w:trPr>
          <w:gridAfter w:val="1"/>
          <w:wAfter w:w="23" w:type="dxa"/>
          <w:trHeight w:val="638"/>
        </w:trPr>
        <w:tc>
          <w:tcPr>
            <w:tcW w:w="9535" w:type="dxa"/>
            <w:gridSpan w:val="3"/>
            <w:shd w:val="clear" w:color="auto" w:fill="31849B" w:themeFill="accent5" w:themeFillShade="BF"/>
            <w:vAlign w:val="center"/>
          </w:tcPr>
          <w:p w:rsidR="00ED156C" w:rsidRDefault="004E59BE" w:rsidP="000E03F4">
            <w:pPr>
              <w:rPr>
                <w:b/>
                <w:color w:val="FFFFFF" w:themeColor="background1"/>
              </w:rPr>
            </w:pPr>
            <w:r>
              <w:rPr>
                <w:b/>
                <w:color w:val="FFFFFF" w:themeColor="background1"/>
              </w:rPr>
              <w:t>Flipping Programming</w:t>
            </w:r>
          </w:p>
        </w:tc>
      </w:tr>
      <w:tr w:rsidR="00ED156C" w:rsidRPr="001B40A2" w:rsidTr="00ED156C">
        <w:trPr>
          <w:gridAfter w:val="1"/>
          <w:wAfter w:w="23" w:type="dxa"/>
          <w:trHeight w:val="638"/>
        </w:trPr>
        <w:tc>
          <w:tcPr>
            <w:tcW w:w="9535" w:type="dxa"/>
            <w:gridSpan w:val="3"/>
            <w:shd w:val="clear" w:color="auto" w:fill="auto"/>
            <w:vAlign w:val="center"/>
          </w:tcPr>
          <w:p w:rsidR="00ED156C" w:rsidRDefault="00ED156C" w:rsidP="00ED156C">
            <w:pPr>
              <w:pStyle w:val="PlainText"/>
              <w:rPr>
                <w:rFonts w:asciiTheme="minorHAnsi" w:eastAsia="MS PGothic" w:hAnsiTheme="minorHAnsi" w:cs="MS PGothic"/>
                <w:color w:val="000000" w:themeColor="text1"/>
                <w:kern w:val="24"/>
                <w:szCs w:val="22"/>
              </w:rPr>
            </w:pPr>
            <w:r>
              <w:rPr>
                <w:rFonts w:asciiTheme="minorHAnsi" w:eastAsia="MS PGothic" w:hAnsiTheme="minorHAnsi" w:cs="MS PGothic"/>
                <w:color w:val="000000" w:themeColor="text1"/>
                <w:kern w:val="24"/>
                <w:szCs w:val="22"/>
              </w:rPr>
              <w:t>Make lists of</w:t>
            </w:r>
            <w:r w:rsidRPr="00ED156C">
              <w:rPr>
                <w:rFonts w:asciiTheme="minorHAnsi" w:eastAsia="MS PGothic" w:hAnsiTheme="minorHAnsi" w:cs="MS PGothic"/>
                <w:color w:val="000000" w:themeColor="text1"/>
                <w:kern w:val="24"/>
                <w:szCs w:val="22"/>
              </w:rPr>
              <w:t xml:space="preserve"> programs you already offer indoors that you may be able to move </w:t>
            </w:r>
            <w:r w:rsidRPr="00ED156C">
              <w:rPr>
                <w:rFonts w:asciiTheme="minorHAnsi" w:eastAsia="MS PGothic" w:hAnsiTheme="minorHAnsi" w:cs="MS PGothic"/>
                <w:i/>
                <w:color w:val="000000" w:themeColor="text1"/>
                <w:kern w:val="24"/>
                <w:szCs w:val="22"/>
              </w:rPr>
              <w:t>outdoors</w:t>
            </w:r>
            <w:r w:rsidRPr="00ED156C">
              <w:rPr>
                <w:rFonts w:asciiTheme="minorHAnsi" w:eastAsia="MS PGothic" w:hAnsiTheme="minorHAnsi" w:cs="MS PGothic"/>
                <w:color w:val="000000" w:themeColor="text1"/>
                <w:kern w:val="24"/>
                <w:szCs w:val="22"/>
              </w:rPr>
              <w:t xml:space="preserve"> or </w:t>
            </w:r>
            <w:r>
              <w:rPr>
                <w:rFonts w:asciiTheme="minorHAnsi" w:eastAsia="MS PGothic" w:hAnsiTheme="minorHAnsi" w:cs="MS PGothic"/>
                <w:color w:val="000000" w:themeColor="text1"/>
                <w:kern w:val="24"/>
                <w:szCs w:val="22"/>
              </w:rPr>
              <w:t>those that would allow you to bring</w:t>
            </w:r>
            <w:r w:rsidRPr="00ED156C">
              <w:rPr>
                <w:rFonts w:asciiTheme="minorHAnsi" w:eastAsia="MS PGothic" w:hAnsiTheme="minorHAnsi" w:cs="MS PGothic"/>
                <w:color w:val="000000" w:themeColor="text1"/>
                <w:kern w:val="24"/>
                <w:szCs w:val="22"/>
              </w:rPr>
              <w:t xml:space="preserve"> the outdoors </w:t>
            </w:r>
            <w:proofErr w:type="gramStart"/>
            <w:r w:rsidRPr="00ED156C">
              <w:rPr>
                <w:rFonts w:asciiTheme="minorHAnsi" w:eastAsia="MS PGothic" w:hAnsiTheme="minorHAnsi" w:cs="MS PGothic"/>
                <w:i/>
                <w:color w:val="000000" w:themeColor="text1"/>
                <w:kern w:val="24"/>
                <w:szCs w:val="22"/>
              </w:rPr>
              <w:t>inside</w:t>
            </w:r>
            <w:proofErr w:type="gramEnd"/>
            <w:r w:rsidRPr="00ED156C">
              <w:rPr>
                <w:rFonts w:asciiTheme="minorHAnsi" w:eastAsia="MS PGothic" w:hAnsiTheme="minorHAnsi" w:cs="MS PGothic"/>
                <w:color w:val="000000" w:themeColor="text1"/>
                <w:kern w:val="24"/>
                <w:szCs w:val="22"/>
              </w:rPr>
              <w:t xml:space="preserve">.  </w:t>
            </w:r>
          </w:p>
          <w:p w:rsidR="00ED156C" w:rsidRDefault="00ED156C" w:rsidP="00ED156C">
            <w:pPr>
              <w:pStyle w:val="PlainText"/>
              <w:rPr>
                <w:rFonts w:asciiTheme="minorHAnsi" w:eastAsia="MS PGothic" w:hAnsiTheme="minorHAnsi" w:cs="MS PGothic"/>
                <w:b/>
                <w:color w:val="000000" w:themeColor="text1"/>
                <w:kern w:val="24"/>
                <w:szCs w:val="22"/>
              </w:rPr>
            </w:pPr>
            <w:r w:rsidRPr="00ED156C">
              <w:rPr>
                <w:rFonts w:asciiTheme="minorHAnsi" w:eastAsia="MS PGothic" w:hAnsiTheme="minorHAnsi" w:cs="MS PGothic"/>
                <w:b/>
                <w:color w:val="000000" w:themeColor="text1"/>
                <w:kern w:val="24"/>
                <w:szCs w:val="22"/>
              </w:rPr>
              <w:t>Indoors &gt; Outdoors:</w:t>
            </w:r>
          </w:p>
          <w:p w:rsidR="00ED156C" w:rsidRDefault="00ED156C" w:rsidP="00ED156C">
            <w:pPr>
              <w:pStyle w:val="PlainText"/>
              <w:rPr>
                <w:rFonts w:asciiTheme="minorHAnsi" w:hAnsiTheme="minorHAnsi"/>
                <w:szCs w:val="22"/>
              </w:rPr>
            </w:pPr>
            <w:r>
              <w:rPr>
                <w:rFonts w:asciiTheme="minorHAnsi" w:hAnsiTheme="minorHAnsi"/>
                <w:szCs w:val="22"/>
              </w:rPr>
              <w:t>1.</w:t>
            </w:r>
            <w:r>
              <w:rPr>
                <w:rFonts w:asciiTheme="minorHAnsi" w:hAnsiTheme="minorHAnsi"/>
                <w:szCs w:val="22"/>
              </w:rPr>
              <w:t xml:space="preserve"> </w:t>
            </w:r>
          </w:p>
          <w:p w:rsidR="00ED156C" w:rsidRDefault="00ED156C" w:rsidP="00ED156C">
            <w:pPr>
              <w:pStyle w:val="PlainText"/>
              <w:rPr>
                <w:rFonts w:asciiTheme="minorHAnsi" w:hAnsiTheme="minorHAnsi"/>
                <w:szCs w:val="22"/>
              </w:rPr>
            </w:pPr>
          </w:p>
          <w:p w:rsidR="00ED156C" w:rsidRDefault="00ED156C" w:rsidP="00ED156C">
            <w:pPr>
              <w:pStyle w:val="PlainText"/>
              <w:rPr>
                <w:rFonts w:asciiTheme="minorHAnsi" w:hAnsiTheme="minorHAnsi"/>
                <w:szCs w:val="22"/>
              </w:rPr>
            </w:pPr>
            <w:r>
              <w:rPr>
                <w:rFonts w:asciiTheme="minorHAnsi" w:hAnsiTheme="minorHAnsi"/>
                <w:szCs w:val="22"/>
              </w:rPr>
              <w:t>2.</w:t>
            </w:r>
          </w:p>
          <w:p w:rsidR="00ED156C" w:rsidRDefault="00ED156C" w:rsidP="00ED156C">
            <w:pPr>
              <w:pStyle w:val="PlainText"/>
              <w:rPr>
                <w:rFonts w:asciiTheme="minorHAnsi" w:hAnsiTheme="minorHAnsi"/>
                <w:szCs w:val="22"/>
              </w:rPr>
            </w:pPr>
          </w:p>
          <w:p w:rsidR="00ED156C" w:rsidRDefault="00ED156C" w:rsidP="00ED156C">
            <w:pPr>
              <w:pStyle w:val="PlainText"/>
              <w:rPr>
                <w:rFonts w:asciiTheme="minorHAnsi" w:hAnsiTheme="minorHAnsi"/>
                <w:szCs w:val="22"/>
              </w:rPr>
            </w:pPr>
            <w:r>
              <w:rPr>
                <w:rFonts w:asciiTheme="minorHAnsi" w:hAnsiTheme="minorHAnsi"/>
                <w:szCs w:val="22"/>
              </w:rPr>
              <w:t>3.</w:t>
            </w:r>
          </w:p>
          <w:p w:rsidR="00ED156C" w:rsidRPr="00ED156C" w:rsidRDefault="00ED156C" w:rsidP="00ED156C">
            <w:pPr>
              <w:pStyle w:val="PlainText"/>
              <w:rPr>
                <w:rFonts w:asciiTheme="minorHAnsi" w:eastAsia="MS PGothic" w:hAnsiTheme="minorHAnsi" w:cs="MS PGothic"/>
                <w:b/>
                <w:color w:val="000000" w:themeColor="text1"/>
                <w:kern w:val="24"/>
                <w:szCs w:val="22"/>
              </w:rPr>
            </w:pPr>
          </w:p>
          <w:p w:rsidR="00ED156C" w:rsidRDefault="00ED156C" w:rsidP="00ED156C">
            <w:pPr>
              <w:pStyle w:val="PlainText"/>
              <w:rPr>
                <w:rFonts w:asciiTheme="minorHAnsi" w:eastAsia="MS PGothic" w:hAnsiTheme="minorHAnsi" w:cs="MS PGothic"/>
                <w:b/>
                <w:color w:val="000000" w:themeColor="text1"/>
                <w:kern w:val="24"/>
                <w:szCs w:val="22"/>
              </w:rPr>
            </w:pPr>
            <w:r>
              <w:rPr>
                <w:rFonts w:asciiTheme="minorHAnsi" w:eastAsia="MS PGothic" w:hAnsiTheme="minorHAnsi" w:cs="MS PGothic"/>
                <w:b/>
                <w:color w:val="000000" w:themeColor="text1"/>
                <w:kern w:val="24"/>
                <w:szCs w:val="22"/>
              </w:rPr>
              <w:t>Outdoors</w:t>
            </w:r>
            <w:r w:rsidRPr="00ED156C">
              <w:rPr>
                <w:rFonts w:asciiTheme="minorHAnsi" w:eastAsia="MS PGothic" w:hAnsiTheme="minorHAnsi" w:cs="MS PGothic"/>
                <w:b/>
                <w:color w:val="000000" w:themeColor="text1"/>
                <w:kern w:val="24"/>
                <w:szCs w:val="22"/>
              </w:rPr>
              <w:t xml:space="preserve"> &gt; </w:t>
            </w:r>
            <w:r>
              <w:rPr>
                <w:rFonts w:asciiTheme="minorHAnsi" w:eastAsia="MS PGothic" w:hAnsiTheme="minorHAnsi" w:cs="MS PGothic"/>
                <w:b/>
                <w:color w:val="000000" w:themeColor="text1"/>
                <w:kern w:val="24"/>
                <w:szCs w:val="22"/>
              </w:rPr>
              <w:t>Indoors</w:t>
            </w:r>
            <w:r w:rsidRPr="00ED156C">
              <w:rPr>
                <w:rFonts w:asciiTheme="minorHAnsi" w:eastAsia="MS PGothic" w:hAnsiTheme="minorHAnsi" w:cs="MS PGothic"/>
                <w:b/>
                <w:color w:val="000000" w:themeColor="text1"/>
                <w:kern w:val="24"/>
                <w:szCs w:val="22"/>
              </w:rPr>
              <w:t>:</w:t>
            </w:r>
          </w:p>
          <w:p w:rsidR="004E59BE" w:rsidRDefault="004E59BE" w:rsidP="004E59BE">
            <w:pPr>
              <w:pStyle w:val="PlainText"/>
              <w:rPr>
                <w:rFonts w:asciiTheme="minorHAnsi" w:hAnsiTheme="minorHAnsi"/>
                <w:szCs w:val="22"/>
              </w:rPr>
            </w:pPr>
            <w:r>
              <w:rPr>
                <w:rFonts w:asciiTheme="minorHAnsi" w:hAnsiTheme="minorHAnsi"/>
                <w:szCs w:val="22"/>
              </w:rPr>
              <w:t xml:space="preserve">1. </w:t>
            </w:r>
          </w:p>
          <w:p w:rsidR="004E59BE" w:rsidRDefault="004E59BE" w:rsidP="004E59BE">
            <w:pPr>
              <w:pStyle w:val="PlainText"/>
              <w:rPr>
                <w:rFonts w:asciiTheme="minorHAnsi" w:hAnsiTheme="minorHAnsi"/>
                <w:szCs w:val="22"/>
              </w:rPr>
            </w:pPr>
          </w:p>
          <w:p w:rsidR="004E59BE" w:rsidRDefault="004E59BE" w:rsidP="004E59BE">
            <w:pPr>
              <w:pStyle w:val="PlainText"/>
              <w:rPr>
                <w:rFonts w:asciiTheme="minorHAnsi" w:hAnsiTheme="minorHAnsi"/>
                <w:szCs w:val="22"/>
              </w:rPr>
            </w:pPr>
            <w:r>
              <w:rPr>
                <w:rFonts w:asciiTheme="minorHAnsi" w:hAnsiTheme="minorHAnsi"/>
                <w:szCs w:val="22"/>
              </w:rPr>
              <w:t>2.</w:t>
            </w:r>
          </w:p>
          <w:p w:rsidR="004E59BE" w:rsidRDefault="004E59BE" w:rsidP="004E59BE">
            <w:pPr>
              <w:pStyle w:val="PlainText"/>
              <w:rPr>
                <w:rFonts w:asciiTheme="minorHAnsi" w:hAnsiTheme="minorHAnsi"/>
                <w:szCs w:val="22"/>
              </w:rPr>
            </w:pPr>
          </w:p>
          <w:p w:rsidR="004E59BE" w:rsidRDefault="004E59BE" w:rsidP="004E59BE">
            <w:pPr>
              <w:pStyle w:val="PlainText"/>
              <w:rPr>
                <w:rFonts w:asciiTheme="minorHAnsi" w:hAnsiTheme="minorHAnsi"/>
                <w:szCs w:val="22"/>
              </w:rPr>
            </w:pPr>
            <w:r>
              <w:rPr>
                <w:rFonts w:asciiTheme="minorHAnsi" w:hAnsiTheme="minorHAnsi"/>
                <w:szCs w:val="22"/>
              </w:rPr>
              <w:t>3.</w:t>
            </w:r>
          </w:p>
          <w:p w:rsidR="004E59BE" w:rsidRPr="00ED156C" w:rsidRDefault="004E59BE" w:rsidP="004E59BE">
            <w:pPr>
              <w:pStyle w:val="PlainText"/>
              <w:rPr>
                <w:rFonts w:asciiTheme="minorHAnsi" w:eastAsia="MS PGothic" w:hAnsiTheme="minorHAnsi" w:cs="MS PGothic"/>
                <w:b/>
                <w:color w:val="000000" w:themeColor="text1"/>
                <w:kern w:val="24"/>
                <w:szCs w:val="22"/>
              </w:rPr>
            </w:pPr>
          </w:p>
          <w:p w:rsidR="00ED156C" w:rsidRDefault="00ED156C" w:rsidP="000E03F4">
            <w:pPr>
              <w:rPr>
                <w:b/>
                <w:color w:val="FFFFFF" w:themeColor="background1"/>
              </w:rPr>
            </w:pPr>
          </w:p>
        </w:tc>
      </w:tr>
      <w:tr w:rsidR="00D33138" w:rsidRPr="001B40A2" w:rsidTr="00ED156C">
        <w:trPr>
          <w:gridAfter w:val="1"/>
          <w:wAfter w:w="23" w:type="dxa"/>
          <w:trHeight w:val="638"/>
        </w:trPr>
        <w:tc>
          <w:tcPr>
            <w:tcW w:w="9535" w:type="dxa"/>
            <w:gridSpan w:val="3"/>
            <w:shd w:val="clear" w:color="auto" w:fill="31849B" w:themeFill="accent5" w:themeFillShade="BF"/>
            <w:vAlign w:val="center"/>
          </w:tcPr>
          <w:p w:rsidR="000E03F4" w:rsidRDefault="000E03F4" w:rsidP="000E03F4">
            <w:pPr>
              <w:rPr>
                <w:b/>
                <w:color w:val="FFFFFF" w:themeColor="background1"/>
              </w:rPr>
            </w:pPr>
          </w:p>
          <w:p w:rsidR="000E03F4" w:rsidRPr="000E03F4" w:rsidRDefault="000E03F4" w:rsidP="000E03F4">
            <w:pPr>
              <w:rPr>
                <w:b/>
                <w:color w:val="FFFFFF" w:themeColor="background1"/>
              </w:rPr>
            </w:pPr>
            <w:r w:rsidRPr="000E03F4">
              <w:rPr>
                <w:b/>
                <w:color w:val="FFFFFF" w:themeColor="background1"/>
              </w:rPr>
              <w:t>Questions to consider on developing an outdoor education space:</w:t>
            </w:r>
          </w:p>
          <w:p w:rsidR="00D33138" w:rsidRDefault="00D33138" w:rsidP="005A0B4F">
            <w:pPr>
              <w:rPr>
                <w:b/>
                <w:color w:val="FFFFFF" w:themeColor="background1"/>
              </w:rPr>
            </w:pPr>
          </w:p>
        </w:tc>
      </w:tr>
      <w:tr w:rsidR="00560CCE" w:rsidRPr="001B40A2" w:rsidTr="00ED156C">
        <w:trPr>
          <w:gridAfter w:val="1"/>
          <w:wAfter w:w="23" w:type="dxa"/>
          <w:trHeight w:val="1070"/>
        </w:trPr>
        <w:tc>
          <w:tcPr>
            <w:tcW w:w="9535" w:type="dxa"/>
            <w:gridSpan w:val="3"/>
            <w:tcBorders>
              <w:bottom w:val="single" w:sz="4" w:space="0" w:color="auto"/>
            </w:tcBorders>
          </w:tcPr>
          <w:p w:rsidR="000E03F4" w:rsidRDefault="000E03F4" w:rsidP="000E03F4">
            <w:pPr>
              <w:pStyle w:val="NormalWeb"/>
              <w:rPr>
                <w:rFonts w:asciiTheme="minorHAnsi" w:hAnsiTheme="minorHAnsi"/>
                <w:sz w:val="22"/>
                <w:szCs w:val="22"/>
              </w:rPr>
            </w:pPr>
            <w:r>
              <w:rPr>
                <w:rFonts w:asciiTheme="minorHAnsi" w:hAnsiTheme="minorHAnsi"/>
                <w:sz w:val="22"/>
                <w:szCs w:val="22"/>
              </w:rPr>
              <w:t xml:space="preserve">Do your patrons and staff value their time outdoors?  </w:t>
            </w:r>
            <w:r w:rsidRPr="00B02E1F">
              <w:rPr>
                <w:rFonts w:asciiTheme="minorHAnsi" w:hAnsiTheme="minorHAnsi"/>
                <w:sz w:val="22"/>
                <w:szCs w:val="22"/>
              </w:rPr>
              <w:t>Conduct</w:t>
            </w:r>
            <w:r>
              <w:rPr>
                <w:rFonts w:asciiTheme="minorHAnsi" w:hAnsiTheme="minorHAnsi"/>
                <w:sz w:val="22"/>
                <w:szCs w:val="22"/>
              </w:rPr>
              <w:t>ing</w:t>
            </w:r>
            <w:r w:rsidRPr="00B02E1F">
              <w:rPr>
                <w:rFonts w:asciiTheme="minorHAnsi" w:hAnsiTheme="minorHAnsi"/>
                <w:sz w:val="22"/>
                <w:szCs w:val="22"/>
              </w:rPr>
              <w:t xml:space="preserve"> libra</w:t>
            </w:r>
            <w:r>
              <w:rPr>
                <w:rFonts w:asciiTheme="minorHAnsi" w:hAnsiTheme="minorHAnsi"/>
                <w:sz w:val="22"/>
                <w:szCs w:val="22"/>
              </w:rPr>
              <w:t xml:space="preserve">ry programs outdoors and assessing </w:t>
            </w:r>
            <w:r w:rsidRPr="00B02E1F">
              <w:rPr>
                <w:rFonts w:asciiTheme="minorHAnsi" w:hAnsiTheme="minorHAnsi"/>
                <w:sz w:val="22"/>
                <w:szCs w:val="22"/>
              </w:rPr>
              <w:t>the response of staff and patrons</w:t>
            </w:r>
            <w:r>
              <w:rPr>
                <w:rFonts w:asciiTheme="minorHAnsi" w:hAnsiTheme="minorHAnsi"/>
                <w:sz w:val="22"/>
                <w:szCs w:val="22"/>
              </w:rPr>
              <w:t xml:space="preserve"> can help you to answer this question.</w:t>
            </w:r>
          </w:p>
          <w:p w:rsidR="000E03F4" w:rsidRDefault="000E03F4" w:rsidP="000E03F4">
            <w:pPr>
              <w:pStyle w:val="NormalWeb"/>
              <w:rPr>
                <w:rFonts w:asciiTheme="minorHAnsi" w:hAnsiTheme="minorHAnsi"/>
                <w:sz w:val="22"/>
                <w:szCs w:val="22"/>
              </w:rPr>
            </w:pPr>
          </w:p>
          <w:p w:rsidR="000E03F4" w:rsidRPr="00B02E1F" w:rsidRDefault="000E03F4" w:rsidP="000E03F4">
            <w:pPr>
              <w:pStyle w:val="NormalWeb"/>
              <w:rPr>
                <w:rFonts w:asciiTheme="minorHAnsi" w:hAnsiTheme="minorHAnsi"/>
                <w:sz w:val="22"/>
                <w:szCs w:val="22"/>
              </w:rPr>
            </w:pPr>
          </w:p>
          <w:p w:rsidR="000E03F4" w:rsidRDefault="000E03F4" w:rsidP="000E03F4">
            <w:pPr>
              <w:pStyle w:val="NormalWeb"/>
              <w:rPr>
                <w:rFonts w:asciiTheme="minorHAnsi" w:hAnsiTheme="minorHAnsi"/>
                <w:sz w:val="22"/>
                <w:szCs w:val="22"/>
              </w:rPr>
            </w:pPr>
            <w:r>
              <w:rPr>
                <w:rFonts w:asciiTheme="minorHAnsi" w:hAnsiTheme="minorHAnsi"/>
                <w:sz w:val="22"/>
                <w:szCs w:val="22"/>
              </w:rPr>
              <w:t>Are you familiar with the community organizations around you that support outdoor education?  Consider the creation of an advisory committee or design team with local experts in education and the environmental field.</w:t>
            </w:r>
          </w:p>
          <w:p w:rsidR="000E03F4" w:rsidRDefault="000E03F4" w:rsidP="000E03F4">
            <w:pPr>
              <w:pStyle w:val="NormalWeb"/>
              <w:rPr>
                <w:rFonts w:asciiTheme="minorHAnsi" w:hAnsiTheme="minorHAnsi"/>
                <w:sz w:val="22"/>
                <w:szCs w:val="22"/>
              </w:rPr>
            </w:pPr>
          </w:p>
          <w:p w:rsidR="000E03F4" w:rsidRPr="00B02E1F" w:rsidRDefault="000E03F4" w:rsidP="000E03F4">
            <w:pPr>
              <w:pStyle w:val="NormalWeb"/>
              <w:rPr>
                <w:rFonts w:asciiTheme="minorHAnsi" w:hAnsiTheme="minorHAnsi"/>
                <w:sz w:val="22"/>
                <w:szCs w:val="22"/>
              </w:rPr>
            </w:pPr>
          </w:p>
          <w:p w:rsidR="000E03F4" w:rsidRDefault="000E03F4" w:rsidP="000E03F4">
            <w:pPr>
              <w:pStyle w:val="NormalWeb"/>
              <w:rPr>
                <w:rFonts w:asciiTheme="minorHAnsi" w:hAnsiTheme="minorHAnsi"/>
                <w:sz w:val="22"/>
                <w:szCs w:val="22"/>
              </w:rPr>
            </w:pPr>
            <w:r>
              <w:rPr>
                <w:rFonts w:asciiTheme="minorHAnsi" w:hAnsiTheme="minorHAnsi"/>
                <w:sz w:val="22"/>
                <w:szCs w:val="22"/>
              </w:rPr>
              <w:t>Do you have an outdoor space in mind?  What do you and your team envision for this place?  Invest in a concept design to help create a timeline of construction and further your possible fundraising efforts.</w:t>
            </w:r>
          </w:p>
          <w:p w:rsidR="000E03F4" w:rsidRDefault="000E03F4" w:rsidP="000E03F4">
            <w:pPr>
              <w:pStyle w:val="NormalWeb"/>
              <w:rPr>
                <w:rFonts w:asciiTheme="minorHAnsi" w:hAnsiTheme="minorHAnsi"/>
                <w:sz w:val="22"/>
                <w:szCs w:val="22"/>
              </w:rPr>
            </w:pPr>
          </w:p>
          <w:p w:rsidR="000E03F4" w:rsidRDefault="000E03F4" w:rsidP="000E03F4">
            <w:pPr>
              <w:pStyle w:val="NormalWeb"/>
              <w:rPr>
                <w:rFonts w:asciiTheme="minorHAnsi" w:hAnsiTheme="minorHAnsi"/>
                <w:sz w:val="22"/>
                <w:szCs w:val="22"/>
              </w:rPr>
            </w:pPr>
          </w:p>
          <w:p w:rsidR="000E03F4" w:rsidRDefault="000E03F4" w:rsidP="000E03F4">
            <w:pPr>
              <w:pStyle w:val="NormalWeb"/>
              <w:rPr>
                <w:rFonts w:asciiTheme="minorHAnsi" w:hAnsiTheme="minorHAnsi"/>
                <w:sz w:val="22"/>
                <w:szCs w:val="22"/>
              </w:rPr>
            </w:pPr>
            <w:r>
              <w:rPr>
                <w:rFonts w:asciiTheme="minorHAnsi" w:hAnsiTheme="minorHAnsi"/>
                <w:sz w:val="22"/>
                <w:szCs w:val="22"/>
              </w:rPr>
              <w:t>Think about going to visit outdoor classrooms or educational gardens.  What do these places find to be the most successful and least successful in their environments?</w:t>
            </w:r>
          </w:p>
          <w:p w:rsidR="000E03F4" w:rsidRDefault="000E03F4" w:rsidP="000E03F4">
            <w:pPr>
              <w:pStyle w:val="NormalWeb"/>
              <w:rPr>
                <w:rFonts w:asciiTheme="minorHAnsi" w:hAnsiTheme="minorHAnsi"/>
                <w:sz w:val="22"/>
                <w:szCs w:val="22"/>
              </w:rPr>
            </w:pPr>
          </w:p>
          <w:p w:rsidR="000E03F4" w:rsidRDefault="000E03F4" w:rsidP="000E03F4">
            <w:pPr>
              <w:pStyle w:val="NormalWeb"/>
              <w:rPr>
                <w:rFonts w:asciiTheme="minorHAnsi" w:hAnsiTheme="minorHAnsi"/>
                <w:sz w:val="22"/>
                <w:szCs w:val="22"/>
              </w:rPr>
            </w:pPr>
          </w:p>
          <w:p w:rsidR="000E03F4" w:rsidRDefault="000E03F4" w:rsidP="000E03F4">
            <w:pPr>
              <w:pStyle w:val="NormalWeb"/>
              <w:rPr>
                <w:rFonts w:asciiTheme="minorHAnsi" w:hAnsiTheme="minorHAnsi"/>
                <w:sz w:val="22"/>
                <w:szCs w:val="22"/>
              </w:rPr>
            </w:pPr>
            <w:r>
              <w:rPr>
                <w:rFonts w:asciiTheme="minorHAnsi" w:hAnsiTheme="minorHAnsi"/>
                <w:sz w:val="22"/>
                <w:szCs w:val="22"/>
              </w:rPr>
              <w:t>What policies does your library have in place that you need to consider when developing policies for the outdoors?  Do you want visitors always wearing shoes?  Do you allow eating outdoors in your education space?</w:t>
            </w:r>
          </w:p>
          <w:p w:rsidR="000E03F4" w:rsidRDefault="000E03F4" w:rsidP="000E03F4">
            <w:pPr>
              <w:pStyle w:val="NormalWeb"/>
              <w:rPr>
                <w:rFonts w:asciiTheme="minorHAnsi" w:hAnsiTheme="minorHAnsi"/>
                <w:sz w:val="22"/>
                <w:szCs w:val="22"/>
              </w:rPr>
            </w:pPr>
          </w:p>
          <w:p w:rsidR="000E03F4" w:rsidRDefault="000E03F4" w:rsidP="000E03F4">
            <w:pPr>
              <w:pStyle w:val="NormalWeb"/>
              <w:rPr>
                <w:rFonts w:asciiTheme="minorHAnsi" w:hAnsiTheme="minorHAnsi"/>
                <w:sz w:val="22"/>
                <w:szCs w:val="22"/>
              </w:rPr>
            </w:pPr>
          </w:p>
          <w:p w:rsidR="00CD4BF1" w:rsidRDefault="00CD4BF1" w:rsidP="00CD4BF1">
            <w:pPr>
              <w:pStyle w:val="NormalWeb"/>
              <w:rPr>
                <w:rFonts w:asciiTheme="minorHAnsi" w:hAnsiTheme="minorHAnsi"/>
                <w:sz w:val="22"/>
                <w:szCs w:val="22"/>
              </w:rPr>
            </w:pPr>
            <w:r>
              <w:rPr>
                <w:rFonts w:asciiTheme="minorHAnsi" w:hAnsiTheme="minorHAnsi"/>
                <w:sz w:val="22"/>
                <w:szCs w:val="22"/>
              </w:rPr>
              <w:t xml:space="preserve">What </w:t>
            </w:r>
            <w:r w:rsidR="000E03F4">
              <w:rPr>
                <w:rFonts w:asciiTheme="minorHAnsi" w:hAnsiTheme="minorHAnsi"/>
                <w:sz w:val="22"/>
                <w:szCs w:val="22"/>
              </w:rPr>
              <w:t xml:space="preserve">funding or </w:t>
            </w:r>
            <w:r>
              <w:rPr>
                <w:rFonts w:asciiTheme="minorHAnsi" w:hAnsiTheme="minorHAnsi"/>
                <w:sz w:val="22"/>
                <w:szCs w:val="22"/>
              </w:rPr>
              <w:t>fundraising strategies may you use to build this space and maintain it each year?</w:t>
            </w:r>
          </w:p>
          <w:p w:rsidR="000E03F4" w:rsidRDefault="000E03F4" w:rsidP="00CD4BF1">
            <w:pPr>
              <w:pStyle w:val="NormalWeb"/>
              <w:rPr>
                <w:rFonts w:asciiTheme="minorHAnsi" w:hAnsiTheme="minorHAnsi"/>
                <w:sz w:val="22"/>
                <w:szCs w:val="22"/>
              </w:rPr>
            </w:pPr>
          </w:p>
          <w:p w:rsidR="000E03F4" w:rsidRDefault="000E03F4" w:rsidP="00CD4BF1">
            <w:pPr>
              <w:pStyle w:val="NormalWeb"/>
              <w:rPr>
                <w:rFonts w:asciiTheme="minorHAnsi" w:hAnsiTheme="minorHAnsi"/>
                <w:sz w:val="22"/>
                <w:szCs w:val="22"/>
              </w:rPr>
            </w:pPr>
          </w:p>
          <w:p w:rsidR="00560CCE" w:rsidRPr="00B16A14" w:rsidRDefault="00560CCE" w:rsidP="005A0B4F">
            <w:pPr>
              <w:rPr>
                <w:b/>
                <w:noProof/>
              </w:rPr>
            </w:pPr>
          </w:p>
        </w:tc>
      </w:tr>
      <w:tr w:rsidR="003C1B0F" w:rsidTr="00ED156C">
        <w:trPr>
          <w:gridAfter w:val="1"/>
          <w:wAfter w:w="23" w:type="dxa"/>
          <w:trHeight w:val="638"/>
        </w:trPr>
        <w:tc>
          <w:tcPr>
            <w:tcW w:w="9535" w:type="dxa"/>
            <w:gridSpan w:val="3"/>
            <w:shd w:val="clear" w:color="auto" w:fill="31849B"/>
            <w:vAlign w:val="center"/>
          </w:tcPr>
          <w:p w:rsidR="003C1B0F" w:rsidRDefault="00CD4BF1" w:rsidP="003C1B0F">
            <w:pPr>
              <w:rPr>
                <w:b/>
                <w:color w:val="FFFFFF" w:themeColor="background1"/>
              </w:rPr>
            </w:pPr>
            <w:r>
              <w:rPr>
                <w:b/>
                <w:color w:val="FFFFFF" w:themeColor="background1"/>
              </w:rPr>
              <w:lastRenderedPageBreak/>
              <w:t>Keep these additional things in mind:</w:t>
            </w:r>
          </w:p>
        </w:tc>
      </w:tr>
      <w:tr w:rsidR="003C1B0F" w:rsidRPr="00B16A14" w:rsidTr="00ED156C">
        <w:trPr>
          <w:gridAfter w:val="1"/>
          <w:wAfter w:w="23" w:type="dxa"/>
          <w:trHeight w:val="1070"/>
        </w:trPr>
        <w:tc>
          <w:tcPr>
            <w:tcW w:w="9535" w:type="dxa"/>
            <w:gridSpan w:val="3"/>
          </w:tcPr>
          <w:p w:rsidR="00CD4BF1" w:rsidRDefault="00CD4BF1" w:rsidP="00CD4BF1">
            <w:pPr>
              <w:pStyle w:val="NoSpacing"/>
              <w:ind w:left="720"/>
              <w:rPr>
                <w:rFonts w:eastAsia="Times New Roman"/>
              </w:rPr>
            </w:pPr>
          </w:p>
          <w:p w:rsidR="00CD4BF1" w:rsidRDefault="00CD4BF1" w:rsidP="00CD4BF1">
            <w:pPr>
              <w:pStyle w:val="NoSpacing"/>
              <w:ind w:left="720"/>
              <w:rPr>
                <w:rFonts w:eastAsia="Times New Roman"/>
              </w:rPr>
            </w:pPr>
            <w:r w:rsidRPr="001305A1">
              <w:rPr>
                <w:rFonts w:eastAsia="Times New Roman"/>
              </w:rPr>
              <w:t>Overcome your own fears – hold a bug or worm!</w:t>
            </w:r>
            <w:r>
              <w:rPr>
                <w:rFonts w:eastAsia="Times New Roman"/>
              </w:rPr>
              <w:t xml:space="preserve"> </w:t>
            </w:r>
          </w:p>
          <w:p w:rsidR="00CD4BF1" w:rsidRDefault="00CD4BF1" w:rsidP="00CD4BF1">
            <w:pPr>
              <w:pStyle w:val="NoSpacing"/>
              <w:ind w:left="720"/>
            </w:pPr>
          </w:p>
          <w:p w:rsidR="000E03F4" w:rsidRPr="001305A1" w:rsidRDefault="000E03F4" w:rsidP="00CD4BF1">
            <w:pPr>
              <w:pStyle w:val="NoSpacing"/>
              <w:ind w:left="720"/>
            </w:pPr>
          </w:p>
          <w:p w:rsidR="00CD4BF1" w:rsidRDefault="00CD4BF1" w:rsidP="00CD4BF1">
            <w:pPr>
              <w:pStyle w:val="NoSpacing"/>
              <w:ind w:left="720"/>
              <w:rPr>
                <w:rFonts w:eastAsia="Times New Roman"/>
              </w:rPr>
            </w:pPr>
            <w:r w:rsidRPr="001305A1">
              <w:rPr>
                <w:rFonts w:eastAsia="Times New Roman"/>
              </w:rPr>
              <w:t>Let children explore freely and get dirty</w:t>
            </w:r>
            <w:r>
              <w:rPr>
                <w:rFonts w:eastAsia="Times New Roman"/>
              </w:rPr>
              <w:t>.</w:t>
            </w:r>
          </w:p>
          <w:p w:rsidR="00CD4BF1" w:rsidRDefault="00CD4BF1" w:rsidP="00CD4BF1">
            <w:pPr>
              <w:pStyle w:val="NoSpacing"/>
              <w:ind w:left="720"/>
            </w:pPr>
          </w:p>
          <w:p w:rsidR="000E03F4" w:rsidRPr="001305A1" w:rsidRDefault="000E03F4" w:rsidP="00CD4BF1">
            <w:pPr>
              <w:pStyle w:val="NoSpacing"/>
              <w:ind w:left="720"/>
            </w:pPr>
          </w:p>
          <w:p w:rsidR="00CD4BF1" w:rsidRDefault="00CD4BF1" w:rsidP="00CD4BF1">
            <w:pPr>
              <w:pStyle w:val="NoSpacing"/>
              <w:ind w:left="720"/>
              <w:rPr>
                <w:rFonts w:eastAsia="Times New Roman"/>
              </w:rPr>
            </w:pPr>
            <w:r w:rsidRPr="001305A1">
              <w:rPr>
                <w:rFonts w:eastAsia="Times New Roman"/>
              </w:rPr>
              <w:t>Engage and prepare parents and caregivers</w:t>
            </w:r>
            <w:r>
              <w:rPr>
                <w:rFonts w:eastAsia="Times New Roman"/>
              </w:rPr>
              <w:t>.</w:t>
            </w:r>
          </w:p>
          <w:p w:rsidR="00CD4BF1" w:rsidRDefault="00CD4BF1" w:rsidP="00CD4BF1">
            <w:pPr>
              <w:pStyle w:val="NoSpacing"/>
              <w:ind w:left="720"/>
              <w:rPr>
                <w:rFonts w:eastAsia="Times New Roman"/>
              </w:rPr>
            </w:pPr>
          </w:p>
          <w:p w:rsidR="000E03F4" w:rsidRDefault="000E03F4" w:rsidP="00CD4BF1">
            <w:pPr>
              <w:pStyle w:val="NoSpacing"/>
              <w:ind w:left="720"/>
              <w:rPr>
                <w:rFonts w:eastAsia="Times New Roman"/>
              </w:rPr>
            </w:pPr>
          </w:p>
          <w:p w:rsidR="00CD4BF1" w:rsidRDefault="00CD4BF1" w:rsidP="00CD4BF1">
            <w:pPr>
              <w:pStyle w:val="NoSpacing"/>
              <w:ind w:left="720"/>
              <w:rPr>
                <w:rFonts w:eastAsia="Times New Roman"/>
              </w:rPr>
            </w:pPr>
            <w:r>
              <w:rPr>
                <w:rFonts w:eastAsia="Times New Roman"/>
              </w:rPr>
              <w:t>E</w:t>
            </w:r>
            <w:r w:rsidRPr="001305A1">
              <w:rPr>
                <w:rFonts w:eastAsia="Times New Roman"/>
              </w:rPr>
              <w:t>mbrace the weather</w:t>
            </w:r>
            <w:r>
              <w:rPr>
                <w:rFonts w:eastAsia="Times New Roman"/>
              </w:rPr>
              <w:t>!</w:t>
            </w:r>
          </w:p>
          <w:p w:rsidR="00CD4BF1" w:rsidRDefault="00CD4BF1" w:rsidP="00CD4BF1">
            <w:pPr>
              <w:pStyle w:val="NoSpacing"/>
              <w:ind w:left="720"/>
            </w:pPr>
          </w:p>
          <w:p w:rsidR="000E03F4" w:rsidRPr="001305A1" w:rsidRDefault="000E03F4" w:rsidP="00CD4BF1">
            <w:pPr>
              <w:pStyle w:val="NoSpacing"/>
              <w:ind w:left="720"/>
            </w:pPr>
          </w:p>
          <w:p w:rsidR="00CD4BF1" w:rsidRDefault="00CD4BF1" w:rsidP="00CD4BF1">
            <w:pPr>
              <w:pStyle w:val="NoSpacing"/>
              <w:ind w:left="720"/>
              <w:rPr>
                <w:rFonts w:eastAsia="Times New Roman"/>
              </w:rPr>
            </w:pPr>
            <w:r w:rsidRPr="001305A1">
              <w:rPr>
                <w:rFonts w:eastAsia="Times New Roman"/>
              </w:rPr>
              <w:t xml:space="preserve">Get </w:t>
            </w:r>
            <w:r>
              <w:rPr>
                <w:rFonts w:eastAsia="Times New Roman"/>
              </w:rPr>
              <w:t>involved!</w:t>
            </w:r>
          </w:p>
          <w:p w:rsidR="00CD4BF1" w:rsidRDefault="00CD4BF1" w:rsidP="00CD4BF1">
            <w:pPr>
              <w:pStyle w:val="NoSpacing"/>
              <w:ind w:left="720"/>
            </w:pPr>
          </w:p>
          <w:p w:rsidR="000E03F4" w:rsidRPr="001305A1" w:rsidRDefault="000E03F4" w:rsidP="00CD4BF1">
            <w:pPr>
              <w:pStyle w:val="NoSpacing"/>
              <w:ind w:left="720"/>
            </w:pPr>
          </w:p>
          <w:p w:rsidR="003B7F9C" w:rsidRPr="00CD4BF1" w:rsidRDefault="00CD4BF1" w:rsidP="00CD4BF1">
            <w:pPr>
              <w:pStyle w:val="NoSpacing"/>
              <w:ind w:left="720"/>
            </w:pPr>
            <w:r w:rsidRPr="001305A1">
              <w:rPr>
                <w:rFonts w:eastAsia="Times New Roman"/>
              </w:rPr>
              <w:t>Bring the outside in</w:t>
            </w:r>
            <w:r>
              <w:rPr>
                <w:rFonts w:eastAsia="Times New Roman"/>
              </w:rPr>
              <w:t>!</w:t>
            </w:r>
          </w:p>
          <w:p w:rsidR="003C1B0F" w:rsidRDefault="003C1B0F" w:rsidP="00F1633C">
            <w:pPr>
              <w:rPr>
                <w:b/>
                <w:noProof/>
              </w:rPr>
            </w:pPr>
          </w:p>
          <w:p w:rsidR="000E03F4" w:rsidRPr="00B16A14" w:rsidRDefault="000E03F4" w:rsidP="00F1633C">
            <w:pPr>
              <w:rPr>
                <w:b/>
                <w:noProof/>
              </w:rPr>
            </w:pPr>
          </w:p>
        </w:tc>
      </w:tr>
      <w:tr w:rsidR="00560CCE" w:rsidRPr="001B40A2" w:rsidTr="00ED156C">
        <w:trPr>
          <w:trHeight w:val="638"/>
        </w:trPr>
        <w:tc>
          <w:tcPr>
            <w:tcW w:w="9558" w:type="dxa"/>
            <w:gridSpan w:val="4"/>
            <w:shd w:val="clear" w:color="auto" w:fill="31849B" w:themeFill="accent5" w:themeFillShade="BF"/>
            <w:vAlign w:val="center"/>
          </w:tcPr>
          <w:p w:rsidR="00560CCE" w:rsidRPr="001B40A2" w:rsidRDefault="00560CCE" w:rsidP="00112460">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ED156C">
        <w:trPr>
          <w:trHeight w:val="1070"/>
        </w:trPr>
        <w:tc>
          <w:tcPr>
            <w:tcW w:w="9558" w:type="dxa"/>
            <w:gridSpan w:val="4"/>
            <w:tcBorders>
              <w:bottom w:val="single" w:sz="4" w:space="0" w:color="auto"/>
            </w:tcBorders>
          </w:tcPr>
          <w:p w:rsidR="002217AB" w:rsidRDefault="002217AB" w:rsidP="005A0B4F">
            <w:pPr>
              <w:rPr>
                <w:b/>
                <w:noProof/>
              </w:rPr>
            </w:pPr>
          </w:p>
          <w:p w:rsidR="002217AB" w:rsidRDefault="002217AB" w:rsidP="005A0B4F">
            <w:pPr>
              <w:rPr>
                <w:b/>
                <w:noProof/>
              </w:rPr>
            </w:pPr>
          </w:p>
          <w:p w:rsidR="00112460" w:rsidRDefault="00112460" w:rsidP="005A0B4F">
            <w:pPr>
              <w:rPr>
                <w:b/>
                <w:noProof/>
              </w:rPr>
            </w:pPr>
          </w:p>
          <w:p w:rsidR="007962AD" w:rsidRDefault="007962AD"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0E03F4" w:rsidRDefault="000E03F4" w:rsidP="005A0B4F">
            <w:pPr>
              <w:rPr>
                <w:b/>
                <w:noProof/>
              </w:rPr>
            </w:pPr>
          </w:p>
          <w:p w:rsidR="003C1B0F" w:rsidRDefault="003C1B0F" w:rsidP="005A0B4F">
            <w:pPr>
              <w:rPr>
                <w:b/>
                <w:noProof/>
              </w:rPr>
            </w:pPr>
          </w:p>
          <w:p w:rsidR="00112460" w:rsidRPr="00B16A14" w:rsidRDefault="00112460" w:rsidP="005A0B4F">
            <w:pPr>
              <w:rPr>
                <w:b/>
                <w:noProof/>
              </w:rPr>
            </w:pPr>
          </w:p>
        </w:tc>
      </w:tr>
    </w:tbl>
    <w:p w:rsidR="006632EA" w:rsidRDefault="004E59BE"/>
    <w:sectPr w:rsidR="006632E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FD6"/>
    <w:multiLevelType w:val="hybridMultilevel"/>
    <w:tmpl w:val="64D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D41422"/>
    <w:multiLevelType w:val="hybridMultilevel"/>
    <w:tmpl w:val="2E8C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864B3"/>
    <w:multiLevelType w:val="hybridMultilevel"/>
    <w:tmpl w:val="CC08DB60"/>
    <w:lvl w:ilvl="0" w:tplc="AA6A2F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214EB"/>
    <w:multiLevelType w:val="hybridMultilevel"/>
    <w:tmpl w:val="A12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7513D"/>
    <w:multiLevelType w:val="multilevel"/>
    <w:tmpl w:val="C08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9356456"/>
    <w:multiLevelType w:val="multilevel"/>
    <w:tmpl w:val="E5E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B96881"/>
    <w:multiLevelType w:val="hybridMultilevel"/>
    <w:tmpl w:val="DFFC528A"/>
    <w:lvl w:ilvl="0" w:tplc="07C0D418">
      <w:start w:val="1"/>
      <w:numFmt w:val="bullet"/>
      <w:lvlText w:val="•"/>
      <w:lvlJc w:val="left"/>
      <w:pPr>
        <w:tabs>
          <w:tab w:val="num" w:pos="720"/>
        </w:tabs>
        <w:ind w:left="720" w:hanging="360"/>
      </w:pPr>
      <w:rPr>
        <w:rFonts w:ascii="Arial" w:hAnsi="Arial" w:hint="default"/>
      </w:rPr>
    </w:lvl>
    <w:lvl w:ilvl="1" w:tplc="1978588E" w:tentative="1">
      <w:start w:val="1"/>
      <w:numFmt w:val="bullet"/>
      <w:lvlText w:val="•"/>
      <w:lvlJc w:val="left"/>
      <w:pPr>
        <w:tabs>
          <w:tab w:val="num" w:pos="1440"/>
        </w:tabs>
        <w:ind w:left="1440" w:hanging="360"/>
      </w:pPr>
      <w:rPr>
        <w:rFonts w:ascii="Arial" w:hAnsi="Arial" w:hint="default"/>
      </w:rPr>
    </w:lvl>
    <w:lvl w:ilvl="2" w:tplc="D84A4322" w:tentative="1">
      <w:start w:val="1"/>
      <w:numFmt w:val="bullet"/>
      <w:lvlText w:val="•"/>
      <w:lvlJc w:val="left"/>
      <w:pPr>
        <w:tabs>
          <w:tab w:val="num" w:pos="2160"/>
        </w:tabs>
        <w:ind w:left="2160" w:hanging="360"/>
      </w:pPr>
      <w:rPr>
        <w:rFonts w:ascii="Arial" w:hAnsi="Arial" w:hint="default"/>
      </w:rPr>
    </w:lvl>
    <w:lvl w:ilvl="3" w:tplc="F140EB1A" w:tentative="1">
      <w:start w:val="1"/>
      <w:numFmt w:val="bullet"/>
      <w:lvlText w:val="•"/>
      <w:lvlJc w:val="left"/>
      <w:pPr>
        <w:tabs>
          <w:tab w:val="num" w:pos="2880"/>
        </w:tabs>
        <w:ind w:left="2880" w:hanging="360"/>
      </w:pPr>
      <w:rPr>
        <w:rFonts w:ascii="Arial" w:hAnsi="Arial" w:hint="default"/>
      </w:rPr>
    </w:lvl>
    <w:lvl w:ilvl="4" w:tplc="DA709796" w:tentative="1">
      <w:start w:val="1"/>
      <w:numFmt w:val="bullet"/>
      <w:lvlText w:val="•"/>
      <w:lvlJc w:val="left"/>
      <w:pPr>
        <w:tabs>
          <w:tab w:val="num" w:pos="3600"/>
        </w:tabs>
        <w:ind w:left="3600" w:hanging="360"/>
      </w:pPr>
      <w:rPr>
        <w:rFonts w:ascii="Arial" w:hAnsi="Arial" w:hint="default"/>
      </w:rPr>
    </w:lvl>
    <w:lvl w:ilvl="5" w:tplc="F99C57DE" w:tentative="1">
      <w:start w:val="1"/>
      <w:numFmt w:val="bullet"/>
      <w:lvlText w:val="•"/>
      <w:lvlJc w:val="left"/>
      <w:pPr>
        <w:tabs>
          <w:tab w:val="num" w:pos="4320"/>
        </w:tabs>
        <w:ind w:left="4320" w:hanging="360"/>
      </w:pPr>
      <w:rPr>
        <w:rFonts w:ascii="Arial" w:hAnsi="Arial" w:hint="default"/>
      </w:rPr>
    </w:lvl>
    <w:lvl w:ilvl="6" w:tplc="3720133A" w:tentative="1">
      <w:start w:val="1"/>
      <w:numFmt w:val="bullet"/>
      <w:lvlText w:val="•"/>
      <w:lvlJc w:val="left"/>
      <w:pPr>
        <w:tabs>
          <w:tab w:val="num" w:pos="5040"/>
        </w:tabs>
        <w:ind w:left="5040" w:hanging="360"/>
      </w:pPr>
      <w:rPr>
        <w:rFonts w:ascii="Arial" w:hAnsi="Arial" w:hint="default"/>
      </w:rPr>
    </w:lvl>
    <w:lvl w:ilvl="7" w:tplc="DA081618" w:tentative="1">
      <w:start w:val="1"/>
      <w:numFmt w:val="bullet"/>
      <w:lvlText w:val="•"/>
      <w:lvlJc w:val="left"/>
      <w:pPr>
        <w:tabs>
          <w:tab w:val="num" w:pos="5760"/>
        </w:tabs>
        <w:ind w:left="5760" w:hanging="360"/>
      </w:pPr>
      <w:rPr>
        <w:rFonts w:ascii="Arial" w:hAnsi="Arial" w:hint="default"/>
      </w:rPr>
    </w:lvl>
    <w:lvl w:ilvl="8" w:tplc="1C12466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6E065F"/>
    <w:multiLevelType w:val="hybridMultilevel"/>
    <w:tmpl w:val="2BD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17705B"/>
    <w:multiLevelType w:val="hybridMultilevel"/>
    <w:tmpl w:val="54829780"/>
    <w:lvl w:ilvl="0" w:tplc="AA6A2F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0"/>
  </w:num>
  <w:num w:numId="6">
    <w:abstractNumId w:val="3"/>
  </w:num>
  <w:num w:numId="7">
    <w:abstractNumId w:val="8"/>
  </w:num>
  <w:num w:numId="8">
    <w:abstractNumId w:val="1"/>
  </w:num>
  <w:num w:numId="9">
    <w:abstractNumId w:val="7"/>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5AE2"/>
    <w:rsid w:val="000369F8"/>
    <w:rsid w:val="000A046B"/>
    <w:rsid w:val="000B35E2"/>
    <w:rsid w:val="000E03F4"/>
    <w:rsid w:val="000F293A"/>
    <w:rsid w:val="00107E29"/>
    <w:rsid w:val="00112460"/>
    <w:rsid w:val="0011612C"/>
    <w:rsid w:val="00145243"/>
    <w:rsid w:val="00147C79"/>
    <w:rsid w:val="001E42B9"/>
    <w:rsid w:val="001E7442"/>
    <w:rsid w:val="002217AB"/>
    <w:rsid w:val="00265C9D"/>
    <w:rsid w:val="00280711"/>
    <w:rsid w:val="00345DB7"/>
    <w:rsid w:val="003B7F9C"/>
    <w:rsid w:val="003C1B0F"/>
    <w:rsid w:val="003E007C"/>
    <w:rsid w:val="00400762"/>
    <w:rsid w:val="0040076B"/>
    <w:rsid w:val="00410E7F"/>
    <w:rsid w:val="004337BE"/>
    <w:rsid w:val="004367FC"/>
    <w:rsid w:val="004B27CB"/>
    <w:rsid w:val="004D5717"/>
    <w:rsid w:val="004E59BE"/>
    <w:rsid w:val="004E6F4A"/>
    <w:rsid w:val="00560CCE"/>
    <w:rsid w:val="005A6DBF"/>
    <w:rsid w:val="006121AB"/>
    <w:rsid w:val="00633A02"/>
    <w:rsid w:val="00684A49"/>
    <w:rsid w:val="0069512A"/>
    <w:rsid w:val="006B7246"/>
    <w:rsid w:val="006F208C"/>
    <w:rsid w:val="00731ECF"/>
    <w:rsid w:val="00731FEC"/>
    <w:rsid w:val="007658AC"/>
    <w:rsid w:val="0077633D"/>
    <w:rsid w:val="00791A8A"/>
    <w:rsid w:val="007962AD"/>
    <w:rsid w:val="007B3B82"/>
    <w:rsid w:val="007B50DD"/>
    <w:rsid w:val="007C7128"/>
    <w:rsid w:val="008B3349"/>
    <w:rsid w:val="008D65A2"/>
    <w:rsid w:val="008F5FE2"/>
    <w:rsid w:val="00911684"/>
    <w:rsid w:val="00924401"/>
    <w:rsid w:val="00992332"/>
    <w:rsid w:val="009D2B12"/>
    <w:rsid w:val="009E0D52"/>
    <w:rsid w:val="00A167E4"/>
    <w:rsid w:val="00A20152"/>
    <w:rsid w:val="00A83E41"/>
    <w:rsid w:val="00AB72C0"/>
    <w:rsid w:val="00AC6FE9"/>
    <w:rsid w:val="00B02248"/>
    <w:rsid w:val="00B26668"/>
    <w:rsid w:val="00B343C2"/>
    <w:rsid w:val="00B91B33"/>
    <w:rsid w:val="00BF1A58"/>
    <w:rsid w:val="00C25953"/>
    <w:rsid w:val="00C81412"/>
    <w:rsid w:val="00C82CE4"/>
    <w:rsid w:val="00CD4BF1"/>
    <w:rsid w:val="00CD6B77"/>
    <w:rsid w:val="00CE50BA"/>
    <w:rsid w:val="00CF51CB"/>
    <w:rsid w:val="00D1763F"/>
    <w:rsid w:val="00D33138"/>
    <w:rsid w:val="00DC3919"/>
    <w:rsid w:val="00E22563"/>
    <w:rsid w:val="00E52A49"/>
    <w:rsid w:val="00E60C42"/>
    <w:rsid w:val="00EA7CFE"/>
    <w:rsid w:val="00ED156C"/>
    <w:rsid w:val="00F33182"/>
    <w:rsid w:val="00F42F53"/>
    <w:rsid w:val="00FA0CAF"/>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64416-3EAC-4649-A926-44BF9D8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2B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D4B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12"/>
    <w:rPr>
      <w:b/>
      <w:bCs/>
    </w:rPr>
  </w:style>
  <w:style w:type="character" w:styleId="Hyperlink">
    <w:name w:val="Hyperlink"/>
    <w:basedOn w:val="DefaultParagraphFont"/>
    <w:uiPriority w:val="99"/>
    <w:unhideWhenUsed/>
    <w:rsid w:val="002217AB"/>
    <w:rPr>
      <w:color w:val="0000FF" w:themeColor="hyperlink"/>
      <w:u w:val="single"/>
    </w:rPr>
  </w:style>
  <w:style w:type="character" w:styleId="FollowedHyperlink">
    <w:name w:val="FollowedHyperlink"/>
    <w:basedOn w:val="DefaultParagraphFont"/>
    <w:uiPriority w:val="99"/>
    <w:semiHidden/>
    <w:unhideWhenUsed/>
    <w:rsid w:val="007B50DD"/>
    <w:rPr>
      <w:color w:val="800080" w:themeColor="followedHyperlink"/>
      <w:u w:val="single"/>
    </w:rPr>
  </w:style>
  <w:style w:type="character" w:customStyle="1" w:styleId="Heading1Char">
    <w:name w:val="Heading 1 Char"/>
    <w:basedOn w:val="DefaultParagraphFont"/>
    <w:link w:val="Heading1"/>
    <w:uiPriority w:val="9"/>
    <w:rsid w:val="009D2B12"/>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CF51CB"/>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CF51CB"/>
    <w:rPr>
      <w:rFonts w:ascii="Calibri" w:eastAsiaTheme="minorHAnsi" w:hAnsi="Calibri" w:cs="Consolas"/>
      <w:szCs w:val="21"/>
    </w:rPr>
  </w:style>
  <w:style w:type="character" w:customStyle="1" w:styleId="Heading2Char">
    <w:name w:val="Heading 2 Char"/>
    <w:basedOn w:val="DefaultParagraphFont"/>
    <w:link w:val="Heading2"/>
    <w:uiPriority w:val="9"/>
    <w:rsid w:val="00CD4BF1"/>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CD4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301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373115774">
      <w:bodyDiv w:val="1"/>
      <w:marLeft w:val="0"/>
      <w:marRight w:val="0"/>
      <w:marTop w:val="0"/>
      <w:marBottom w:val="0"/>
      <w:divBdr>
        <w:top w:val="none" w:sz="0" w:space="0" w:color="auto"/>
        <w:left w:val="none" w:sz="0" w:space="0" w:color="auto"/>
        <w:bottom w:val="none" w:sz="0" w:space="0" w:color="auto"/>
        <w:right w:val="none" w:sz="0" w:space="0" w:color="auto"/>
      </w:divBdr>
    </w:div>
    <w:div w:id="612902289">
      <w:bodyDiv w:val="1"/>
      <w:marLeft w:val="0"/>
      <w:marRight w:val="0"/>
      <w:marTop w:val="0"/>
      <w:marBottom w:val="0"/>
      <w:divBdr>
        <w:top w:val="none" w:sz="0" w:space="0" w:color="auto"/>
        <w:left w:val="none" w:sz="0" w:space="0" w:color="auto"/>
        <w:bottom w:val="none" w:sz="0" w:space="0" w:color="auto"/>
        <w:right w:val="none" w:sz="0" w:space="0" w:color="auto"/>
      </w:divBdr>
    </w:div>
    <w:div w:id="626743692">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4200662">
      <w:bodyDiv w:val="1"/>
      <w:marLeft w:val="0"/>
      <w:marRight w:val="0"/>
      <w:marTop w:val="0"/>
      <w:marBottom w:val="0"/>
      <w:divBdr>
        <w:top w:val="none" w:sz="0" w:space="0" w:color="auto"/>
        <w:left w:val="none" w:sz="0" w:space="0" w:color="auto"/>
        <w:bottom w:val="none" w:sz="0" w:space="0" w:color="auto"/>
        <w:right w:val="none" w:sz="0" w:space="0" w:color="auto"/>
      </w:divBdr>
    </w:div>
    <w:div w:id="1449469706">
      <w:bodyDiv w:val="1"/>
      <w:marLeft w:val="0"/>
      <w:marRight w:val="0"/>
      <w:marTop w:val="0"/>
      <w:marBottom w:val="0"/>
      <w:divBdr>
        <w:top w:val="none" w:sz="0" w:space="0" w:color="auto"/>
        <w:left w:val="none" w:sz="0" w:space="0" w:color="auto"/>
        <w:bottom w:val="none" w:sz="0" w:space="0" w:color="auto"/>
        <w:right w:val="none" w:sz="0" w:space="0" w:color="auto"/>
      </w:divBdr>
      <w:divsChild>
        <w:div w:id="1162165121">
          <w:marLeft w:val="547"/>
          <w:marRight w:val="0"/>
          <w:marTop w:val="86"/>
          <w:marBottom w:val="0"/>
          <w:divBdr>
            <w:top w:val="none" w:sz="0" w:space="0" w:color="auto"/>
            <w:left w:val="none" w:sz="0" w:space="0" w:color="auto"/>
            <w:bottom w:val="none" w:sz="0" w:space="0" w:color="auto"/>
            <w:right w:val="none" w:sz="0" w:space="0" w:color="auto"/>
          </w:divBdr>
        </w:div>
      </w:divsChild>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1823331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599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explorium.org/pdfs/Growing%20Nature%20Literacy%20in%20Libraries%20Resource%20Book.pdf" TargetMode="External"/><Relationship Id="rId5" Type="http://schemas.openxmlformats.org/officeDocument/2006/relationships/hyperlink" Target="http://www.natureexploriu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3</cp:revision>
  <dcterms:created xsi:type="dcterms:W3CDTF">2016-01-29T20:37:00Z</dcterms:created>
  <dcterms:modified xsi:type="dcterms:W3CDTF">2016-01-29T22:08:00Z</dcterms:modified>
</cp:coreProperties>
</file>