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3E1" w:rsidRDefault="00CF03E1" w:rsidP="009B0C71">
      <w:pPr>
        <w:pStyle w:val="Heading1"/>
      </w:pPr>
      <w:r>
        <w:t>Skills for Online Training</w:t>
      </w:r>
    </w:p>
    <w:p w:rsidR="009B0C71" w:rsidRDefault="009B0C71" w:rsidP="00CF03E1">
      <w:pPr>
        <w:rPr>
          <w:rFonts w:eastAsia="Times New Roman" w:cs="Times New Roman"/>
          <w:color w:val="000000"/>
        </w:rPr>
      </w:pPr>
    </w:p>
    <w:p w:rsidR="00CF03E1" w:rsidRPr="00284918" w:rsidRDefault="009B0C71" w:rsidP="009B0C71">
      <w:r w:rsidRPr="009B0C71">
        <w:rPr>
          <w:rFonts w:eastAsia="Times New Roman" w:cs="Times New Roman"/>
          <w:color w:val="000000"/>
        </w:rPr>
        <w:t>1)</w:t>
      </w:r>
      <w:r>
        <w:rPr>
          <w:rFonts w:eastAsia="Times New Roman" w:cs="Times New Roman"/>
          <w:color w:val="000000"/>
        </w:rPr>
        <w:t xml:space="preserve"> </w:t>
      </w:r>
      <w:r w:rsidR="00E44724" w:rsidRPr="009B0C71">
        <w:rPr>
          <w:rFonts w:eastAsia="Times New Roman" w:cs="Times New Roman"/>
          <w:color w:val="000000"/>
        </w:rPr>
        <w:t xml:space="preserve">Skills critical to the </w:t>
      </w:r>
      <w:r w:rsidR="00E44724" w:rsidRPr="009B0C71">
        <w:rPr>
          <w:rFonts w:eastAsia="Times New Roman" w:cs="Times New Roman"/>
          <w:b/>
          <w:color w:val="000000"/>
        </w:rPr>
        <w:t>synchronous</w:t>
      </w:r>
      <w:r w:rsidR="00E44724" w:rsidRPr="009B0C71">
        <w:rPr>
          <w:rFonts w:eastAsia="Times New Roman" w:cs="Times New Roman"/>
          <w:color w:val="000000"/>
        </w:rPr>
        <w:t xml:space="preserve"> </w:t>
      </w:r>
      <w:r w:rsidR="00CF03E1" w:rsidRPr="009B0C71">
        <w:rPr>
          <w:rFonts w:eastAsia="Times New Roman" w:cs="Times New Roman"/>
          <w:color w:val="000000"/>
        </w:rPr>
        <w:t>online environment</w:t>
      </w:r>
      <w:r w:rsidR="00CF03E1" w:rsidRPr="009B0C71">
        <w:rPr>
          <w:rFonts w:eastAsia="Times New Roman" w:cs="Times New Roman"/>
          <w:color w:val="000000"/>
        </w:rPr>
        <w:br/>
        <w:t>(</w:t>
      </w:r>
      <w:r w:rsidR="00CF03E1" w:rsidRPr="00284918">
        <w:t xml:space="preserve">Excerpted from </w:t>
      </w:r>
      <w:hyperlink r:id="rId5" w:history="1">
        <w:r w:rsidR="00CF03E1" w:rsidRPr="00284918">
          <w:rPr>
            <w:rStyle w:val="Hyperlink"/>
          </w:rPr>
          <w:t>Trainers Reach for E-Skills</w:t>
        </w:r>
      </w:hyperlink>
      <w:r w:rsidR="00CF03E1" w:rsidRPr="00284918">
        <w:t xml:space="preserve"> by Kathryn Tyler, SHRM (Society for Human Resources Management)</w:t>
      </w:r>
    </w:p>
    <w:p w:rsidR="00E44724" w:rsidRPr="00CF03E1" w:rsidRDefault="00CF03E1" w:rsidP="00E44724">
      <w:pPr>
        <w:spacing w:before="100" w:beforeAutospacing="1" w:after="100" w:afterAutospacing="1" w:line="240" w:lineRule="auto"/>
        <w:rPr>
          <w:rFonts w:eastAsia="Times New Roman" w:cs="Times New Roman"/>
        </w:rPr>
      </w:pPr>
      <w:r w:rsidRPr="00E44724">
        <w:rPr>
          <w:rFonts w:eastAsia="Times New Roman" w:cs="Times New Roman"/>
          <w:color w:val="000000"/>
        </w:rPr>
        <w:t xml:space="preserve">A good classroom trainer and a good synchronous trainer share many qualities, experts say, such as enthusiasm, the ability to engage learners, thorough knowledge of the subject and good communication skills. </w:t>
      </w:r>
      <w:r w:rsidR="009B3840">
        <w:rPr>
          <w:rFonts w:eastAsia="Times New Roman" w:cs="Times New Roman"/>
          <w:color w:val="000000"/>
        </w:rPr>
        <w:t>The live-online environment requires some special adaptations for effecti</w:t>
      </w:r>
      <w:r w:rsidR="00B91C71">
        <w:rPr>
          <w:rFonts w:eastAsia="Times New Roman" w:cs="Times New Roman"/>
          <w:color w:val="000000"/>
        </w:rPr>
        <w:t>ve training.</w:t>
      </w:r>
    </w:p>
    <w:p w:rsidR="00741D0D" w:rsidRPr="00284918" w:rsidRDefault="00741D0D" w:rsidP="00741D0D">
      <w:pPr>
        <w:pStyle w:val="ListParagraph"/>
        <w:numPr>
          <w:ilvl w:val="0"/>
          <w:numId w:val="1"/>
        </w:numPr>
        <w:spacing w:before="100" w:beforeAutospacing="1" w:after="100" w:afterAutospacing="1" w:line="240" w:lineRule="auto"/>
        <w:rPr>
          <w:rFonts w:eastAsia="Times New Roman" w:cs="Times New Roman"/>
        </w:rPr>
      </w:pPr>
      <w:r w:rsidRPr="00284918">
        <w:rPr>
          <w:rFonts w:eastAsia="Times New Roman" w:cs="Times New Roman"/>
          <w:color w:val="000000"/>
        </w:rPr>
        <w:t>S</w:t>
      </w:r>
      <w:r w:rsidR="00E44724" w:rsidRPr="00284918">
        <w:rPr>
          <w:rFonts w:eastAsia="Times New Roman" w:cs="Times New Roman"/>
          <w:color w:val="000000"/>
        </w:rPr>
        <w:t xml:space="preserve">omebody who is not afraid of technology, loves talking to people and has a flair for entertaining. </w:t>
      </w:r>
    </w:p>
    <w:p w:rsidR="00E44724" w:rsidRPr="00284918" w:rsidRDefault="00E44724" w:rsidP="00741D0D">
      <w:pPr>
        <w:pStyle w:val="ListParagraph"/>
        <w:numPr>
          <w:ilvl w:val="0"/>
          <w:numId w:val="1"/>
        </w:numPr>
        <w:spacing w:before="100" w:beforeAutospacing="1" w:after="100" w:afterAutospacing="1" w:line="240" w:lineRule="auto"/>
        <w:rPr>
          <w:rFonts w:eastAsia="Times New Roman" w:cs="Times New Roman"/>
        </w:rPr>
      </w:pPr>
      <w:r w:rsidRPr="00284918">
        <w:rPr>
          <w:rFonts w:eastAsia="Times New Roman" w:cs="Times New Roman"/>
          <w:color w:val="000000"/>
        </w:rPr>
        <w:t xml:space="preserve">You have to have people who want to be online and are good on their feet. You have to love it and have fun with it. That comes out in your voice. </w:t>
      </w:r>
    </w:p>
    <w:p w:rsidR="00741D0D" w:rsidRPr="00284918" w:rsidRDefault="00741D0D" w:rsidP="00741D0D">
      <w:pPr>
        <w:pStyle w:val="ListParagraph"/>
        <w:numPr>
          <w:ilvl w:val="0"/>
          <w:numId w:val="1"/>
        </w:numPr>
        <w:spacing w:before="100" w:beforeAutospacing="1" w:after="100" w:afterAutospacing="1" w:line="240" w:lineRule="auto"/>
        <w:rPr>
          <w:rFonts w:eastAsia="Times New Roman" w:cs="Times New Roman"/>
        </w:rPr>
      </w:pPr>
      <w:r w:rsidRPr="00284918">
        <w:rPr>
          <w:rFonts w:eastAsia="Times New Roman" w:cs="Times New Roman"/>
          <w:color w:val="000000"/>
        </w:rPr>
        <w:t xml:space="preserve">The ability to multitask: be able to speak well, listen intensely, show visuals, read and respond to chat messages, take and interpret polls of participants, and manage the virtual classroom all while making sure no period of silence lasts more than 15 seconds. </w:t>
      </w:r>
    </w:p>
    <w:p w:rsidR="00741D0D" w:rsidRPr="00284918" w:rsidRDefault="005E0356" w:rsidP="005E0356">
      <w:pPr>
        <w:pStyle w:val="ListParagraph"/>
        <w:numPr>
          <w:ilvl w:val="0"/>
          <w:numId w:val="1"/>
        </w:numPr>
        <w:spacing w:before="100" w:beforeAutospacing="1" w:after="100" w:afterAutospacing="1" w:line="240" w:lineRule="auto"/>
        <w:rPr>
          <w:rFonts w:eastAsia="Times New Roman" w:cs="Times New Roman"/>
        </w:rPr>
      </w:pPr>
      <w:r w:rsidRPr="00284918">
        <w:rPr>
          <w:rFonts w:eastAsia="Times New Roman" w:cs="Times New Roman"/>
        </w:rPr>
        <w:t>Being a good listener: Without the facial expression and body language, You can't be distracted, thinking about the next point you want to make.</w:t>
      </w:r>
    </w:p>
    <w:p w:rsidR="00E44724" w:rsidRPr="00701C75" w:rsidRDefault="00284918" w:rsidP="00E13052">
      <w:pPr>
        <w:pStyle w:val="ListParagraph"/>
        <w:numPr>
          <w:ilvl w:val="0"/>
          <w:numId w:val="1"/>
        </w:numPr>
        <w:spacing w:before="100" w:beforeAutospacing="1" w:after="100" w:afterAutospacing="1" w:line="240" w:lineRule="auto"/>
      </w:pPr>
      <w:r w:rsidRPr="0089240D">
        <w:rPr>
          <w:rFonts w:eastAsia="Times New Roman" w:cs="Times New Roman"/>
        </w:rPr>
        <w:t>Trainers must embrace technology</w:t>
      </w:r>
      <w:r w:rsidR="0089240D" w:rsidRPr="0089240D">
        <w:rPr>
          <w:rFonts w:eastAsia="Times New Roman" w:cs="Times New Roman"/>
        </w:rPr>
        <w:t xml:space="preserve"> and be prepared for the technical surprises</w:t>
      </w:r>
      <w:r w:rsidR="0089240D">
        <w:rPr>
          <w:rFonts w:eastAsia="Times New Roman" w:cs="Times New Roman"/>
        </w:rPr>
        <w:t xml:space="preserve"> you may meet in your broadcast.</w:t>
      </w:r>
    </w:p>
    <w:p w:rsidR="00701C75" w:rsidRDefault="005C54DB" w:rsidP="00B91C71">
      <w:pPr>
        <w:spacing w:before="100" w:beforeAutospacing="1" w:after="100" w:afterAutospacing="1" w:line="240" w:lineRule="auto"/>
      </w:pPr>
      <w:r>
        <w:t xml:space="preserve">2) </w:t>
      </w:r>
      <w:bookmarkStart w:id="0" w:name="_GoBack"/>
      <w:bookmarkEnd w:id="0"/>
      <w:r w:rsidR="005E6FF4">
        <w:t xml:space="preserve">Skills for facilitating in the </w:t>
      </w:r>
      <w:r w:rsidR="005E6FF4" w:rsidRPr="00B91C71">
        <w:rPr>
          <w:b/>
        </w:rPr>
        <w:t>asynchronous</w:t>
      </w:r>
      <w:r w:rsidR="005E6FF4">
        <w:t xml:space="preserve"> online environment</w:t>
      </w:r>
      <w:r w:rsidR="00B91C71">
        <w:br/>
        <w:t xml:space="preserve">(Excerpted from </w:t>
      </w:r>
      <w:hyperlink r:id="rId6" w:history="1">
        <w:r w:rsidR="00B91C71" w:rsidRPr="00B91C71">
          <w:rPr>
            <w:rStyle w:val="Hyperlink"/>
          </w:rPr>
          <w:t>Mind-set and Skills: Role of Online Trainers as Facilitators</w:t>
        </w:r>
      </w:hyperlink>
      <w:r w:rsidR="00B91C71">
        <w:t xml:space="preserve"> and </w:t>
      </w:r>
      <w:hyperlink r:id="rId7" w:history="1">
        <w:r w:rsidR="00D73A60" w:rsidRPr="00D73A60">
          <w:rPr>
            <w:rStyle w:val="Hyperlink"/>
          </w:rPr>
          <w:t>Top Ten Moderator Skills</w:t>
        </w:r>
      </w:hyperlink>
      <w:r w:rsidR="00B91C71">
        <w:t>)</w:t>
      </w:r>
    </w:p>
    <w:p w:rsidR="00B91C71" w:rsidRDefault="00B91C71" w:rsidP="00B91C71">
      <w:pPr>
        <w:spacing w:before="100" w:beforeAutospacing="1" w:after="100" w:afterAutospacing="1" w:line="240" w:lineRule="auto"/>
      </w:pPr>
      <w:r>
        <w:t>Stimulating learning and discussion in asynchronous instructor-led training may involve more sustained engagement with learners than in the face-to-face setting.</w:t>
      </w:r>
    </w:p>
    <w:p w:rsidR="00213E53" w:rsidRDefault="00213E53" w:rsidP="0096748A">
      <w:pPr>
        <w:pStyle w:val="ListParagraph"/>
        <w:numPr>
          <w:ilvl w:val="0"/>
          <w:numId w:val="2"/>
        </w:numPr>
        <w:spacing w:before="100" w:beforeAutospacing="1" w:after="100" w:afterAutospacing="1" w:line="240" w:lineRule="auto"/>
      </w:pPr>
      <w:r>
        <w:t>Establish trust and goodwill; help participants feel that the ideas and information they share are heard and accepted.</w:t>
      </w:r>
    </w:p>
    <w:p w:rsidR="00B91C71" w:rsidRDefault="0096748A" w:rsidP="0096748A">
      <w:pPr>
        <w:pStyle w:val="ListParagraph"/>
        <w:numPr>
          <w:ilvl w:val="0"/>
          <w:numId w:val="2"/>
        </w:numPr>
        <w:spacing w:before="100" w:beforeAutospacing="1" w:after="100" w:afterAutospacing="1" w:line="240" w:lineRule="auto"/>
      </w:pPr>
      <w:r>
        <w:t>Be open enough and flexible enough to accommodate the varied mind-sets of participants in</w:t>
      </w:r>
      <w:r>
        <w:t xml:space="preserve"> the learning experience</w:t>
      </w:r>
      <w:r w:rsidR="00AD220D">
        <w:t>; be sensitive to cultural differences.</w:t>
      </w:r>
    </w:p>
    <w:p w:rsidR="00213E53" w:rsidRDefault="00213E53" w:rsidP="00213E53">
      <w:pPr>
        <w:pStyle w:val="ListParagraph"/>
        <w:numPr>
          <w:ilvl w:val="0"/>
          <w:numId w:val="2"/>
        </w:numPr>
        <w:spacing w:before="100" w:beforeAutospacing="1" w:after="100" w:afterAutospacing="1" w:line="240" w:lineRule="auto"/>
      </w:pPr>
      <w:r>
        <w:t xml:space="preserve">Be objective and sensitive to the nature of online discussion; give careful consideration to tone and content of each </w:t>
      </w:r>
      <w:r>
        <w:t>posting, the author and his or</w:t>
      </w:r>
      <w:r>
        <w:t xml:space="preserve"> </w:t>
      </w:r>
      <w:r>
        <w:t>her skills, knowledge and</w:t>
      </w:r>
      <w:r>
        <w:t xml:space="preserve"> </w:t>
      </w:r>
      <w:r>
        <w:t>attitudes</w:t>
      </w:r>
      <w:r>
        <w:t>.</w:t>
      </w:r>
    </w:p>
    <w:p w:rsidR="00213E53" w:rsidRDefault="00AE0315" w:rsidP="00213E53">
      <w:pPr>
        <w:pStyle w:val="ListParagraph"/>
        <w:numPr>
          <w:ilvl w:val="0"/>
          <w:numId w:val="2"/>
        </w:numPr>
        <w:spacing w:before="100" w:beforeAutospacing="1" w:after="100" w:afterAutospacing="1" w:line="240" w:lineRule="auto"/>
      </w:pPr>
      <w:r>
        <w:t>Develop meaningful discussion topics that explore ideas and develop arguments.</w:t>
      </w:r>
    </w:p>
    <w:p w:rsidR="00AE0315" w:rsidRDefault="00AE0315" w:rsidP="00213E53">
      <w:pPr>
        <w:pStyle w:val="ListParagraph"/>
        <w:numPr>
          <w:ilvl w:val="0"/>
          <w:numId w:val="2"/>
        </w:numPr>
        <w:spacing w:before="100" w:beforeAutospacing="1" w:after="100" w:afterAutospacing="1" w:line="240" w:lineRule="auto"/>
      </w:pPr>
      <w:r>
        <w:t xml:space="preserve">Know when to intervene and when to hold back, </w:t>
      </w:r>
      <w:r>
        <w:t>providing enough support, but not eliminating challenge.</w:t>
      </w:r>
    </w:p>
    <w:p w:rsidR="00CA3591" w:rsidRDefault="0032136D" w:rsidP="00CA3591">
      <w:pPr>
        <w:pStyle w:val="ListParagraph"/>
        <w:numPr>
          <w:ilvl w:val="0"/>
          <w:numId w:val="2"/>
        </w:numPr>
        <w:spacing w:before="100" w:beforeAutospacing="1" w:after="100" w:afterAutospacing="1" w:line="240" w:lineRule="auto"/>
      </w:pPr>
      <w:r>
        <w:t>Recognize the importance of socializing online; begin with a “get-acquainted” thread to let participants learn something about each other.</w:t>
      </w:r>
    </w:p>
    <w:p w:rsidR="00701C75" w:rsidRPr="00284918" w:rsidRDefault="00CA3591" w:rsidP="00701C75">
      <w:pPr>
        <w:spacing w:before="100" w:beforeAutospacing="1" w:after="100" w:afterAutospacing="1" w:line="240" w:lineRule="auto"/>
      </w:pPr>
      <w:r>
        <w:t xml:space="preserve">See also: </w:t>
      </w:r>
      <w:hyperlink r:id="rId8" w:history="1">
        <w:r w:rsidR="00701C75" w:rsidRPr="00701C75">
          <w:rPr>
            <w:rStyle w:val="Hyperlink"/>
          </w:rPr>
          <w:t xml:space="preserve">14 Things </w:t>
        </w:r>
        <w:r w:rsidR="00701C75" w:rsidRPr="00701C75">
          <w:rPr>
            <w:rStyle w:val="Hyperlink"/>
          </w:rPr>
          <w:t>O</w:t>
        </w:r>
        <w:r w:rsidR="00701C75" w:rsidRPr="00701C75">
          <w:rPr>
            <w:rStyle w:val="Hyperlink"/>
          </w:rPr>
          <w:t>nline Trainers Need to Stop Doing</w:t>
        </w:r>
      </w:hyperlink>
      <w:r>
        <w:t>: a list of behaviors that online trainers need to avoid if they do not want to derail the learning.</w:t>
      </w:r>
    </w:p>
    <w:p w:rsidR="00284918" w:rsidRPr="00284918" w:rsidRDefault="00284918"/>
    <w:sectPr w:rsidR="00284918" w:rsidRPr="002849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AB6EC7"/>
    <w:multiLevelType w:val="hybridMultilevel"/>
    <w:tmpl w:val="8482D1FC"/>
    <w:lvl w:ilvl="0" w:tplc="B2F29AA8">
      <w:start w:val="1"/>
      <w:numFmt w:val="decimal"/>
      <w:lvlText w:val="%1)"/>
      <w:lvlJc w:val="left"/>
      <w:pPr>
        <w:ind w:left="720" w:hanging="360"/>
      </w:pPr>
      <w:rPr>
        <w:rFonts w:eastAsia="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AF10F7"/>
    <w:multiLevelType w:val="hybridMultilevel"/>
    <w:tmpl w:val="F39A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D54FC1"/>
    <w:multiLevelType w:val="hybridMultilevel"/>
    <w:tmpl w:val="AD949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B2F"/>
    <w:rsid w:val="00213E53"/>
    <w:rsid w:val="00284918"/>
    <w:rsid w:val="0032136D"/>
    <w:rsid w:val="005C54DB"/>
    <w:rsid w:val="005E0356"/>
    <w:rsid w:val="005E6FF4"/>
    <w:rsid w:val="00701C75"/>
    <w:rsid w:val="00741D0D"/>
    <w:rsid w:val="007D5B2F"/>
    <w:rsid w:val="0089240D"/>
    <w:rsid w:val="0096748A"/>
    <w:rsid w:val="009B0C71"/>
    <w:rsid w:val="009B3840"/>
    <w:rsid w:val="00AD220D"/>
    <w:rsid w:val="00AE0315"/>
    <w:rsid w:val="00B91C71"/>
    <w:rsid w:val="00BE05EB"/>
    <w:rsid w:val="00CA3591"/>
    <w:rsid w:val="00CF03E1"/>
    <w:rsid w:val="00D73A60"/>
    <w:rsid w:val="00E44724"/>
    <w:rsid w:val="00E70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33623-F4EB-4A14-A92A-24992D628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B0C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5B2F"/>
    <w:rPr>
      <w:color w:val="0563C1" w:themeColor="hyperlink"/>
      <w:u w:val="single"/>
    </w:rPr>
  </w:style>
  <w:style w:type="paragraph" w:styleId="NormalWeb">
    <w:name w:val="Normal (Web)"/>
    <w:basedOn w:val="Normal"/>
    <w:uiPriority w:val="99"/>
    <w:semiHidden/>
    <w:unhideWhenUsed/>
    <w:rsid w:val="00E4472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41D0D"/>
    <w:pPr>
      <w:ind w:left="720"/>
      <w:contextualSpacing/>
    </w:pPr>
  </w:style>
  <w:style w:type="character" w:styleId="FollowedHyperlink">
    <w:name w:val="FollowedHyperlink"/>
    <w:basedOn w:val="DefaultParagraphFont"/>
    <w:uiPriority w:val="99"/>
    <w:semiHidden/>
    <w:unhideWhenUsed/>
    <w:rsid w:val="00CA3591"/>
    <w:rPr>
      <w:color w:val="954F72" w:themeColor="followedHyperlink"/>
      <w:u w:val="single"/>
    </w:rPr>
  </w:style>
  <w:style w:type="character" w:customStyle="1" w:styleId="Heading1Char">
    <w:name w:val="Heading 1 Char"/>
    <w:basedOn w:val="DefaultParagraphFont"/>
    <w:link w:val="Heading1"/>
    <w:uiPriority w:val="9"/>
    <w:rsid w:val="009B0C7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2981">
      <w:bodyDiv w:val="1"/>
      <w:marLeft w:val="0"/>
      <w:marRight w:val="0"/>
      <w:marTop w:val="0"/>
      <w:marBottom w:val="0"/>
      <w:divBdr>
        <w:top w:val="none" w:sz="0" w:space="0" w:color="auto"/>
        <w:left w:val="none" w:sz="0" w:space="0" w:color="auto"/>
        <w:bottom w:val="none" w:sz="0" w:space="0" w:color="auto"/>
        <w:right w:val="none" w:sz="0" w:space="0" w:color="auto"/>
      </w:divBdr>
      <w:divsChild>
        <w:div w:id="922882872">
          <w:marLeft w:val="0"/>
          <w:marRight w:val="0"/>
          <w:marTop w:val="0"/>
          <w:marBottom w:val="0"/>
          <w:divBdr>
            <w:top w:val="none" w:sz="0" w:space="0" w:color="auto"/>
            <w:left w:val="none" w:sz="0" w:space="0" w:color="auto"/>
            <w:bottom w:val="none" w:sz="0" w:space="0" w:color="auto"/>
            <w:right w:val="none" w:sz="0" w:space="0" w:color="auto"/>
          </w:divBdr>
        </w:div>
        <w:div w:id="1584028009">
          <w:marLeft w:val="0"/>
          <w:marRight w:val="0"/>
          <w:marTop w:val="0"/>
          <w:marBottom w:val="0"/>
          <w:divBdr>
            <w:top w:val="none" w:sz="0" w:space="0" w:color="auto"/>
            <w:left w:val="none" w:sz="0" w:space="0" w:color="auto"/>
            <w:bottom w:val="none" w:sz="0" w:space="0" w:color="auto"/>
            <w:right w:val="none" w:sz="0" w:space="0" w:color="auto"/>
          </w:divBdr>
        </w:div>
        <w:div w:id="1078290270">
          <w:marLeft w:val="0"/>
          <w:marRight w:val="0"/>
          <w:marTop w:val="0"/>
          <w:marBottom w:val="0"/>
          <w:divBdr>
            <w:top w:val="none" w:sz="0" w:space="0" w:color="auto"/>
            <w:left w:val="none" w:sz="0" w:space="0" w:color="auto"/>
            <w:bottom w:val="none" w:sz="0" w:space="0" w:color="auto"/>
            <w:right w:val="none" w:sz="0" w:space="0" w:color="auto"/>
          </w:divBdr>
        </w:div>
        <w:div w:id="603223478">
          <w:marLeft w:val="0"/>
          <w:marRight w:val="0"/>
          <w:marTop w:val="0"/>
          <w:marBottom w:val="0"/>
          <w:divBdr>
            <w:top w:val="none" w:sz="0" w:space="0" w:color="auto"/>
            <w:left w:val="none" w:sz="0" w:space="0" w:color="auto"/>
            <w:bottom w:val="none" w:sz="0" w:space="0" w:color="auto"/>
            <w:right w:val="none" w:sz="0" w:space="0" w:color="auto"/>
          </w:divBdr>
        </w:div>
        <w:div w:id="1828084482">
          <w:marLeft w:val="0"/>
          <w:marRight w:val="0"/>
          <w:marTop w:val="0"/>
          <w:marBottom w:val="0"/>
          <w:divBdr>
            <w:top w:val="none" w:sz="0" w:space="0" w:color="auto"/>
            <w:left w:val="none" w:sz="0" w:space="0" w:color="auto"/>
            <w:bottom w:val="none" w:sz="0" w:space="0" w:color="auto"/>
            <w:right w:val="none" w:sz="0" w:space="0" w:color="auto"/>
          </w:divBdr>
        </w:div>
      </w:divsChild>
    </w:div>
    <w:div w:id="395083391">
      <w:bodyDiv w:val="1"/>
      <w:marLeft w:val="0"/>
      <w:marRight w:val="0"/>
      <w:marTop w:val="0"/>
      <w:marBottom w:val="0"/>
      <w:divBdr>
        <w:top w:val="none" w:sz="0" w:space="0" w:color="auto"/>
        <w:left w:val="none" w:sz="0" w:space="0" w:color="auto"/>
        <w:bottom w:val="none" w:sz="0" w:space="0" w:color="auto"/>
        <w:right w:val="none" w:sz="0" w:space="0" w:color="auto"/>
      </w:divBdr>
    </w:div>
    <w:div w:id="570849457">
      <w:bodyDiv w:val="1"/>
      <w:marLeft w:val="0"/>
      <w:marRight w:val="0"/>
      <w:marTop w:val="0"/>
      <w:marBottom w:val="0"/>
      <w:divBdr>
        <w:top w:val="none" w:sz="0" w:space="0" w:color="auto"/>
        <w:left w:val="none" w:sz="0" w:space="0" w:color="auto"/>
        <w:bottom w:val="none" w:sz="0" w:space="0" w:color="auto"/>
        <w:right w:val="none" w:sz="0" w:space="0" w:color="auto"/>
      </w:divBdr>
      <w:divsChild>
        <w:div w:id="1232426184">
          <w:marLeft w:val="0"/>
          <w:marRight w:val="0"/>
          <w:marTop w:val="0"/>
          <w:marBottom w:val="0"/>
          <w:divBdr>
            <w:top w:val="none" w:sz="0" w:space="0" w:color="auto"/>
            <w:left w:val="none" w:sz="0" w:space="0" w:color="auto"/>
            <w:bottom w:val="none" w:sz="0" w:space="0" w:color="auto"/>
            <w:right w:val="none" w:sz="0" w:space="0" w:color="auto"/>
          </w:divBdr>
        </w:div>
        <w:div w:id="519125299">
          <w:marLeft w:val="0"/>
          <w:marRight w:val="0"/>
          <w:marTop w:val="0"/>
          <w:marBottom w:val="0"/>
          <w:divBdr>
            <w:top w:val="none" w:sz="0" w:space="0" w:color="auto"/>
            <w:left w:val="none" w:sz="0" w:space="0" w:color="auto"/>
            <w:bottom w:val="none" w:sz="0" w:space="0" w:color="auto"/>
            <w:right w:val="none" w:sz="0" w:space="0" w:color="auto"/>
          </w:divBdr>
        </w:div>
        <w:div w:id="2034912329">
          <w:marLeft w:val="0"/>
          <w:marRight w:val="0"/>
          <w:marTop w:val="0"/>
          <w:marBottom w:val="0"/>
          <w:divBdr>
            <w:top w:val="none" w:sz="0" w:space="0" w:color="auto"/>
            <w:left w:val="none" w:sz="0" w:space="0" w:color="auto"/>
            <w:bottom w:val="none" w:sz="0" w:space="0" w:color="auto"/>
            <w:right w:val="none" w:sz="0" w:space="0" w:color="auto"/>
          </w:divBdr>
        </w:div>
        <w:div w:id="909728572">
          <w:marLeft w:val="0"/>
          <w:marRight w:val="0"/>
          <w:marTop w:val="0"/>
          <w:marBottom w:val="0"/>
          <w:divBdr>
            <w:top w:val="none" w:sz="0" w:space="0" w:color="auto"/>
            <w:left w:val="none" w:sz="0" w:space="0" w:color="auto"/>
            <w:bottom w:val="none" w:sz="0" w:space="0" w:color="auto"/>
            <w:right w:val="none" w:sz="0" w:space="0" w:color="auto"/>
          </w:divBdr>
        </w:div>
      </w:divsChild>
    </w:div>
    <w:div w:id="857963301">
      <w:bodyDiv w:val="1"/>
      <w:marLeft w:val="0"/>
      <w:marRight w:val="0"/>
      <w:marTop w:val="0"/>
      <w:marBottom w:val="0"/>
      <w:divBdr>
        <w:top w:val="none" w:sz="0" w:space="0" w:color="auto"/>
        <w:left w:val="none" w:sz="0" w:space="0" w:color="auto"/>
        <w:bottom w:val="none" w:sz="0" w:space="0" w:color="auto"/>
        <w:right w:val="none" w:sz="0" w:space="0" w:color="auto"/>
      </w:divBdr>
      <w:divsChild>
        <w:div w:id="1002246804">
          <w:marLeft w:val="0"/>
          <w:marRight w:val="0"/>
          <w:marTop w:val="0"/>
          <w:marBottom w:val="0"/>
          <w:divBdr>
            <w:top w:val="none" w:sz="0" w:space="0" w:color="auto"/>
            <w:left w:val="none" w:sz="0" w:space="0" w:color="auto"/>
            <w:bottom w:val="none" w:sz="0" w:space="0" w:color="auto"/>
            <w:right w:val="none" w:sz="0" w:space="0" w:color="auto"/>
          </w:divBdr>
        </w:div>
      </w:divsChild>
    </w:div>
    <w:div w:id="883250885">
      <w:bodyDiv w:val="1"/>
      <w:marLeft w:val="0"/>
      <w:marRight w:val="0"/>
      <w:marTop w:val="0"/>
      <w:marBottom w:val="0"/>
      <w:divBdr>
        <w:top w:val="none" w:sz="0" w:space="0" w:color="auto"/>
        <w:left w:val="none" w:sz="0" w:space="0" w:color="auto"/>
        <w:bottom w:val="none" w:sz="0" w:space="0" w:color="auto"/>
        <w:right w:val="none" w:sz="0" w:space="0" w:color="auto"/>
      </w:divBdr>
      <w:divsChild>
        <w:div w:id="2130850911">
          <w:marLeft w:val="0"/>
          <w:marRight w:val="0"/>
          <w:marTop w:val="0"/>
          <w:marBottom w:val="0"/>
          <w:divBdr>
            <w:top w:val="none" w:sz="0" w:space="0" w:color="auto"/>
            <w:left w:val="none" w:sz="0" w:space="0" w:color="auto"/>
            <w:bottom w:val="none" w:sz="0" w:space="0" w:color="auto"/>
            <w:right w:val="none" w:sz="0" w:space="0" w:color="auto"/>
          </w:divBdr>
        </w:div>
      </w:divsChild>
    </w:div>
    <w:div w:id="903683951">
      <w:bodyDiv w:val="1"/>
      <w:marLeft w:val="0"/>
      <w:marRight w:val="0"/>
      <w:marTop w:val="0"/>
      <w:marBottom w:val="0"/>
      <w:divBdr>
        <w:top w:val="none" w:sz="0" w:space="0" w:color="auto"/>
        <w:left w:val="none" w:sz="0" w:space="0" w:color="auto"/>
        <w:bottom w:val="none" w:sz="0" w:space="0" w:color="auto"/>
        <w:right w:val="none" w:sz="0" w:space="0" w:color="auto"/>
      </w:divBdr>
      <w:divsChild>
        <w:div w:id="1309163339">
          <w:marLeft w:val="0"/>
          <w:marRight w:val="0"/>
          <w:marTop w:val="0"/>
          <w:marBottom w:val="0"/>
          <w:divBdr>
            <w:top w:val="none" w:sz="0" w:space="0" w:color="auto"/>
            <w:left w:val="none" w:sz="0" w:space="0" w:color="auto"/>
            <w:bottom w:val="none" w:sz="0" w:space="0" w:color="auto"/>
            <w:right w:val="none" w:sz="0" w:space="0" w:color="auto"/>
          </w:divBdr>
        </w:div>
      </w:divsChild>
    </w:div>
    <w:div w:id="1035499074">
      <w:bodyDiv w:val="1"/>
      <w:marLeft w:val="0"/>
      <w:marRight w:val="0"/>
      <w:marTop w:val="0"/>
      <w:marBottom w:val="0"/>
      <w:divBdr>
        <w:top w:val="none" w:sz="0" w:space="0" w:color="auto"/>
        <w:left w:val="none" w:sz="0" w:space="0" w:color="auto"/>
        <w:bottom w:val="none" w:sz="0" w:space="0" w:color="auto"/>
        <w:right w:val="none" w:sz="0" w:space="0" w:color="auto"/>
      </w:divBdr>
    </w:div>
    <w:div w:id="1100104968">
      <w:bodyDiv w:val="1"/>
      <w:marLeft w:val="0"/>
      <w:marRight w:val="0"/>
      <w:marTop w:val="0"/>
      <w:marBottom w:val="0"/>
      <w:divBdr>
        <w:top w:val="none" w:sz="0" w:space="0" w:color="auto"/>
        <w:left w:val="none" w:sz="0" w:space="0" w:color="auto"/>
        <w:bottom w:val="none" w:sz="0" w:space="0" w:color="auto"/>
        <w:right w:val="none" w:sz="0" w:space="0" w:color="auto"/>
      </w:divBdr>
      <w:divsChild>
        <w:div w:id="961299897">
          <w:marLeft w:val="0"/>
          <w:marRight w:val="0"/>
          <w:marTop w:val="0"/>
          <w:marBottom w:val="0"/>
          <w:divBdr>
            <w:top w:val="none" w:sz="0" w:space="0" w:color="auto"/>
            <w:left w:val="none" w:sz="0" w:space="0" w:color="auto"/>
            <w:bottom w:val="none" w:sz="0" w:space="0" w:color="auto"/>
            <w:right w:val="none" w:sz="0" w:space="0" w:color="auto"/>
          </w:divBdr>
        </w:div>
        <w:div w:id="1741443470">
          <w:marLeft w:val="0"/>
          <w:marRight w:val="0"/>
          <w:marTop w:val="0"/>
          <w:marBottom w:val="0"/>
          <w:divBdr>
            <w:top w:val="none" w:sz="0" w:space="0" w:color="auto"/>
            <w:left w:val="none" w:sz="0" w:space="0" w:color="auto"/>
            <w:bottom w:val="none" w:sz="0" w:space="0" w:color="auto"/>
            <w:right w:val="none" w:sz="0" w:space="0" w:color="auto"/>
          </w:divBdr>
        </w:div>
        <w:div w:id="1180773964">
          <w:marLeft w:val="0"/>
          <w:marRight w:val="0"/>
          <w:marTop w:val="0"/>
          <w:marBottom w:val="0"/>
          <w:divBdr>
            <w:top w:val="none" w:sz="0" w:space="0" w:color="auto"/>
            <w:left w:val="none" w:sz="0" w:space="0" w:color="auto"/>
            <w:bottom w:val="none" w:sz="0" w:space="0" w:color="auto"/>
            <w:right w:val="none" w:sz="0" w:space="0" w:color="auto"/>
          </w:divBdr>
        </w:div>
      </w:divsChild>
    </w:div>
    <w:div w:id="1235436738">
      <w:bodyDiv w:val="1"/>
      <w:marLeft w:val="0"/>
      <w:marRight w:val="0"/>
      <w:marTop w:val="0"/>
      <w:marBottom w:val="0"/>
      <w:divBdr>
        <w:top w:val="none" w:sz="0" w:space="0" w:color="auto"/>
        <w:left w:val="none" w:sz="0" w:space="0" w:color="auto"/>
        <w:bottom w:val="none" w:sz="0" w:space="0" w:color="auto"/>
        <w:right w:val="none" w:sz="0" w:space="0" w:color="auto"/>
      </w:divBdr>
      <w:divsChild>
        <w:div w:id="82654707">
          <w:marLeft w:val="0"/>
          <w:marRight w:val="0"/>
          <w:marTop w:val="0"/>
          <w:marBottom w:val="0"/>
          <w:divBdr>
            <w:top w:val="none" w:sz="0" w:space="0" w:color="auto"/>
            <w:left w:val="none" w:sz="0" w:space="0" w:color="auto"/>
            <w:bottom w:val="none" w:sz="0" w:space="0" w:color="auto"/>
            <w:right w:val="none" w:sz="0" w:space="0" w:color="auto"/>
          </w:divBdr>
        </w:div>
      </w:divsChild>
    </w:div>
    <w:div w:id="1279291051">
      <w:bodyDiv w:val="1"/>
      <w:marLeft w:val="0"/>
      <w:marRight w:val="0"/>
      <w:marTop w:val="0"/>
      <w:marBottom w:val="0"/>
      <w:divBdr>
        <w:top w:val="none" w:sz="0" w:space="0" w:color="auto"/>
        <w:left w:val="none" w:sz="0" w:space="0" w:color="auto"/>
        <w:bottom w:val="none" w:sz="0" w:space="0" w:color="auto"/>
        <w:right w:val="none" w:sz="0" w:space="0" w:color="auto"/>
      </w:divBdr>
      <w:divsChild>
        <w:div w:id="985813750">
          <w:marLeft w:val="0"/>
          <w:marRight w:val="0"/>
          <w:marTop w:val="0"/>
          <w:marBottom w:val="0"/>
          <w:divBdr>
            <w:top w:val="none" w:sz="0" w:space="0" w:color="auto"/>
            <w:left w:val="none" w:sz="0" w:space="0" w:color="auto"/>
            <w:bottom w:val="none" w:sz="0" w:space="0" w:color="auto"/>
            <w:right w:val="none" w:sz="0" w:space="0" w:color="auto"/>
          </w:divBdr>
        </w:div>
      </w:divsChild>
    </w:div>
    <w:div w:id="2126579374">
      <w:bodyDiv w:val="1"/>
      <w:marLeft w:val="0"/>
      <w:marRight w:val="0"/>
      <w:marTop w:val="0"/>
      <w:marBottom w:val="0"/>
      <w:divBdr>
        <w:top w:val="none" w:sz="0" w:space="0" w:color="auto"/>
        <w:left w:val="none" w:sz="0" w:space="0" w:color="auto"/>
        <w:bottom w:val="none" w:sz="0" w:space="0" w:color="auto"/>
        <w:right w:val="none" w:sz="0" w:space="0" w:color="auto"/>
      </w:divBdr>
      <w:divsChild>
        <w:div w:id="1684088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illagents.com/blog/14-things-online-trainers/" TargetMode="External"/><Relationship Id="rId3" Type="http://schemas.openxmlformats.org/officeDocument/2006/relationships/settings" Target="settings.xml"/><Relationship Id="rId7" Type="http://schemas.openxmlformats.org/officeDocument/2006/relationships/hyperlink" Target="http://www.emoderationskills.com/?p=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gnettestraining.com/galleries/trainers/download/OL_3s.pdf" TargetMode="External"/><Relationship Id="rId5" Type="http://schemas.openxmlformats.org/officeDocument/2006/relationships/hyperlink" Target="http://www.shrm.org/publications/hrmagazine/editorialcontent/pages/0506srtyler.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Gutsche,Betha</dc:creator>
  <cp:keywords/>
  <dc:description/>
  <cp:lastModifiedBy>Gutsche,Betha</cp:lastModifiedBy>
  <cp:revision>21</cp:revision>
  <dcterms:created xsi:type="dcterms:W3CDTF">2015-06-21T17:59:00Z</dcterms:created>
  <dcterms:modified xsi:type="dcterms:W3CDTF">2015-06-21T18:46:00Z</dcterms:modified>
</cp:coreProperties>
</file>