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6565"/>
      </w:tblGrid>
      <w:tr w:rsidR="003165C7" w14:paraId="75792B77" w14:textId="77777777" w:rsidTr="003165C7">
        <w:tc>
          <w:tcPr>
            <w:tcW w:w="2785" w:type="dxa"/>
          </w:tcPr>
          <w:p w14:paraId="3B65085C" w14:textId="74024C13" w:rsidR="003165C7" w:rsidRDefault="003165C7">
            <w:pPr>
              <w:pStyle w:val="Heading2"/>
              <w:spacing w:before="0" w:beforeAutospacing="0" w:after="0" w:afterAutospacing="0"/>
              <w:rPr>
                <w:rFonts w:asciiTheme="majorHAnsi" w:hAnsiTheme="majorHAnsi" w:cs="Arial"/>
                <w:bCs w:val="0"/>
                <w:color w:val="333333"/>
              </w:rPr>
            </w:pPr>
            <w:r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  <w:t xml:space="preserve">Section </w:t>
            </w:r>
            <w:r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  <w:t>2</w:t>
            </w:r>
            <w:r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  <w:t xml:space="preserve">— </w:t>
            </w:r>
            <w:r>
              <w:t xml:space="preserve"> </w:t>
            </w:r>
          </w:p>
          <w:p w14:paraId="2DFE7F46" w14:textId="77777777" w:rsidR="003165C7" w:rsidRDefault="003165C7">
            <w:pPr>
              <w:pStyle w:val="Heading2"/>
              <w:spacing w:before="0" w:beforeAutospacing="0" w:after="0" w:afterAutospacing="0"/>
              <w:outlineLvl w:val="1"/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</w:pPr>
          </w:p>
        </w:tc>
        <w:tc>
          <w:tcPr>
            <w:tcW w:w="6565" w:type="dxa"/>
          </w:tcPr>
          <w:p w14:paraId="297B2CFA" w14:textId="172D6EAA" w:rsidR="003165C7" w:rsidRPr="003165C7" w:rsidRDefault="003165C7">
            <w:pPr>
              <w:pStyle w:val="Heading2"/>
              <w:spacing w:before="0" w:beforeAutospacing="0" w:after="0" w:afterAutospacing="0"/>
              <w:outlineLvl w:val="1"/>
              <w:rPr>
                <w:rFonts w:asciiTheme="majorHAnsi" w:hAnsiTheme="majorHAnsi" w:cs="Arial"/>
                <w:bCs w:val="0"/>
                <w:color w:val="333333"/>
              </w:rPr>
            </w:pPr>
            <w:r>
              <w:rPr>
                <w:rFonts w:asciiTheme="majorHAnsi" w:hAnsiTheme="majorHAnsi" w:cs="Arial"/>
                <w:bCs w:val="0"/>
                <w:color w:val="333333"/>
              </w:rPr>
              <w:t>Display an assessment of an article’s quality on its page header</w:t>
            </w:r>
          </w:p>
        </w:tc>
      </w:tr>
    </w:tbl>
    <w:p w14:paraId="436BA3A0" w14:textId="77777777" w:rsidR="00254777" w:rsidRDefault="00254777" w:rsidP="00254777">
      <w:pPr>
        <w:pStyle w:val="ListParagraph"/>
        <w:numPr>
          <w:ilvl w:val="0"/>
          <w:numId w:val="1"/>
        </w:numPr>
        <w:tabs>
          <w:tab w:val="left" w:pos="3971"/>
        </w:tabs>
        <w:spacing w:before="274"/>
        <w:ind w:left="0" w:hanging="270"/>
        <w:rPr>
          <w:sz w:val="21"/>
        </w:rPr>
      </w:pPr>
      <w:r>
        <w:rPr>
          <w:color w:val="303030"/>
          <w:sz w:val="21"/>
        </w:rPr>
        <w:t>Log in to your Wikipedia user</w:t>
      </w:r>
      <w:r>
        <w:rPr>
          <w:color w:val="303030"/>
          <w:spacing w:val="-1"/>
          <w:sz w:val="21"/>
        </w:rPr>
        <w:t xml:space="preserve"> </w:t>
      </w:r>
      <w:r>
        <w:rPr>
          <w:color w:val="303030"/>
          <w:sz w:val="21"/>
        </w:rPr>
        <w:t>account</w:t>
      </w:r>
    </w:p>
    <w:p w14:paraId="13710B7E" w14:textId="77777777" w:rsidR="00254777" w:rsidRDefault="00254777" w:rsidP="00254777">
      <w:pPr>
        <w:pStyle w:val="ListParagraph"/>
        <w:numPr>
          <w:ilvl w:val="0"/>
          <w:numId w:val="1"/>
        </w:numPr>
        <w:tabs>
          <w:tab w:val="left" w:pos="3971"/>
        </w:tabs>
        <w:ind w:left="0" w:hanging="270"/>
        <w:rPr>
          <w:sz w:val="21"/>
        </w:rPr>
      </w:pPr>
      <w:r>
        <w:rPr>
          <w:color w:val="303030"/>
          <w:sz w:val="21"/>
        </w:rPr>
        <w:t xml:space="preserve">Click on the </w:t>
      </w:r>
      <w:r>
        <w:rPr>
          <w:b/>
          <w:color w:val="303030"/>
          <w:sz w:val="21"/>
        </w:rPr>
        <w:t xml:space="preserve">Preferences </w:t>
      </w:r>
      <w:r>
        <w:rPr>
          <w:color w:val="303030"/>
          <w:sz w:val="21"/>
        </w:rPr>
        <w:t>link at the top of the</w:t>
      </w:r>
      <w:r>
        <w:rPr>
          <w:color w:val="303030"/>
          <w:spacing w:val="-1"/>
          <w:sz w:val="21"/>
        </w:rPr>
        <w:t xml:space="preserve"> </w:t>
      </w:r>
      <w:r>
        <w:rPr>
          <w:color w:val="303030"/>
          <w:sz w:val="21"/>
        </w:rPr>
        <w:t>page</w:t>
      </w:r>
    </w:p>
    <w:p w14:paraId="6607512D" w14:textId="1DA77548" w:rsidR="00254777" w:rsidRPr="00254777" w:rsidRDefault="00254777" w:rsidP="00254777">
      <w:pPr>
        <w:pStyle w:val="ListParagraph"/>
        <w:numPr>
          <w:ilvl w:val="0"/>
          <w:numId w:val="1"/>
        </w:numPr>
        <w:tabs>
          <w:tab w:val="left" w:pos="3971"/>
        </w:tabs>
        <w:ind w:left="0" w:hanging="270"/>
        <w:rPr>
          <w:sz w:val="21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9827F05" wp14:editId="400EE491">
            <wp:simplePos x="0" y="0"/>
            <wp:positionH relativeFrom="margin">
              <wp:align>left</wp:align>
            </wp:positionH>
            <wp:positionV relativeFrom="paragraph">
              <wp:posOffset>279839</wp:posOffset>
            </wp:positionV>
            <wp:extent cx="4389032" cy="1424749"/>
            <wp:effectExtent l="0" t="0" r="0" b="4445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032" cy="1424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03030"/>
          <w:sz w:val="21"/>
        </w:rPr>
        <w:t xml:space="preserve">In the Preferences page, click on the </w:t>
      </w:r>
      <w:r>
        <w:rPr>
          <w:b/>
          <w:color w:val="303030"/>
          <w:sz w:val="21"/>
        </w:rPr>
        <w:t>Gadgets</w:t>
      </w:r>
      <w:r>
        <w:rPr>
          <w:b/>
          <w:color w:val="303030"/>
          <w:spacing w:val="-1"/>
          <w:sz w:val="21"/>
        </w:rPr>
        <w:t xml:space="preserve"> </w:t>
      </w:r>
      <w:r>
        <w:rPr>
          <w:color w:val="303030"/>
          <w:sz w:val="21"/>
        </w:rPr>
        <w:t>tab</w:t>
      </w:r>
    </w:p>
    <w:p w14:paraId="41C20AE2" w14:textId="77777777" w:rsidR="00254777" w:rsidRPr="00254777" w:rsidRDefault="00254777" w:rsidP="00254777">
      <w:pPr>
        <w:pStyle w:val="ListParagraph"/>
        <w:rPr>
          <w:color w:val="303030"/>
          <w:sz w:val="21"/>
        </w:rPr>
      </w:pPr>
    </w:p>
    <w:p w14:paraId="48678831" w14:textId="77777777" w:rsidR="00254777" w:rsidRPr="00254777" w:rsidRDefault="00254777" w:rsidP="00254777">
      <w:pPr>
        <w:pStyle w:val="ListParagraph"/>
        <w:numPr>
          <w:ilvl w:val="0"/>
          <w:numId w:val="1"/>
        </w:numPr>
        <w:tabs>
          <w:tab w:val="left" w:pos="3971"/>
        </w:tabs>
        <w:ind w:left="0" w:hanging="270"/>
        <w:rPr>
          <w:sz w:val="21"/>
        </w:rPr>
      </w:pP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4548C39F" wp14:editId="15CE1A66">
            <wp:simplePos x="0" y="0"/>
            <wp:positionH relativeFrom="margin">
              <wp:align>left</wp:align>
            </wp:positionH>
            <wp:positionV relativeFrom="paragraph">
              <wp:posOffset>424355</wp:posOffset>
            </wp:positionV>
            <wp:extent cx="4333875" cy="2038985"/>
            <wp:effectExtent l="0" t="0" r="9525" b="0"/>
            <wp:wrapTopAndBottom/>
            <wp:docPr id="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77">
        <w:rPr>
          <w:color w:val="303030"/>
          <w:sz w:val="21"/>
        </w:rPr>
        <w:t xml:space="preserve">On the Gadgets page, scroll down to the </w:t>
      </w:r>
      <w:r w:rsidRPr="00254777">
        <w:rPr>
          <w:b/>
          <w:color w:val="303030"/>
          <w:sz w:val="21"/>
        </w:rPr>
        <w:t xml:space="preserve">Appearance </w:t>
      </w:r>
      <w:r w:rsidRPr="00254777">
        <w:rPr>
          <w:color w:val="303030"/>
          <w:sz w:val="21"/>
        </w:rPr>
        <w:t>section and check the item:</w:t>
      </w:r>
    </w:p>
    <w:p w14:paraId="316A91B1" w14:textId="462864EE" w:rsidR="00254777" w:rsidRPr="00254777" w:rsidRDefault="00254777" w:rsidP="00254777">
      <w:pPr>
        <w:pStyle w:val="ListParagraph"/>
        <w:tabs>
          <w:tab w:val="left" w:pos="3971"/>
        </w:tabs>
        <w:ind w:left="0" w:firstLine="0"/>
        <w:rPr>
          <w:sz w:val="21"/>
        </w:rPr>
      </w:pPr>
      <w:r w:rsidRPr="00254777">
        <w:rPr>
          <w:color w:val="303030"/>
          <w:sz w:val="21"/>
        </w:rPr>
        <w:t>"</w:t>
      </w:r>
      <w:r w:rsidRPr="00254777">
        <w:rPr>
          <w:i/>
          <w:color w:val="303030"/>
          <w:sz w:val="21"/>
        </w:rPr>
        <w:t>Display an assessment of an article's quality in its page header (documentation</w:t>
      </w:r>
      <w:r>
        <w:rPr>
          <w:i/>
          <w:color w:val="303030"/>
          <w:sz w:val="21"/>
        </w:rPr>
        <w:t>)”</w:t>
      </w:r>
      <w:r>
        <w:rPr>
          <w:noProof/>
        </w:rPr>
        <w:t xml:space="preserve"> </w:t>
      </w:r>
    </w:p>
    <w:p w14:paraId="38D37B88" w14:textId="77777777" w:rsidR="00254777" w:rsidRPr="00254777" w:rsidRDefault="00254777" w:rsidP="00254777">
      <w:pPr>
        <w:pStyle w:val="ListParagraph"/>
        <w:numPr>
          <w:ilvl w:val="0"/>
          <w:numId w:val="1"/>
        </w:numPr>
        <w:tabs>
          <w:tab w:val="left" w:pos="3971"/>
        </w:tabs>
        <w:spacing w:before="93"/>
        <w:ind w:left="0" w:hanging="270"/>
        <w:rPr>
          <w:sz w:val="21"/>
        </w:rPr>
      </w:pPr>
      <w:r>
        <w:rPr>
          <w:color w:val="303030"/>
          <w:sz w:val="21"/>
        </w:rPr>
        <w:t xml:space="preserve">Scroll down to the bottom of the page and click the </w:t>
      </w:r>
      <w:r>
        <w:rPr>
          <w:b/>
          <w:color w:val="303030"/>
          <w:sz w:val="21"/>
        </w:rPr>
        <w:t>Save</w:t>
      </w:r>
      <w:r>
        <w:rPr>
          <w:b/>
          <w:color w:val="303030"/>
          <w:spacing w:val="-1"/>
          <w:sz w:val="21"/>
        </w:rPr>
        <w:t xml:space="preserve"> </w:t>
      </w:r>
      <w:r>
        <w:rPr>
          <w:color w:val="303030"/>
          <w:sz w:val="21"/>
        </w:rPr>
        <w:t>button</w:t>
      </w:r>
    </w:p>
    <w:p w14:paraId="44C3A4CD" w14:textId="312E02C1" w:rsidR="00254777" w:rsidRPr="003165C7" w:rsidRDefault="00254777" w:rsidP="003165C7">
      <w:pPr>
        <w:pStyle w:val="ListParagraph"/>
        <w:numPr>
          <w:ilvl w:val="0"/>
          <w:numId w:val="1"/>
        </w:numPr>
        <w:tabs>
          <w:tab w:val="left" w:pos="3971"/>
        </w:tabs>
        <w:spacing w:before="93"/>
        <w:ind w:left="0" w:hanging="270"/>
        <w:rPr>
          <w:sz w:val="21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517B4CAF" wp14:editId="38F36D47">
            <wp:simplePos x="0" y="0"/>
            <wp:positionH relativeFrom="margin">
              <wp:align>left</wp:align>
            </wp:positionH>
            <wp:positionV relativeFrom="paragraph">
              <wp:posOffset>516255</wp:posOffset>
            </wp:positionV>
            <wp:extent cx="4372421" cy="1867090"/>
            <wp:effectExtent l="0" t="0" r="9525" b="0"/>
            <wp:wrapTopAndBottom/>
            <wp:docPr id="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2421" cy="1867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77">
        <w:rPr>
          <w:color w:val="303030"/>
          <w:sz w:val="21"/>
        </w:rPr>
        <w:t>Go to any article (hint:</w:t>
      </w:r>
      <w:r>
        <w:rPr>
          <w:color w:val="303030"/>
          <w:sz w:val="21"/>
        </w:rPr>
        <w:t xml:space="preserve"> </w:t>
      </w:r>
      <w:r w:rsidRPr="00254777">
        <w:rPr>
          <w:color w:val="303030"/>
          <w:sz w:val="21"/>
        </w:rPr>
        <w:t xml:space="preserve">click </w:t>
      </w:r>
      <w:r w:rsidRPr="00254777">
        <w:rPr>
          <w:b/>
          <w:color w:val="303030"/>
          <w:sz w:val="21"/>
        </w:rPr>
        <w:t xml:space="preserve">Random article </w:t>
      </w:r>
      <w:r w:rsidRPr="00254777">
        <w:rPr>
          <w:color w:val="303030"/>
          <w:sz w:val="21"/>
        </w:rPr>
        <w:t>in the left column). You should see the quality class of the article listed below the article title, and font color of the title changes to match the quality</w:t>
      </w:r>
      <w:r w:rsidRPr="00254777">
        <w:rPr>
          <w:color w:val="303030"/>
          <w:spacing w:val="-1"/>
          <w:sz w:val="21"/>
        </w:rPr>
        <w:t xml:space="preserve"> </w:t>
      </w:r>
      <w:r w:rsidRPr="00254777">
        <w:rPr>
          <w:color w:val="303030"/>
          <w:sz w:val="21"/>
        </w:rPr>
        <w:t>class.</w:t>
      </w:r>
      <w:bookmarkStart w:id="0" w:name="_GoBack"/>
      <w:bookmarkEnd w:id="0"/>
    </w:p>
    <w:sectPr w:rsidR="00254777" w:rsidRPr="003165C7" w:rsidSect="00254777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2D468" w14:textId="77777777" w:rsidR="00604968" w:rsidRDefault="00604968" w:rsidP="00A32136">
      <w:r>
        <w:separator/>
      </w:r>
    </w:p>
  </w:endnote>
  <w:endnote w:type="continuationSeparator" w:id="0">
    <w:p w14:paraId="4E7226F2" w14:textId="77777777" w:rsidR="00604968" w:rsidRDefault="00604968" w:rsidP="00A3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DFAA0" w14:textId="0AB5A0E1" w:rsidR="00A32136" w:rsidRPr="00867AE3" w:rsidRDefault="00A32136">
    <w:pPr>
      <w:pStyle w:val="Footer"/>
      <w:rPr>
        <w:rFonts w:asciiTheme="minorHAnsi" w:hAnsiTheme="minorHAnsi" w:cstheme="minorHAnsi"/>
        <w:sz w:val="20"/>
        <w:szCs w:val="20"/>
      </w:rPr>
    </w:pPr>
    <w:r w:rsidRPr="00867AE3">
      <w:rPr>
        <w:rFonts w:asciiTheme="minorHAnsi" w:hAnsiTheme="minorHAnsi" w:cstheme="minorHAnsi"/>
        <w:sz w:val="20"/>
        <w:szCs w:val="20"/>
      </w:rPr>
      <w:fldChar w:fldCharType="begin"/>
    </w:r>
    <w:r w:rsidRPr="00867AE3">
      <w:rPr>
        <w:rFonts w:asciiTheme="minorHAnsi" w:hAnsiTheme="minorHAnsi" w:cstheme="minorHAnsi"/>
        <w:sz w:val="20"/>
        <w:szCs w:val="20"/>
      </w:rPr>
      <w:instrText>HYPERLINK "https://creativecommons.org/licenses/by-sa/4.0/"</w:instrText>
    </w:r>
    <w:r w:rsidRPr="00867AE3">
      <w:rPr>
        <w:rFonts w:asciiTheme="minorHAnsi" w:hAnsiTheme="minorHAnsi" w:cstheme="minorHAnsi"/>
        <w:sz w:val="20"/>
        <w:szCs w:val="20"/>
      </w:rPr>
      <w:fldChar w:fldCharType="separate"/>
    </w:r>
    <w:r w:rsidRPr="00867AE3">
      <w:rPr>
        <w:rStyle w:val="Hyperlink"/>
        <w:rFonts w:asciiTheme="minorHAnsi" w:hAnsiTheme="minorHAnsi" w:cstheme="minorHAnsi"/>
        <w:sz w:val="20"/>
        <w:szCs w:val="20"/>
      </w:rPr>
      <w:t>CC BY-SA 4.0</w:t>
    </w:r>
    <w:r w:rsidRPr="00867AE3">
      <w:rPr>
        <w:rStyle w:val="Hyperlink"/>
        <w:rFonts w:asciiTheme="minorHAnsi" w:hAnsiTheme="minorHAnsi" w:cstheme="minorHAnsi"/>
        <w:sz w:val="20"/>
        <w:szCs w:val="20"/>
      </w:rPr>
      <w:fldChar w:fldCharType="end"/>
    </w:r>
    <w:r w:rsidRPr="00867AE3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Pr="00867AE3">
      <w:rPr>
        <w:rFonts w:asciiTheme="minorHAnsi" w:hAnsiTheme="minorHAnsi" w:cstheme="minorHAnsi"/>
        <w:sz w:val="20"/>
        <w:szCs w:val="20"/>
      </w:rPr>
      <w:t xml:space="preserve">OCLC </w:t>
    </w:r>
    <w:r w:rsidR="00867AE3" w:rsidRPr="00867AE3">
      <w:rPr>
        <w:rFonts w:asciiTheme="minorHAnsi" w:hAnsiTheme="minorHAnsi" w:cstheme="minorHAnsi"/>
        <w:sz w:val="20"/>
        <w:szCs w:val="20"/>
      </w:rPr>
      <w:t xml:space="preserve">WebJunction | Wikipedia + Libraries: Better </w:t>
    </w:r>
    <w:r w:rsidRPr="00867AE3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867AE3">
      <w:rPr>
        <w:rFonts w:asciiTheme="minorHAnsi" w:hAnsiTheme="minorHAnsi" w:cstheme="minorHAnsi"/>
        <w:sz w:val="20"/>
        <w:szCs w:val="20"/>
      </w:rPr>
      <w:t>oc.lc/</w:t>
    </w:r>
    <w:proofErr w:type="spellStart"/>
    <w:r w:rsidRPr="00867AE3">
      <w:rPr>
        <w:rFonts w:asciiTheme="minorHAnsi" w:hAnsiTheme="minorHAnsi" w:cstheme="minorHAnsi"/>
        <w:sz w:val="20"/>
        <w:szCs w:val="20"/>
      </w:rPr>
      <w:t>oclc-wikilib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C9A96" w14:textId="77777777" w:rsidR="00604968" w:rsidRDefault="00604968" w:rsidP="00A32136">
      <w:r>
        <w:separator/>
      </w:r>
    </w:p>
  </w:footnote>
  <w:footnote w:type="continuationSeparator" w:id="0">
    <w:p w14:paraId="71159D40" w14:textId="77777777" w:rsidR="00604968" w:rsidRDefault="00604968" w:rsidP="00A32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180939"/>
    <w:multiLevelType w:val="hybridMultilevel"/>
    <w:tmpl w:val="09AC4CF6"/>
    <w:lvl w:ilvl="0" w:tplc="DE6EAEEA">
      <w:start w:val="1"/>
      <w:numFmt w:val="decimal"/>
      <w:lvlText w:val="%1."/>
      <w:lvlJc w:val="left"/>
      <w:pPr>
        <w:ind w:left="4510" w:hanging="271"/>
      </w:pPr>
      <w:rPr>
        <w:rFonts w:ascii="Arial" w:eastAsia="Arial" w:hAnsi="Arial" w:cs="Arial" w:hint="default"/>
        <w:color w:val="303030"/>
        <w:spacing w:val="-12"/>
        <w:w w:val="99"/>
        <w:sz w:val="21"/>
        <w:szCs w:val="21"/>
      </w:rPr>
    </w:lvl>
    <w:lvl w:ilvl="1" w:tplc="EC6EE850">
      <w:numFmt w:val="bullet"/>
      <w:lvlText w:val="•"/>
      <w:lvlJc w:val="left"/>
      <w:pPr>
        <w:ind w:left="5326" w:hanging="271"/>
      </w:pPr>
      <w:rPr>
        <w:rFonts w:hint="default"/>
      </w:rPr>
    </w:lvl>
    <w:lvl w:ilvl="2" w:tplc="FA287A3C">
      <w:numFmt w:val="bullet"/>
      <w:lvlText w:val="•"/>
      <w:lvlJc w:val="left"/>
      <w:pPr>
        <w:ind w:left="6132" w:hanging="271"/>
      </w:pPr>
      <w:rPr>
        <w:rFonts w:hint="default"/>
      </w:rPr>
    </w:lvl>
    <w:lvl w:ilvl="3" w:tplc="CF72C402">
      <w:numFmt w:val="bullet"/>
      <w:lvlText w:val="•"/>
      <w:lvlJc w:val="left"/>
      <w:pPr>
        <w:ind w:left="6938" w:hanging="271"/>
      </w:pPr>
      <w:rPr>
        <w:rFonts w:hint="default"/>
      </w:rPr>
    </w:lvl>
    <w:lvl w:ilvl="4" w:tplc="2C2C0CD0">
      <w:numFmt w:val="bullet"/>
      <w:lvlText w:val="•"/>
      <w:lvlJc w:val="left"/>
      <w:pPr>
        <w:ind w:left="7744" w:hanging="271"/>
      </w:pPr>
      <w:rPr>
        <w:rFonts w:hint="default"/>
      </w:rPr>
    </w:lvl>
    <w:lvl w:ilvl="5" w:tplc="DD46737E">
      <w:numFmt w:val="bullet"/>
      <w:lvlText w:val="•"/>
      <w:lvlJc w:val="left"/>
      <w:pPr>
        <w:ind w:left="8550" w:hanging="271"/>
      </w:pPr>
      <w:rPr>
        <w:rFonts w:hint="default"/>
      </w:rPr>
    </w:lvl>
    <w:lvl w:ilvl="6" w:tplc="302A4BD0">
      <w:numFmt w:val="bullet"/>
      <w:lvlText w:val="•"/>
      <w:lvlJc w:val="left"/>
      <w:pPr>
        <w:ind w:left="9356" w:hanging="271"/>
      </w:pPr>
      <w:rPr>
        <w:rFonts w:hint="default"/>
      </w:rPr>
    </w:lvl>
    <w:lvl w:ilvl="7" w:tplc="CE70522A">
      <w:numFmt w:val="bullet"/>
      <w:lvlText w:val="•"/>
      <w:lvlJc w:val="left"/>
      <w:pPr>
        <w:ind w:left="10162" w:hanging="271"/>
      </w:pPr>
      <w:rPr>
        <w:rFonts w:hint="default"/>
      </w:rPr>
    </w:lvl>
    <w:lvl w:ilvl="8" w:tplc="9328C9A6">
      <w:numFmt w:val="bullet"/>
      <w:lvlText w:val="•"/>
      <w:lvlJc w:val="left"/>
      <w:pPr>
        <w:ind w:left="10968" w:hanging="27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77"/>
    <w:rsid w:val="001F3725"/>
    <w:rsid w:val="00254777"/>
    <w:rsid w:val="00257054"/>
    <w:rsid w:val="003165C7"/>
    <w:rsid w:val="00604968"/>
    <w:rsid w:val="00777F09"/>
    <w:rsid w:val="008457F8"/>
    <w:rsid w:val="00867AE3"/>
    <w:rsid w:val="00A046D7"/>
    <w:rsid w:val="00A3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9189B"/>
  <w15:chartTrackingRefBased/>
  <w15:docId w15:val="{4B504730-B470-4598-8F0A-81DE72E6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25477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3165C7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54777"/>
    <w:pPr>
      <w:spacing w:before="59"/>
      <w:ind w:left="3970" w:hanging="270"/>
    </w:pPr>
  </w:style>
  <w:style w:type="paragraph" w:styleId="Header">
    <w:name w:val="header"/>
    <w:basedOn w:val="Normal"/>
    <w:link w:val="HeaderChar"/>
    <w:uiPriority w:val="99"/>
    <w:unhideWhenUsed/>
    <w:rsid w:val="00A32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13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32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136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A3213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65C7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39"/>
    <w:rsid w:val="003165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Procaccini,Mercy</dc:creator>
  <cp:keywords/>
  <dc:description/>
  <cp:lastModifiedBy>Procaccini,Mercy</cp:lastModifiedBy>
  <cp:revision>6</cp:revision>
  <dcterms:created xsi:type="dcterms:W3CDTF">2018-05-24T18:48:00Z</dcterms:created>
  <dcterms:modified xsi:type="dcterms:W3CDTF">2018-05-31T16:23:00Z</dcterms:modified>
</cp:coreProperties>
</file>