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DB625" w14:textId="77777777" w:rsidR="00911081" w:rsidRPr="00DE497C" w:rsidRDefault="00911081" w:rsidP="00DE497C"/>
    <w:p w14:paraId="00CE4CC4" w14:textId="15992E3D" w:rsidR="00D26CBD" w:rsidRPr="00DE497C" w:rsidRDefault="00214593" w:rsidP="00387476">
      <w:pPr>
        <w:pStyle w:val="Heading1"/>
        <w:sectPr w:rsidR="00D26CBD" w:rsidRPr="00DE497C" w:rsidSect="00F40E26">
          <w:footerReference w:type="default" r:id="rId8"/>
          <w:pgSz w:w="12240" w:h="15840"/>
          <w:pgMar w:top="1440" w:right="1440" w:bottom="1440" w:left="1440" w:header="0" w:footer="0" w:gutter="0"/>
          <w:cols w:space="720"/>
          <w:titlePg/>
          <w:docGrid w:linePitch="299"/>
        </w:sectPr>
      </w:pPr>
      <w:r w:rsidRPr="00DE497C">
        <w:t>Opioid Crisi</w:t>
      </w:r>
      <w:r w:rsidR="00387476">
        <w:t>s Support Kit for Public Libraries</w:t>
      </w:r>
    </w:p>
    <w:p w14:paraId="36FDE5E6" w14:textId="77777777" w:rsidR="003905E3" w:rsidRPr="00DE497C" w:rsidRDefault="003905E3" w:rsidP="00CC32A3">
      <w:pPr>
        <w:spacing w:after="7200"/>
        <w:rPr>
          <w:rFonts w:ascii="Arial" w:eastAsia="Graphik Bold" w:hAnsi="Arial" w:cs="Arial"/>
          <w:color w:val="960D76"/>
          <w:sz w:val="32"/>
          <w:szCs w:val="32"/>
        </w:rPr>
      </w:pPr>
      <w:r w:rsidRPr="00DE497C">
        <w:rPr>
          <w:rFonts w:ascii="Arial" w:eastAsia="Graphik Bold" w:hAnsi="Arial" w:cs="Arial"/>
          <w:color w:val="960D76"/>
          <w:sz w:val="32"/>
          <w:szCs w:val="32"/>
        </w:rPr>
        <w:t>BETA VERSION</w:t>
      </w:r>
    </w:p>
    <w:p w14:paraId="756E1595" w14:textId="7EBAF8F4" w:rsidR="00382D2A" w:rsidRPr="004B0616" w:rsidRDefault="008E4217" w:rsidP="00CC32A3">
      <w:pPr>
        <w:widowControl/>
        <w:autoSpaceDE/>
        <w:autoSpaceDN/>
        <w:spacing w:after="2200" w:line="259" w:lineRule="auto"/>
        <w:rPr>
          <w:rFonts w:ascii="Arial" w:hAnsi="Arial" w:cs="Arial"/>
          <w:b/>
          <w:bCs/>
        </w:rPr>
      </w:pPr>
      <w:r>
        <w:rPr>
          <w:rFonts w:ascii="Arial" w:hAnsi="Arial" w:cs="Arial"/>
          <w:b/>
          <w:bCs/>
          <w:noProof/>
          <w:color w:val="000000" w:themeColor="text1"/>
        </w:rPr>
        <mc:AlternateContent>
          <mc:Choice Requires="wpg">
            <w:drawing>
              <wp:anchor distT="0" distB="0" distL="114300" distR="114300" simplePos="0" relativeHeight="251655168" behindDoc="0" locked="0" layoutInCell="1" allowOverlap="0" wp14:anchorId="28ABAF8E" wp14:editId="14418240">
                <wp:simplePos x="0" y="0"/>
                <wp:positionH relativeFrom="column">
                  <wp:posOffset>90170</wp:posOffset>
                </wp:positionH>
                <wp:positionV relativeFrom="paragraph">
                  <wp:posOffset>334645</wp:posOffset>
                </wp:positionV>
                <wp:extent cx="5796915" cy="1087755"/>
                <wp:effectExtent l="0" t="0" r="0" b="0"/>
                <wp:wrapTopAndBottom/>
                <wp:docPr id="181347510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6915" cy="1087755"/>
                          <a:chOff x="-269349" y="0"/>
                          <a:chExt cx="5658180" cy="1091565"/>
                        </a:xfrm>
                      </wpg:grpSpPr>
                      <pic:pic xmlns:pic="http://schemas.openxmlformats.org/drawingml/2006/picture">
                        <pic:nvPicPr>
                          <pic:cNvPr id="5" name="Picture 5" descr="WebJunction Logo&#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69349" y="181606"/>
                            <a:ext cx="2759075" cy="728980"/>
                          </a:xfrm>
                          <a:prstGeom prst="rect">
                            <a:avLst/>
                          </a:prstGeom>
                        </pic:spPr>
                      </pic:pic>
                      <pic:pic xmlns:pic="http://schemas.openxmlformats.org/drawingml/2006/picture">
                        <pic:nvPicPr>
                          <pic:cNvPr id="6" name="Picture 6" descr="IMLS logo&#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89166" y="0"/>
                            <a:ext cx="2399665" cy="10915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923A9C" id="Group 1" o:spid="_x0000_s1026" alt="&quot;&quot;" style="position:absolute;margin-left:7.1pt;margin-top:26.35pt;width:456.45pt;height:85.65pt;z-index:251655168;mso-width-relative:margin;mso-height-relative:margin" coordorigin="-2693" coordsize="56581,109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WebJunction Logo&#10;" style="position:absolute;left:-2693;top:1816;width:27590;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">
                  <v:imagedata r:id="rId11" o:title="WebJunction Logo&#10;"/>
                </v:shape>
                <v:shape id="Picture 6" o:spid="_x0000_s1028" type="#_x0000_t75" alt="IMLS logo&#10;" style="position:absolute;left:29891;width:23997;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">
                  <v:imagedata r:id="rId12" o:title="IMLS logo&#10;"/>
                </v:shape>
                <w10:wrap type="topAndBottom"/>
              </v:group>
            </w:pict>
          </mc:Fallback>
        </mc:AlternateContent>
      </w:r>
      <w:r w:rsidR="00757D2F">
        <w:rPr>
          <w:rFonts w:ascii="Arial" w:hAnsi="Arial" w:cs="Arial"/>
          <w:b/>
          <w:bCs/>
          <w:color w:val="000000" w:themeColor="text1"/>
        </w:rPr>
        <w:t xml:space="preserve">March </w:t>
      </w:r>
      <w:r w:rsidR="004B0616" w:rsidRPr="004B0616">
        <w:rPr>
          <w:rFonts w:ascii="Arial" w:hAnsi="Arial" w:cs="Arial"/>
          <w:b/>
          <w:bCs/>
          <w:color w:val="000000" w:themeColor="text1"/>
        </w:rPr>
        <w:t>202</w:t>
      </w:r>
      <w:r w:rsidR="00757D2F">
        <w:rPr>
          <w:rFonts w:ascii="Arial" w:hAnsi="Arial" w:cs="Arial"/>
          <w:b/>
          <w:bCs/>
          <w:color w:val="000000" w:themeColor="text1"/>
        </w:rPr>
        <w:t>4</w:t>
      </w:r>
    </w:p>
    <w:p w14:paraId="77EC53DF" w14:textId="2E7CCED3" w:rsidR="00B2422A" w:rsidRDefault="00214593" w:rsidP="00444D5D">
      <w:pPr>
        <w:widowControl/>
        <w:autoSpaceDE/>
        <w:autoSpaceDN/>
        <w:spacing w:after="120"/>
        <w:jc w:val="center"/>
        <w:rPr>
          <w:rFonts w:ascii="Arial" w:hAnsi="Arial" w:cs="Arial"/>
          <w:sz w:val="20"/>
          <w:szCs w:val="20"/>
        </w:rPr>
      </w:pPr>
      <w:r w:rsidRPr="00705495">
        <w:rPr>
          <w:rFonts w:ascii="Arial" w:hAnsi="Arial" w:cs="Arial"/>
        </w:rPr>
        <w:t xml:space="preserve">The project is made possible by support </w:t>
      </w:r>
      <w:r w:rsidR="00CE62E9" w:rsidRPr="00705495">
        <w:rPr>
          <w:rFonts w:ascii="Arial" w:hAnsi="Arial" w:cs="Arial"/>
        </w:rPr>
        <w:t xml:space="preserve">from OCLC and </w:t>
      </w:r>
      <w:r w:rsidR="003D16D7" w:rsidRPr="00705495">
        <w:rPr>
          <w:rFonts w:ascii="Arial" w:hAnsi="Arial" w:cs="Arial"/>
        </w:rPr>
        <w:t xml:space="preserve">the Institute of Museum </w:t>
      </w:r>
      <w:r w:rsidR="00F10D57" w:rsidRPr="00705495">
        <w:rPr>
          <w:rFonts w:ascii="Arial" w:hAnsi="Arial" w:cs="Arial"/>
        </w:rPr>
        <w:br/>
      </w:r>
      <w:r w:rsidR="003D16D7" w:rsidRPr="00705495">
        <w:rPr>
          <w:rFonts w:ascii="Arial" w:hAnsi="Arial" w:cs="Arial"/>
        </w:rPr>
        <w:t xml:space="preserve">and Library Services </w:t>
      </w:r>
      <w:r w:rsidRPr="00705495">
        <w:rPr>
          <w:rFonts w:ascii="Arial" w:hAnsi="Arial" w:cs="Arial"/>
        </w:rPr>
        <w:t>project number</w:t>
      </w:r>
      <w:r w:rsidR="00591D6B" w:rsidRPr="00705495">
        <w:rPr>
          <w:rFonts w:ascii="Arial" w:hAnsi="Arial" w:cs="Arial"/>
        </w:rPr>
        <w:t>,</w:t>
      </w:r>
      <w:r w:rsidRPr="00705495">
        <w:rPr>
          <w:rFonts w:ascii="Arial" w:hAnsi="Arial" w:cs="Arial"/>
        </w:rPr>
        <w:t xml:space="preserve"> </w:t>
      </w:r>
      <w:r w:rsidR="005C7E8C" w:rsidRPr="00705495">
        <w:rPr>
          <w:rFonts w:ascii="Arial" w:hAnsi="Arial" w:cs="Arial"/>
        </w:rPr>
        <w:t>LG-250082-OLS-21</w:t>
      </w:r>
      <w:r w:rsidR="00CE62E9" w:rsidRPr="00705495">
        <w:rPr>
          <w:rFonts w:ascii="Arial" w:hAnsi="Arial" w:cs="Arial"/>
        </w:rPr>
        <w:t>.</w:t>
      </w:r>
      <w:r w:rsidR="00B2422A">
        <w:rPr>
          <w:rFonts w:ascii="Arial" w:hAnsi="Arial" w:cs="Arial"/>
        </w:rPr>
        <w:br w:type="page"/>
      </w:r>
    </w:p>
    <w:p w14:paraId="79A0884C" w14:textId="67BE4BDF" w:rsidR="00B2422A" w:rsidRDefault="00B2422A" w:rsidP="005D0D90">
      <w:pPr>
        <w:pStyle w:val="Supportkit-body"/>
      </w:pPr>
      <w:r w:rsidRPr="00B2422A">
        <w:lastRenderedPageBreak/>
        <w:t>© 202</w:t>
      </w:r>
      <w:r w:rsidR="00757D2F">
        <w:t>4</w:t>
      </w:r>
      <w:r w:rsidRPr="00B2422A">
        <w:t xml:space="preserve"> OCLC. </w:t>
      </w:r>
    </w:p>
    <w:p w14:paraId="64875B84" w14:textId="2ECBCEC3" w:rsidR="0091790F" w:rsidRDefault="006F7EAA" w:rsidP="005D0D90">
      <w:pPr>
        <w:pStyle w:val="Supportkit-body"/>
      </w:pPr>
      <w:r>
        <w:rPr>
          <w:noProof/>
        </w:rPr>
        <w:drawing>
          <wp:anchor distT="0" distB="0" distL="114300" distR="114300" simplePos="0" relativeHeight="251735045" behindDoc="0" locked="0" layoutInCell="1" allowOverlap="1" wp14:anchorId="624FB4C8" wp14:editId="7B62C4B0">
            <wp:simplePos x="0" y="0"/>
            <wp:positionH relativeFrom="column">
              <wp:posOffset>635</wp:posOffset>
            </wp:positionH>
            <wp:positionV relativeFrom="paragraph">
              <wp:posOffset>527249</wp:posOffset>
            </wp:positionV>
            <wp:extent cx="800100" cy="290830"/>
            <wp:effectExtent l="0" t="0" r="0" b="0"/>
            <wp:wrapTopAndBottom/>
            <wp:docPr id="19648502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50242" name="Picture 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290830"/>
                    </a:xfrm>
                    <a:prstGeom prst="rect">
                      <a:avLst/>
                    </a:prstGeom>
                    <a:noFill/>
                    <a:ln>
                      <a:noFill/>
                    </a:ln>
                  </pic:spPr>
                </pic:pic>
              </a:graphicData>
            </a:graphic>
          </wp:anchor>
        </w:drawing>
      </w:r>
      <w:r w:rsidR="00B2422A" w:rsidRPr="00B2422A">
        <w:t xml:space="preserve">This work is licensed under a Creative Commons Attribution 4.0 International License.  </w:t>
      </w:r>
      <w:hyperlink r:id="rId14" w:history="1">
        <w:r w:rsidR="00133FD5" w:rsidRPr="00987108">
          <w:rPr>
            <w:rStyle w:val="Hyperlink"/>
            <w:color w:val="4472C4" w:themeColor="accent1"/>
          </w:rPr>
          <w:t>creativecommons.org/licenses/by/4.0/</w:t>
        </w:r>
      </w:hyperlink>
      <w:r w:rsidR="00B2422A" w:rsidRPr="00022955">
        <w:rPr>
          <w:color w:val="008CCC"/>
        </w:rPr>
        <w:t xml:space="preserve"> </w:t>
      </w:r>
    </w:p>
    <w:p w14:paraId="148EE7DF" w14:textId="7DA3D359" w:rsidR="0091790F" w:rsidRDefault="00757D2F" w:rsidP="005D0D90">
      <w:pPr>
        <w:pStyle w:val="Supportkit-body"/>
      </w:pPr>
      <w:r>
        <w:t>March</w:t>
      </w:r>
      <w:r w:rsidR="00133FD5">
        <w:t xml:space="preserve"> </w:t>
      </w:r>
      <w:r w:rsidR="00B2422A" w:rsidRPr="00B2422A">
        <w:t>202</w:t>
      </w:r>
      <w:r>
        <w:t>4</w:t>
      </w:r>
    </w:p>
    <w:p w14:paraId="20FE0C8E" w14:textId="77777777" w:rsidR="0091790F" w:rsidRDefault="0091790F" w:rsidP="005D0D90">
      <w:pPr>
        <w:pStyle w:val="Supportkit-body"/>
      </w:pPr>
    </w:p>
    <w:p w14:paraId="6EC4372D" w14:textId="11450C85" w:rsidR="00133FD5" w:rsidRDefault="00B2422A" w:rsidP="005D0D90">
      <w:pPr>
        <w:pStyle w:val="Supportkit-body"/>
      </w:pPr>
      <w:r w:rsidRPr="00B2422A">
        <w:t xml:space="preserve">OCLC Dublin, Ohio 43017 USA </w:t>
      </w:r>
      <w:r w:rsidR="00133FD5">
        <w:br/>
      </w:r>
      <w:hyperlink r:id="rId15" w:history="1">
        <w:r w:rsidR="00133FD5" w:rsidRPr="00987108">
          <w:rPr>
            <w:rStyle w:val="Hyperlink"/>
            <w:color w:val="4472C4" w:themeColor="accent1"/>
          </w:rPr>
          <w:t>www.oclc.org</w:t>
        </w:r>
      </w:hyperlink>
      <w:r w:rsidRPr="00022955">
        <w:rPr>
          <w:color w:val="008CCC"/>
        </w:rPr>
        <w:t xml:space="preserve"> </w:t>
      </w:r>
    </w:p>
    <w:p w14:paraId="4B3B079E" w14:textId="77777777" w:rsidR="00133FD5" w:rsidRDefault="00133FD5" w:rsidP="005D0D90">
      <w:pPr>
        <w:pStyle w:val="Supportkit-body"/>
      </w:pPr>
    </w:p>
    <w:p w14:paraId="5930452E" w14:textId="086EBF5F" w:rsidR="005D087E" w:rsidRDefault="00B2422A" w:rsidP="005D0D90">
      <w:pPr>
        <w:pStyle w:val="Supportkit-body"/>
      </w:pPr>
      <w:r w:rsidRPr="005D087E">
        <w:rPr>
          <w:b/>
          <w:bCs/>
        </w:rPr>
        <w:t>Please direct correspondence to</w:t>
      </w:r>
      <w:r w:rsidRPr="00B2422A">
        <w:t xml:space="preserve">: </w:t>
      </w:r>
      <w:r w:rsidR="005D087E">
        <w:br/>
      </w:r>
      <w:r w:rsidR="00891D70">
        <w:t xml:space="preserve">WebJunction </w:t>
      </w:r>
      <w:hyperlink r:id="rId16" w:history="1">
        <w:r w:rsidR="00891D70">
          <w:rPr>
            <w:rStyle w:val="Hyperlink"/>
          </w:rPr>
          <w:t>social@oclc.org</w:t>
        </w:r>
      </w:hyperlink>
    </w:p>
    <w:p w14:paraId="5B7E45A9" w14:textId="77777777" w:rsidR="005D087E" w:rsidRDefault="005D087E" w:rsidP="005D0D90">
      <w:pPr>
        <w:pStyle w:val="Supportkit-body"/>
      </w:pPr>
    </w:p>
    <w:p w14:paraId="7D73B055" w14:textId="7C25CEEA" w:rsidR="009763C5" w:rsidRDefault="00B2422A" w:rsidP="005D0D90">
      <w:pPr>
        <w:pStyle w:val="Supportkit-body"/>
      </w:pPr>
      <w:r w:rsidRPr="005D087E">
        <w:rPr>
          <w:b/>
          <w:bCs/>
        </w:rPr>
        <w:t>Suggested citation</w:t>
      </w:r>
      <w:r w:rsidRPr="00B2422A">
        <w:t xml:space="preserve">: </w:t>
      </w:r>
      <w:r w:rsidR="005D087E">
        <w:br/>
      </w:r>
      <w:r w:rsidR="00E34A86">
        <w:t>OCLC</w:t>
      </w:r>
      <w:r w:rsidRPr="00B2422A">
        <w:t>. 202</w:t>
      </w:r>
      <w:r w:rsidR="00757D2F">
        <w:t>4</w:t>
      </w:r>
      <w:r w:rsidRPr="00B2422A">
        <w:t>. Opioid Crisis</w:t>
      </w:r>
      <w:r w:rsidR="00941898">
        <w:t xml:space="preserve"> </w:t>
      </w:r>
      <w:r w:rsidR="00387476">
        <w:t xml:space="preserve">Support Kit for Public Libraries </w:t>
      </w:r>
      <w:r w:rsidR="00941898">
        <w:t>(Beta Version)</w:t>
      </w:r>
      <w:r w:rsidRPr="00B2422A">
        <w:t>. Dublin, OH: OCLC</w:t>
      </w:r>
      <w:r w:rsidR="009763C5">
        <w:t>.</w:t>
      </w:r>
    </w:p>
    <w:p w14:paraId="4D381D59" w14:textId="177B24F4" w:rsidR="00FB68A8" w:rsidRPr="00705495" w:rsidRDefault="00C277D6" w:rsidP="00DC5A0E">
      <w:pPr>
        <w:pStyle w:val="BodyText"/>
        <w:ind w:left="0"/>
        <w:rPr>
          <w:rFonts w:ascii="Arial" w:hAnsi="Arial" w:cs="Arial"/>
        </w:rPr>
      </w:pPr>
      <w:r w:rsidRPr="00705495">
        <w:rPr>
          <w:rFonts w:ascii="Arial" w:hAnsi="Arial" w:cs="Arial"/>
        </w:rPr>
        <w:br w:type="page"/>
      </w:r>
    </w:p>
    <w:p w14:paraId="03A94623" w14:textId="77777777" w:rsidR="00FB68A8" w:rsidRPr="005A1FF2" w:rsidRDefault="00FB68A8" w:rsidP="00B06B33">
      <w:pPr>
        <w:pStyle w:val="BodyText"/>
        <w:ind w:left="0"/>
        <w:rPr>
          <w:rFonts w:ascii="Arial" w:hAnsi="Arial" w:cs="Arial"/>
        </w:rPr>
      </w:pPr>
      <w:r w:rsidRPr="005A1FF2">
        <w:rPr>
          <w:rFonts w:ascii="Arial" w:hAnsi="Arial" w:cs="Arial"/>
          <w:noProof/>
        </w:rPr>
        <w:lastRenderedPageBreak/>
        <mc:AlternateContent>
          <mc:Choice Requires="wpg">
            <w:drawing>
              <wp:inline distT="0" distB="0" distL="0" distR="0" wp14:anchorId="071E3BE1" wp14:editId="4D5BA356">
                <wp:extent cx="5943600" cy="6350"/>
                <wp:effectExtent l="0" t="0" r="12700" b="6350"/>
                <wp:docPr id="8" name="docshapegroup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0"/>
                          <a:chOff x="0" y="0"/>
                          <a:chExt cx="9360" cy="10"/>
                        </a:xfrm>
                      </wpg:grpSpPr>
                      <wps:wsp>
                        <wps:cNvPr id="9" name="Line 32"/>
                        <wps:cNvCnPr>
                          <a:cxnSpLocks/>
                        </wps:cNvCnPr>
                        <wps:spPr bwMode="auto">
                          <a:xfrm>
                            <a:off x="0" y="5"/>
                            <a:ext cx="9360" cy="0"/>
                          </a:xfrm>
                          <a:prstGeom prst="line">
                            <a:avLst/>
                          </a:prstGeom>
                          <a:noFill/>
                          <a:ln w="6350">
                            <a:solidFill>
                              <a:srgbClr val="960D7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C9947A" id="docshapegroup61" o:spid="_x0000_s1026" alt="&quot;&quot;" style="width:468pt;height:.5pt;mso-position-horizontal-relative:char;mso-position-vertical-relative:line" coordsize="9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">
                <v:line id="Line 32" o:spid="_x0000_s1027" style="position:absolute;visibility:visible;mso-wrap-style:square" from="0,5" to="9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" strokecolor="#960d76" strokeweight=".5pt">
                  <o:lock v:ext="edit" shapetype="f"/>
                </v:line>
                <w10:anchorlock/>
              </v:group>
            </w:pict>
          </mc:Fallback>
        </mc:AlternateContent>
      </w:r>
    </w:p>
    <w:p w14:paraId="4CDA1573" w14:textId="508B33F9" w:rsidR="00E942E6" w:rsidRPr="00E2177B" w:rsidRDefault="00E942E6" w:rsidP="00A82A8A">
      <w:pPr>
        <w:pStyle w:val="Heading3"/>
      </w:pPr>
      <w:bookmarkStart w:id="0" w:name="Introduction"/>
      <w:bookmarkStart w:id="1" w:name="_bookmark1"/>
      <w:bookmarkEnd w:id="0"/>
      <w:bookmarkEnd w:id="1"/>
      <w:r w:rsidRPr="00E2177B">
        <w:t>P</w:t>
      </w:r>
      <w:r w:rsidR="00E2177B" w:rsidRPr="00E2177B">
        <w:t>REFACE</w:t>
      </w:r>
    </w:p>
    <w:p w14:paraId="4A45D160" w14:textId="62966895" w:rsidR="00E942E6" w:rsidRDefault="00E942E6" w:rsidP="005D0D90">
      <w:pPr>
        <w:pStyle w:val="Supportkit-body"/>
      </w:pPr>
      <w:r w:rsidRPr="005A1FF2">
        <w:rPr>
          <w:noProof/>
        </w:rPr>
        <mc:AlternateContent>
          <mc:Choice Requires="wps">
            <w:drawing>
              <wp:anchor distT="0" distB="0" distL="0" distR="0" simplePos="0" relativeHeight="251656192" behindDoc="1" locked="0" layoutInCell="1" allowOverlap="1" wp14:anchorId="4AFED88C" wp14:editId="4F95F8CD">
                <wp:simplePos x="0" y="0"/>
                <wp:positionH relativeFrom="page">
                  <wp:posOffset>914400</wp:posOffset>
                </wp:positionH>
                <wp:positionV relativeFrom="paragraph">
                  <wp:posOffset>82550</wp:posOffset>
                </wp:positionV>
                <wp:extent cx="5943600" cy="1270"/>
                <wp:effectExtent l="0" t="0" r="12700" b="11430"/>
                <wp:wrapTopAndBottom/>
                <wp:docPr id="10" name="docshape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350">
                          <a:solidFill>
                            <a:srgbClr val="960D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02AD8" id="docshape60" o:spid="_x0000_s1026" alt="&quot;&quot;" style="position:absolute;margin-left:1in;margin-top:6.5pt;width:468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" path="m,l9360,e" filled="f" strokecolor="#960d76" strokeweight=".5pt">
                <v:path arrowok="t" o:connecttype="custom" o:connectlocs="0,0;5943600,0" o:connectangles="0,0"/>
                <w10:wrap type="topAndBottom" anchorx="page"/>
              </v:shape>
            </w:pict>
          </mc:Fallback>
        </mc:AlternateContent>
      </w:r>
      <w:r w:rsidRPr="004D1A32">
        <w:t xml:space="preserve">Through a grant from the Institute of Museum and Library Services, OCLC </w:t>
      </w:r>
      <w:r w:rsidR="00B77DC8">
        <w:t>has</w:t>
      </w:r>
      <w:r w:rsidR="00135AA9" w:rsidRPr="004D1A32">
        <w:t xml:space="preserve"> </w:t>
      </w:r>
      <w:r w:rsidRPr="004D1A32">
        <w:t>produc</w:t>
      </w:r>
      <w:r w:rsidR="00B77DC8">
        <w:t>ed</w:t>
      </w:r>
      <w:r w:rsidR="00135AA9" w:rsidRPr="004D1A32">
        <w:t xml:space="preserve"> and </w:t>
      </w:r>
      <w:r w:rsidR="00B77DC8">
        <w:t xml:space="preserve">is </w:t>
      </w:r>
      <w:r w:rsidR="00135AA9" w:rsidRPr="004D1A32">
        <w:t>testing</w:t>
      </w:r>
      <w:r w:rsidRPr="004D1A32">
        <w:t xml:space="preserve"> a support kit to help library staff learn more about the opioid crisis and implement a local response through programming and library services</w:t>
      </w:r>
      <w:r w:rsidR="00FB6A63" w:rsidRPr="004D1A32">
        <w:t xml:space="preserve">. </w:t>
      </w:r>
    </w:p>
    <w:p w14:paraId="737E2FDB" w14:textId="0FA9A8DD" w:rsidR="00E942E6" w:rsidRDefault="00E942E6" w:rsidP="005D0D90">
      <w:pPr>
        <w:pStyle w:val="Supportkit-body"/>
        <w:rPr>
          <w:color w:val="0563C1"/>
        </w:rPr>
      </w:pPr>
      <w:r w:rsidRPr="004D1A32">
        <w:t>This kit follows work done by OCLC and the Public Library Association</w:t>
      </w:r>
      <w:r w:rsidR="009E2A53" w:rsidRPr="004D1A32">
        <w:t>,</w:t>
      </w:r>
      <w:r w:rsidRPr="004D1A32">
        <w:t xml:space="preserve"> which looked at how public libraries </w:t>
      </w:r>
      <w:r w:rsidR="00EA12F4">
        <w:t>were</w:t>
      </w:r>
      <w:r w:rsidRPr="004D1A32">
        <w:t xml:space="preserve"> engag</w:t>
      </w:r>
      <w:r w:rsidR="00EA12F4">
        <w:t>ing</w:t>
      </w:r>
      <w:r w:rsidRPr="004D1A32">
        <w:t xml:space="preserve"> in opioid response activities.</w:t>
      </w:r>
      <w:r w:rsidRPr="004D1A32">
        <w:rPr>
          <w:spacing w:val="-4"/>
        </w:rPr>
        <w:t xml:space="preserve"> </w:t>
      </w:r>
      <w:r w:rsidRPr="004D1A32">
        <w:t>The</w:t>
      </w:r>
      <w:r w:rsidRPr="004D1A32">
        <w:rPr>
          <w:spacing w:val="-4"/>
        </w:rPr>
        <w:t xml:space="preserve"> </w:t>
      </w:r>
      <w:r w:rsidRPr="004D1A32">
        <w:t>resear</w:t>
      </w:r>
      <w:r w:rsidRPr="004D1A32">
        <w:rPr>
          <w:spacing w:val="-4"/>
        </w:rPr>
        <w:t>ch conducted between 2017-2020</w:t>
      </w:r>
      <w:r w:rsidR="004A20D8">
        <w:rPr>
          <w:spacing w:val="-4"/>
        </w:rPr>
        <w:t xml:space="preserve"> </w:t>
      </w:r>
      <w:r w:rsidRPr="004D1A32">
        <w:t>re</w:t>
      </w:r>
      <w:r w:rsidRPr="00DD184A">
        <w:rPr>
          <w:color w:val="000000" w:themeColor="text1"/>
        </w:rPr>
        <w:t>sulted</w:t>
      </w:r>
      <w:r w:rsidRPr="00DD184A">
        <w:rPr>
          <w:color w:val="000000" w:themeColor="text1"/>
          <w:spacing w:val="-4"/>
        </w:rPr>
        <w:t xml:space="preserve"> </w:t>
      </w:r>
      <w:r w:rsidRPr="00DD184A">
        <w:rPr>
          <w:color w:val="000000" w:themeColor="text1"/>
        </w:rPr>
        <w:t>in</w:t>
      </w:r>
      <w:r w:rsidRPr="00DD184A">
        <w:rPr>
          <w:color w:val="000000" w:themeColor="text1"/>
          <w:spacing w:val="-4"/>
        </w:rPr>
        <w:t xml:space="preserve"> </w:t>
      </w:r>
      <w:r w:rsidRPr="00DD184A">
        <w:rPr>
          <w:color w:val="000000" w:themeColor="text1"/>
        </w:rPr>
        <w:t>a</w:t>
      </w:r>
      <w:r w:rsidRPr="00DD184A">
        <w:rPr>
          <w:color w:val="000000" w:themeColor="text1"/>
          <w:spacing w:val="-4"/>
        </w:rPr>
        <w:t xml:space="preserve"> </w:t>
      </w:r>
      <w:r w:rsidRPr="00DD184A">
        <w:rPr>
          <w:color w:val="000000" w:themeColor="text1"/>
        </w:rPr>
        <w:t>summary</w:t>
      </w:r>
      <w:r w:rsidRPr="00DD184A">
        <w:rPr>
          <w:color w:val="000000" w:themeColor="text1"/>
          <w:spacing w:val="-4"/>
        </w:rPr>
        <w:t xml:space="preserve"> </w:t>
      </w:r>
      <w:r w:rsidRPr="00DD184A">
        <w:rPr>
          <w:color w:val="000000" w:themeColor="text1"/>
        </w:rPr>
        <w:t>report</w:t>
      </w:r>
      <w:r w:rsidRPr="00DD184A">
        <w:rPr>
          <w:color w:val="000000" w:themeColor="text1"/>
          <w:spacing w:val="-4"/>
        </w:rPr>
        <w:t xml:space="preserve"> </w:t>
      </w:r>
      <w:r w:rsidR="00DD184A" w:rsidRPr="00DD184A">
        <w:rPr>
          <w:color w:val="000000" w:themeColor="text1"/>
          <w:spacing w:val="-4"/>
        </w:rPr>
        <w:t>(</w:t>
      </w:r>
      <w:hyperlink r:id="rId17" w:history="1">
        <w:r w:rsidR="0073756E" w:rsidRPr="00FB1BFC">
          <w:rPr>
            <w:rStyle w:val="Hyperlink"/>
            <w:spacing w:val="-4"/>
          </w:rPr>
          <w:t>doi.org/10.25333/qgrn-hj36</w:t>
        </w:r>
      </w:hyperlink>
      <w:r w:rsidR="00DD184A" w:rsidRPr="00DD184A">
        <w:rPr>
          <w:color w:val="000000" w:themeColor="text1"/>
          <w:spacing w:val="-4"/>
        </w:rPr>
        <w:t>)</w:t>
      </w:r>
      <w:r w:rsidR="00DD184A">
        <w:rPr>
          <w:color w:val="008CCC"/>
          <w:spacing w:val="-4"/>
        </w:rPr>
        <w:t xml:space="preserve"> </w:t>
      </w:r>
      <w:r w:rsidRPr="004D1A32">
        <w:t>and</w:t>
      </w:r>
      <w:r w:rsidRPr="004D1A32">
        <w:rPr>
          <w:spacing w:val="-4"/>
        </w:rPr>
        <w:t xml:space="preserve"> </w:t>
      </w:r>
      <w:r w:rsidRPr="008204FD">
        <w:rPr>
          <w:color w:val="000000" w:themeColor="text1"/>
        </w:rPr>
        <w:t>eight</w:t>
      </w:r>
      <w:r w:rsidRPr="008204FD">
        <w:rPr>
          <w:color w:val="000000" w:themeColor="text1"/>
          <w:spacing w:val="-4"/>
        </w:rPr>
        <w:t xml:space="preserve"> </w:t>
      </w:r>
      <w:r w:rsidRPr="008204FD">
        <w:rPr>
          <w:color w:val="000000" w:themeColor="text1"/>
        </w:rPr>
        <w:t>research-based</w:t>
      </w:r>
      <w:r w:rsidRPr="008204FD">
        <w:rPr>
          <w:color w:val="000000" w:themeColor="text1"/>
          <w:spacing w:val="-4"/>
        </w:rPr>
        <w:t xml:space="preserve"> </w:t>
      </w:r>
      <w:r w:rsidRPr="008204FD">
        <w:rPr>
          <w:color w:val="000000" w:themeColor="text1"/>
        </w:rPr>
        <w:t>case</w:t>
      </w:r>
      <w:r w:rsidRPr="008204FD">
        <w:rPr>
          <w:color w:val="000000" w:themeColor="text1"/>
          <w:spacing w:val="-4"/>
        </w:rPr>
        <w:t xml:space="preserve"> </w:t>
      </w:r>
      <w:r w:rsidRPr="008204FD">
        <w:rPr>
          <w:color w:val="000000" w:themeColor="text1"/>
        </w:rPr>
        <w:t>studies</w:t>
      </w:r>
      <w:r w:rsidRPr="00DD184A">
        <w:rPr>
          <w:color w:val="000000" w:themeColor="text1"/>
        </w:rPr>
        <w:t xml:space="preserve"> </w:t>
      </w:r>
      <w:r w:rsidR="00DD184A" w:rsidRPr="00DD184A">
        <w:rPr>
          <w:color w:val="000000" w:themeColor="text1"/>
        </w:rPr>
        <w:t>(</w:t>
      </w:r>
      <w:hyperlink r:id="rId18" w:history="1">
        <w:r w:rsidR="00DD184A" w:rsidRPr="00FB1BFC">
          <w:rPr>
            <w:rStyle w:val="Hyperlink"/>
          </w:rPr>
          <w:t>doi.org/10.25333/cx18-1p87</w:t>
        </w:r>
      </w:hyperlink>
      <w:r w:rsidR="00DD184A" w:rsidRPr="00DD184A">
        <w:rPr>
          <w:color w:val="000000" w:themeColor="text1"/>
        </w:rPr>
        <w:t>)</w:t>
      </w:r>
      <w:r w:rsidR="00DD184A">
        <w:rPr>
          <w:color w:val="008CCC"/>
        </w:rPr>
        <w:t xml:space="preserve"> </w:t>
      </w:r>
      <w:r w:rsidRPr="004D1A32">
        <w:t>highlighting</w:t>
      </w:r>
      <w:r w:rsidRPr="004D1A32">
        <w:rPr>
          <w:spacing w:val="-1"/>
        </w:rPr>
        <w:t xml:space="preserve"> </w:t>
      </w:r>
      <w:r w:rsidRPr="004D1A32">
        <w:t>varying</w:t>
      </w:r>
      <w:r w:rsidRPr="004D1A32">
        <w:rPr>
          <w:spacing w:val="-1"/>
        </w:rPr>
        <w:t xml:space="preserve"> </w:t>
      </w:r>
      <w:r w:rsidRPr="004D1A32">
        <w:t>opioid</w:t>
      </w:r>
      <w:r w:rsidRPr="004D1A32">
        <w:rPr>
          <w:spacing w:val="-1"/>
        </w:rPr>
        <w:t xml:space="preserve"> </w:t>
      </w:r>
      <w:r w:rsidRPr="004D1A32">
        <w:t>response</w:t>
      </w:r>
      <w:r w:rsidRPr="004D1A32">
        <w:rPr>
          <w:spacing w:val="-1"/>
        </w:rPr>
        <w:t xml:space="preserve"> </w:t>
      </w:r>
      <w:r w:rsidRPr="004D1A32">
        <w:t>efforts</w:t>
      </w:r>
      <w:r w:rsidRPr="004D1A32">
        <w:rPr>
          <w:spacing w:val="-1"/>
        </w:rPr>
        <w:t xml:space="preserve"> </w:t>
      </w:r>
      <w:r w:rsidRPr="004D1A32">
        <w:t>across</w:t>
      </w:r>
      <w:r w:rsidRPr="004D1A32">
        <w:rPr>
          <w:spacing w:val="-1"/>
        </w:rPr>
        <w:t xml:space="preserve"> </w:t>
      </w:r>
      <w:r w:rsidRPr="004D1A32">
        <w:t>the</w:t>
      </w:r>
      <w:r w:rsidRPr="004D1A32">
        <w:rPr>
          <w:spacing w:val="-1"/>
        </w:rPr>
        <w:t xml:space="preserve"> </w:t>
      </w:r>
      <w:r w:rsidRPr="004D1A32">
        <w:t>US.</w:t>
      </w:r>
      <w:r w:rsidRPr="004D1A32">
        <w:rPr>
          <w:spacing w:val="-1"/>
        </w:rPr>
        <w:t xml:space="preserve"> </w:t>
      </w:r>
      <w:r w:rsidRPr="004D1A32">
        <w:t>Additional</w:t>
      </w:r>
      <w:r w:rsidRPr="004D1A32">
        <w:rPr>
          <w:spacing w:val="-1"/>
        </w:rPr>
        <w:t xml:space="preserve"> </w:t>
      </w:r>
      <w:r w:rsidRPr="004D1A32">
        <w:t>information</w:t>
      </w:r>
      <w:r w:rsidRPr="004D1A32">
        <w:rPr>
          <w:spacing w:val="-1"/>
        </w:rPr>
        <w:t xml:space="preserve"> </w:t>
      </w:r>
      <w:r w:rsidRPr="004D1A32">
        <w:t>about</w:t>
      </w:r>
      <w:r w:rsidRPr="004D1A32">
        <w:rPr>
          <w:spacing w:val="-1"/>
        </w:rPr>
        <w:t xml:space="preserve"> </w:t>
      </w:r>
      <w:r w:rsidRPr="004D1A32">
        <w:t>the</w:t>
      </w:r>
      <w:r w:rsidRPr="004D1A32">
        <w:rPr>
          <w:spacing w:val="-1"/>
        </w:rPr>
        <w:t xml:space="preserve"> </w:t>
      </w:r>
      <w:r w:rsidRPr="004D1A32">
        <w:t>project can be found online</w:t>
      </w:r>
      <w:r w:rsidR="00CA49C3">
        <w:t>:</w:t>
      </w:r>
      <w:r w:rsidRPr="004D1A32">
        <w:t xml:space="preserve"> </w:t>
      </w:r>
      <w:hyperlink r:id="rId19" w:history="1">
        <w:r w:rsidRPr="00FB1BFC">
          <w:rPr>
            <w:rStyle w:val="Hyperlink"/>
          </w:rPr>
          <w:t>oc.lc/opioid-crisis</w:t>
        </w:r>
      </w:hyperlink>
      <w:r w:rsidR="00D142FC" w:rsidRPr="00FB1BFC">
        <w:rPr>
          <w:color w:val="0563C1"/>
        </w:rPr>
        <w:t>.</w:t>
      </w:r>
    </w:p>
    <w:p w14:paraId="6C18F3B6" w14:textId="1D4D838E" w:rsidR="00FB6A63" w:rsidRPr="004D1A32" w:rsidRDefault="00FB6A63" w:rsidP="005D0D90">
      <w:pPr>
        <w:pStyle w:val="Supportkit-body"/>
      </w:pPr>
      <w:r w:rsidRPr="00D142FC">
        <w:rPr>
          <w:color w:val="000000" w:themeColor="text1"/>
        </w:rPr>
        <w:t xml:space="preserve">This </w:t>
      </w:r>
      <w:r w:rsidR="007A006F" w:rsidRPr="00D142FC">
        <w:rPr>
          <w:color w:val="000000" w:themeColor="text1"/>
        </w:rPr>
        <w:t xml:space="preserve">is a beta </w:t>
      </w:r>
      <w:r w:rsidRPr="004D1A32">
        <w:t>version of the kit</w:t>
      </w:r>
      <w:r w:rsidR="007A006F" w:rsidRPr="004D1A32">
        <w:t xml:space="preserve">, </w:t>
      </w:r>
      <w:r w:rsidR="001A08C1">
        <w:t xml:space="preserve">with the opportunity for library staff to provide </w:t>
      </w:r>
      <w:r w:rsidRPr="004D1A32">
        <w:t xml:space="preserve">feedback </w:t>
      </w:r>
      <w:r w:rsidR="007A006F" w:rsidRPr="004D1A32">
        <w:t xml:space="preserve">that will inform the </w:t>
      </w:r>
      <w:r w:rsidRPr="004D1A32">
        <w:t xml:space="preserve">final version. </w:t>
      </w:r>
    </w:p>
    <w:p w14:paraId="6AA776AB" w14:textId="35806DB1" w:rsidR="00727E18" w:rsidRPr="005A1FF2" w:rsidRDefault="00727E18" w:rsidP="00B06B33">
      <w:pPr>
        <w:pStyle w:val="BodyText"/>
        <w:ind w:left="0"/>
        <w:rPr>
          <w:rFonts w:ascii="Arial" w:hAnsi="Arial" w:cs="Arial"/>
          <w:color w:val="1C2B39"/>
        </w:rPr>
      </w:pPr>
      <w:r w:rsidRPr="005A1FF2">
        <w:rPr>
          <w:rFonts w:ascii="Arial" w:hAnsi="Arial" w:cs="Arial"/>
          <w:noProof/>
        </w:rPr>
        <mc:AlternateContent>
          <mc:Choice Requires="wpg">
            <w:drawing>
              <wp:inline distT="0" distB="0" distL="0" distR="0" wp14:anchorId="1AFCE48A" wp14:editId="4776B327">
                <wp:extent cx="5943600" cy="6350"/>
                <wp:effectExtent l="0" t="0" r="0" b="0"/>
                <wp:docPr id="11" name="docshapegroup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0"/>
                          <a:chOff x="0" y="0"/>
                          <a:chExt cx="9360" cy="10"/>
                        </a:xfrm>
                      </wpg:grpSpPr>
                      <wps:wsp>
                        <wps:cNvPr id="12" name="Line 32"/>
                        <wps:cNvCnPr>
                          <a:cxnSpLocks/>
                        </wps:cNvCnPr>
                        <wps:spPr bwMode="auto">
                          <a:xfrm>
                            <a:off x="0" y="5"/>
                            <a:ext cx="9360" cy="0"/>
                          </a:xfrm>
                          <a:prstGeom prst="line">
                            <a:avLst/>
                          </a:prstGeom>
                          <a:noFill/>
                          <a:ln w="6350">
                            <a:solidFill>
                              <a:srgbClr val="960D7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289EDC" id="docshapegroup61" o:spid="_x0000_s1026" alt="&quot;&quot;" style="width:468pt;height:.5pt;mso-position-horizontal-relative:char;mso-position-vertical-relative:line" coordsize="9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">
                <v:line id="Line 32" o:spid="_x0000_s1027" style="position:absolute;visibility:visible;mso-wrap-style:square" from="0,5" to="9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" strokecolor="#960d76" strokeweight=".5pt">
                  <o:lock v:ext="edit" shapetype="f"/>
                </v:line>
                <w10:anchorlock/>
              </v:group>
            </w:pict>
          </mc:Fallback>
        </mc:AlternateContent>
      </w:r>
    </w:p>
    <w:p w14:paraId="29FF6954" w14:textId="5CA38B63" w:rsidR="00A82A8A" w:rsidRDefault="00FB68A8" w:rsidP="00A82A8A">
      <w:pPr>
        <w:pStyle w:val="Heading3"/>
      </w:pPr>
      <w:r w:rsidRPr="003D4B63">
        <w:t>INTRODUCTION</w:t>
      </w:r>
    </w:p>
    <w:p w14:paraId="0FF2823D" w14:textId="335A4B16" w:rsidR="00AB4CC2" w:rsidRDefault="00FB68A8" w:rsidP="005D0D90">
      <w:pPr>
        <w:pStyle w:val="Supportkit-body"/>
        <w:rPr>
          <w:color w:val="000000" w:themeColor="text1"/>
        </w:rPr>
      </w:pPr>
      <w:r w:rsidRPr="005A1FF2">
        <w:rPr>
          <w:noProof/>
        </w:rPr>
        <mc:AlternateContent>
          <mc:Choice Requires="wps">
            <w:drawing>
              <wp:anchor distT="0" distB="0" distL="0" distR="0" simplePos="0" relativeHeight="251650048" behindDoc="1" locked="0" layoutInCell="1" allowOverlap="1" wp14:anchorId="4E4FC86F" wp14:editId="2FF2EB9B">
                <wp:simplePos x="0" y="0"/>
                <wp:positionH relativeFrom="page">
                  <wp:posOffset>920115</wp:posOffset>
                </wp:positionH>
                <wp:positionV relativeFrom="paragraph">
                  <wp:posOffset>81915</wp:posOffset>
                </wp:positionV>
                <wp:extent cx="5943600" cy="1270"/>
                <wp:effectExtent l="0" t="0" r="12700" b="11430"/>
                <wp:wrapTopAndBottom/>
                <wp:docPr id="7" name="docshape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9 1449"/>
                            <a:gd name="T1" fmla="*/ T0 w 9360"/>
                            <a:gd name="T2" fmla="+- 0 10809 1449"/>
                            <a:gd name="T3" fmla="*/ T2 w 9360"/>
                          </a:gdLst>
                          <a:ahLst/>
                          <a:cxnLst>
                            <a:cxn ang="0">
                              <a:pos x="T1" y="0"/>
                            </a:cxn>
                            <a:cxn ang="0">
                              <a:pos x="T3" y="0"/>
                            </a:cxn>
                          </a:cxnLst>
                          <a:rect l="0" t="0" r="r" b="b"/>
                          <a:pathLst>
                            <a:path w="9360">
                              <a:moveTo>
                                <a:pt x="0" y="0"/>
                              </a:moveTo>
                              <a:lnTo>
                                <a:pt x="9360" y="0"/>
                              </a:lnTo>
                            </a:path>
                          </a:pathLst>
                        </a:custGeom>
                        <a:noFill/>
                        <a:ln w="6350">
                          <a:solidFill>
                            <a:srgbClr val="960D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E7B8" id="docshape62" o:spid="_x0000_s1026" alt="&quot;&quot;" style="position:absolute;margin-left:72.45pt;margin-top:6.45pt;width:468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" path="m,l9360,e" filled="f" strokecolor="#960d76" strokeweight=".5pt">
                <v:path arrowok="t" o:connecttype="custom" o:connectlocs="0,0;5943600,0" o:connectangles="0,0"/>
                <w10:wrap type="topAndBottom" anchorx="page"/>
              </v:shape>
            </w:pict>
          </mc:Fallback>
        </mc:AlternateContent>
      </w:r>
      <w:r w:rsidRPr="004D1A32">
        <w:t>Public libraries are respected local institutions that connect community members to credible information and services. Libraries are open to all, including those</w:t>
      </w:r>
      <w:r w:rsidR="00963E43" w:rsidRPr="004D1A32">
        <w:t xml:space="preserve"> who </w:t>
      </w:r>
      <w:r w:rsidRPr="004D1A32">
        <w:t>may be in crisis. As community anchor institutions, libraries are leveraging their assets in response to the opioid crisis that has gripped the country. High-profile</w:t>
      </w:r>
      <w:r w:rsidRPr="004D1A32">
        <w:rPr>
          <w:spacing w:val="-5"/>
        </w:rPr>
        <w:t xml:space="preserve"> </w:t>
      </w:r>
      <w:r w:rsidRPr="004D1A32">
        <w:t>national</w:t>
      </w:r>
      <w:r w:rsidRPr="004D1A32">
        <w:rPr>
          <w:spacing w:val="-5"/>
        </w:rPr>
        <w:t xml:space="preserve"> </w:t>
      </w:r>
      <w:r w:rsidRPr="004D1A32">
        <w:t>news</w:t>
      </w:r>
      <w:r w:rsidRPr="004D1A32">
        <w:rPr>
          <w:spacing w:val="-5"/>
        </w:rPr>
        <w:t xml:space="preserve"> </w:t>
      </w:r>
      <w:r w:rsidRPr="004D1A32">
        <w:t>stories</w:t>
      </w:r>
      <w:r w:rsidRPr="004D1A32">
        <w:rPr>
          <w:spacing w:val="-5"/>
        </w:rPr>
        <w:t xml:space="preserve"> </w:t>
      </w:r>
      <w:r w:rsidRPr="004D1A32">
        <w:t>and</w:t>
      </w:r>
      <w:r w:rsidRPr="004D1A32">
        <w:rPr>
          <w:spacing w:val="-5"/>
        </w:rPr>
        <w:t xml:space="preserve"> </w:t>
      </w:r>
      <w:r w:rsidRPr="004D1A32">
        <w:t>research</w:t>
      </w:r>
      <w:r w:rsidRPr="004D1A32">
        <w:rPr>
          <w:spacing w:val="-5"/>
        </w:rPr>
        <w:t xml:space="preserve"> </w:t>
      </w:r>
      <w:r w:rsidRPr="004D1A32">
        <w:t>from</w:t>
      </w:r>
      <w:r w:rsidRPr="004D1A32">
        <w:rPr>
          <w:spacing w:val="-5"/>
        </w:rPr>
        <w:t xml:space="preserve"> </w:t>
      </w:r>
      <w:r w:rsidRPr="004D1A32">
        <w:t>the</w:t>
      </w:r>
      <w:r w:rsidRPr="004D1A32">
        <w:rPr>
          <w:spacing w:val="-5"/>
        </w:rPr>
        <w:t xml:space="preserve"> </w:t>
      </w:r>
      <w:r w:rsidRPr="004D1A32">
        <w:t>project</w:t>
      </w:r>
      <w:r w:rsidRPr="004D1A32">
        <w:rPr>
          <w:spacing w:val="-5"/>
        </w:rPr>
        <w:t xml:space="preserve"> </w:t>
      </w:r>
      <w:r w:rsidRPr="00676992">
        <w:rPr>
          <w:color w:val="000000" w:themeColor="text1"/>
        </w:rPr>
        <w:t>Public</w:t>
      </w:r>
      <w:r w:rsidRPr="00676992">
        <w:rPr>
          <w:color w:val="000000" w:themeColor="text1"/>
          <w:spacing w:val="-5"/>
        </w:rPr>
        <w:t xml:space="preserve"> </w:t>
      </w:r>
      <w:r w:rsidRPr="00676992">
        <w:rPr>
          <w:color w:val="000000" w:themeColor="text1"/>
        </w:rPr>
        <w:t>Libraries</w:t>
      </w:r>
      <w:r w:rsidRPr="00676992">
        <w:rPr>
          <w:color w:val="000000" w:themeColor="text1"/>
          <w:spacing w:val="-5"/>
        </w:rPr>
        <w:t xml:space="preserve"> </w:t>
      </w:r>
      <w:hyperlink r:id="rId20">
        <w:r w:rsidRPr="00676992">
          <w:rPr>
            <w:color w:val="000000" w:themeColor="text1"/>
          </w:rPr>
          <w:t>Respond to the Opioid Crisis with Their Communities</w:t>
        </w:r>
      </w:hyperlink>
      <w:r w:rsidRPr="00260838">
        <w:rPr>
          <w:color w:val="000000" w:themeColor="text1"/>
        </w:rPr>
        <w:t xml:space="preserve"> </w:t>
      </w:r>
      <w:r w:rsidR="00260838" w:rsidRPr="00260838">
        <w:rPr>
          <w:color w:val="000000" w:themeColor="text1"/>
        </w:rPr>
        <w:t>(</w:t>
      </w:r>
      <w:hyperlink r:id="rId21" w:history="1">
        <w:r w:rsidR="00C76569" w:rsidRPr="00FB1BFC">
          <w:rPr>
            <w:rStyle w:val="Hyperlink"/>
          </w:rPr>
          <w:t>oc.lc/opioid-crisis</w:t>
        </w:r>
      </w:hyperlink>
      <w:r w:rsidR="00260838" w:rsidRPr="00572097">
        <w:rPr>
          <w:color w:val="000000" w:themeColor="text1"/>
        </w:rPr>
        <w:t>)</w:t>
      </w:r>
      <w:r w:rsidR="00260838" w:rsidRPr="00D142FC">
        <w:rPr>
          <w:color w:val="008CCC"/>
        </w:rPr>
        <w:t xml:space="preserve"> </w:t>
      </w:r>
      <w:r w:rsidRPr="004D1A32">
        <w:rPr>
          <w:color w:val="000000" w:themeColor="text1"/>
        </w:rPr>
        <w:t>have featured libraries’ responses, ranging from providing access to information and resources on addiction,</w:t>
      </w:r>
      <w:r w:rsidRPr="004D1A32">
        <w:rPr>
          <w:color w:val="000000" w:themeColor="text1"/>
          <w:spacing w:val="-7"/>
        </w:rPr>
        <w:t xml:space="preserve"> </w:t>
      </w:r>
      <w:r w:rsidRPr="004D1A32">
        <w:rPr>
          <w:color w:val="000000" w:themeColor="text1"/>
        </w:rPr>
        <w:t>prevention,</w:t>
      </w:r>
      <w:r w:rsidRPr="004D1A32">
        <w:rPr>
          <w:color w:val="000000" w:themeColor="text1"/>
          <w:spacing w:val="-7"/>
        </w:rPr>
        <w:t xml:space="preserve"> </w:t>
      </w:r>
      <w:r w:rsidRPr="004D1A32">
        <w:rPr>
          <w:color w:val="000000" w:themeColor="text1"/>
        </w:rPr>
        <w:t>treatment,</w:t>
      </w:r>
      <w:r w:rsidRPr="004D1A32">
        <w:rPr>
          <w:color w:val="000000" w:themeColor="text1"/>
          <w:spacing w:val="-7"/>
        </w:rPr>
        <w:t xml:space="preserve"> </w:t>
      </w:r>
      <w:r w:rsidRPr="004D1A32">
        <w:rPr>
          <w:color w:val="000000" w:themeColor="text1"/>
        </w:rPr>
        <w:t>and</w:t>
      </w:r>
      <w:r w:rsidRPr="004D1A32">
        <w:rPr>
          <w:color w:val="000000" w:themeColor="text1"/>
          <w:spacing w:val="-7"/>
        </w:rPr>
        <w:t xml:space="preserve"> </w:t>
      </w:r>
      <w:r w:rsidRPr="004D1A32">
        <w:rPr>
          <w:color w:val="000000" w:themeColor="text1"/>
        </w:rPr>
        <w:t>recovery</w:t>
      </w:r>
      <w:r w:rsidRPr="004D1A32">
        <w:rPr>
          <w:color w:val="000000" w:themeColor="text1"/>
          <w:spacing w:val="-7"/>
        </w:rPr>
        <w:t xml:space="preserve"> </w:t>
      </w:r>
      <w:r w:rsidRPr="004D1A32">
        <w:rPr>
          <w:color w:val="000000" w:themeColor="text1"/>
        </w:rPr>
        <w:t>support,</w:t>
      </w:r>
      <w:r w:rsidRPr="004D1A32">
        <w:rPr>
          <w:color w:val="000000" w:themeColor="text1"/>
          <w:spacing w:val="-7"/>
        </w:rPr>
        <w:t xml:space="preserve"> </w:t>
      </w:r>
      <w:r w:rsidRPr="004D1A32">
        <w:rPr>
          <w:color w:val="000000" w:themeColor="text1"/>
        </w:rPr>
        <w:t>to</w:t>
      </w:r>
      <w:r w:rsidRPr="004D1A32">
        <w:rPr>
          <w:color w:val="000000" w:themeColor="text1"/>
          <w:spacing w:val="-7"/>
        </w:rPr>
        <w:t xml:space="preserve"> </w:t>
      </w:r>
      <w:r w:rsidRPr="004D1A32">
        <w:rPr>
          <w:color w:val="000000" w:themeColor="text1"/>
        </w:rPr>
        <w:t>training</w:t>
      </w:r>
      <w:r w:rsidRPr="004D1A32">
        <w:rPr>
          <w:color w:val="000000" w:themeColor="text1"/>
          <w:spacing w:val="-7"/>
        </w:rPr>
        <w:t xml:space="preserve"> </w:t>
      </w:r>
      <w:r w:rsidRPr="004D1A32">
        <w:rPr>
          <w:color w:val="000000" w:themeColor="text1"/>
        </w:rPr>
        <w:t>staff</w:t>
      </w:r>
      <w:r w:rsidRPr="004D1A32">
        <w:rPr>
          <w:color w:val="000000" w:themeColor="text1"/>
          <w:spacing w:val="-7"/>
        </w:rPr>
        <w:t xml:space="preserve"> </w:t>
      </w:r>
      <w:r w:rsidRPr="004D1A32">
        <w:rPr>
          <w:color w:val="000000" w:themeColor="text1"/>
        </w:rPr>
        <w:t>to</w:t>
      </w:r>
      <w:r w:rsidRPr="004D1A32">
        <w:rPr>
          <w:color w:val="000000" w:themeColor="text1"/>
          <w:spacing w:val="-7"/>
        </w:rPr>
        <w:t xml:space="preserve"> </w:t>
      </w:r>
      <w:r w:rsidRPr="004D1A32">
        <w:rPr>
          <w:color w:val="000000" w:themeColor="text1"/>
        </w:rPr>
        <w:t>use</w:t>
      </w:r>
      <w:r w:rsidRPr="004D1A32">
        <w:rPr>
          <w:color w:val="000000" w:themeColor="text1"/>
          <w:spacing w:val="-7"/>
        </w:rPr>
        <w:t xml:space="preserve"> </w:t>
      </w:r>
      <w:r w:rsidRPr="004D1A32">
        <w:rPr>
          <w:color w:val="000000" w:themeColor="text1"/>
        </w:rPr>
        <w:t>the drug naloxone to help reverse overdoses.</w:t>
      </w:r>
    </w:p>
    <w:p w14:paraId="1AF5A564" w14:textId="1308B5AD" w:rsidR="00FB68A8" w:rsidRPr="00AB4CC2" w:rsidRDefault="00FB68A8" w:rsidP="005D0D90">
      <w:pPr>
        <w:pStyle w:val="Supportkit-body"/>
        <w:rPr>
          <w:color w:val="000000" w:themeColor="text1"/>
        </w:rPr>
      </w:pPr>
      <w:r w:rsidRPr="004D1A32">
        <w:t>This support kit has been informed by subject matter experts, case study research</w:t>
      </w:r>
      <w:r w:rsidR="006B1BA9" w:rsidRPr="004D1A32">
        <w:t>,</w:t>
      </w:r>
      <w:r w:rsidRPr="004D1A32">
        <w:t xml:space="preserve"> cross-sector discussions with library leaders and </w:t>
      </w:r>
      <w:r w:rsidR="00BA69F5" w:rsidRPr="004D1A32">
        <w:t>front-line library</w:t>
      </w:r>
      <w:r w:rsidRPr="004D1A32">
        <w:t xml:space="preserve"> staff, </w:t>
      </w:r>
      <w:r w:rsidR="00607A68" w:rsidRPr="004D1A32">
        <w:t>and</w:t>
      </w:r>
      <w:r w:rsidRPr="004D1A32">
        <w:t xml:space="preserve"> national and local community partner organizations. In the library research</w:t>
      </w:r>
      <w:r w:rsidR="00BA0A79" w:rsidRPr="004D1A32">
        <w:t xml:space="preserve"> conducted by OCLC and PLA</w:t>
      </w:r>
      <w:r w:rsidRPr="004D1A32">
        <w:t xml:space="preserve">, interviewees from public libraries and their community partners </w:t>
      </w:r>
      <w:r w:rsidR="005376DC" w:rsidRPr="004D1A32">
        <w:t>shared</w:t>
      </w:r>
      <w:r w:rsidRPr="004D1A32">
        <w:t xml:space="preserve"> </w:t>
      </w:r>
      <w:r w:rsidR="005376DC" w:rsidRPr="004D1A32">
        <w:t xml:space="preserve">that </w:t>
      </w:r>
      <w:r w:rsidRPr="004D1A32">
        <w:t xml:space="preserve">even a small first step made a critical difference. </w:t>
      </w:r>
      <w:r w:rsidR="001C627B" w:rsidRPr="004D1A32">
        <w:t xml:space="preserve">In 2023, a group of staff from 15 public libraries completed pilot testing of </w:t>
      </w:r>
      <w:r w:rsidR="00B81098">
        <w:t>this</w:t>
      </w:r>
      <w:r w:rsidR="00B81098" w:rsidRPr="004D1A32">
        <w:t xml:space="preserve"> </w:t>
      </w:r>
      <w:r w:rsidR="001C627B" w:rsidRPr="004D1A32">
        <w:t xml:space="preserve">support kit </w:t>
      </w:r>
      <w:r w:rsidR="00B1189C" w:rsidRPr="004D1A32">
        <w:t xml:space="preserve">and provided feedback </w:t>
      </w:r>
      <w:r w:rsidR="00B81098">
        <w:t>that</w:t>
      </w:r>
      <w:r w:rsidR="00B81098" w:rsidRPr="004D1A32">
        <w:t xml:space="preserve"> </w:t>
      </w:r>
      <w:r w:rsidR="001C627B" w:rsidRPr="004D1A32">
        <w:t>informed</w:t>
      </w:r>
      <w:r w:rsidR="00946B64" w:rsidRPr="004D1A32">
        <w:t xml:space="preserve"> this version of </w:t>
      </w:r>
      <w:r w:rsidR="001C627B" w:rsidRPr="004D1A32">
        <w:t>t</w:t>
      </w:r>
      <w:r w:rsidR="00946B64" w:rsidRPr="004D1A32">
        <w:t>he resource</w:t>
      </w:r>
      <w:r w:rsidR="001C627B" w:rsidRPr="004D1A32">
        <w:t>.</w:t>
      </w:r>
    </w:p>
    <w:p w14:paraId="5CD6BBED" w14:textId="77777777" w:rsidR="00FB68A8" w:rsidRPr="00116D59" w:rsidRDefault="00FB68A8" w:rsidP="00A82A8A">
      <w:pPr>
        <w:pStyle w:val="Heading3"/>
      </w:pPr>
      <w:r w:rsidRPr="00116D59">
        <w:t>How to use this resource</w:t>
      </w:r>
    </w:p>
    <w:p w14:paraId="4DD498A5" w14:textId="4678894B" w:rsidR="00360A57" w:rsidRPr="004D1A32" w:rsidRDefault="00FB68A8" w:rsidP="005D0D90">
      <w:pPr>
        <w:pStyle w:val="Supportkit-body"/>
      </w:pPr>
      <w:r w:rsidRPr="004D1A32">
        <w:t xml:space="preserve">Every library, individual, and community is different, and there is no single solution for approaching this work. The activities </w:t>
      </w:r>
      <w:r w:rsidR="008C66B8" w:rsidRPr="004D1A32">
        <w:t>in each section</w:t>
      </w:r>
      <w:r w:rsidRPr="004D1A32">
        <w:t xml:space="preserve"> are suggestions</w:t>
      </w:r>
      <w:r w:rsidR="003D13FD" w:rsidRPr="004D1A32">
        <w:t xml:space="preserve"> to help grow a participant’s skills and knowledge. However, the </w:t>
      </w:r>
      <w:r w:rsidR="00A70A8C" w:rsidRPr="004D1A32">
        <w:t xml:space="preserve">content </w:t>
      </w:r>
      <w:r w:rsidRPr="004D1A32">
        <w:t xml:space="preserve">may not always align with the local situation or your experience. Read through the activities and select those that can support your learning and your community. </w:t>
      </w:r>
      <w:r w:rsidR="00917525" w:rsidRPr="004D1A32">
        <w:t xml:space="preserve">This </w:t>
      </w:r>
      <w:r w:rsidR="008A68CC" w:rsidRPr="004D1A32">
        <w:t xml:space="preserve">support kit is provided as a </w:t>
      </w:r>
      <w:r w:rsidR="00B81098">
        <w:t xml:space="preserve">Microsoft </w:t>
      </w:r>
      <w:r w:rsidR="008A68CC" w:rsidRPr="004D1A32">
        <w:t>Word document to allow users the greatest level of flexibility.</w:t>
      </w:r>
      <w:r w:rsidR="005F598A" w:rsidRPr="004D1A32">
        <w:t xml:space="preserve"> Your notes and comments can all be saved in the document, and/or you can print out a copy.</w:t>
      </w:r>
    </w:p>
    <w:p w14:paraId="03CC6354" w14:textId="5CCBF7ED" w:rsidR="00D756E6" w:rsidRPr="00E0605E" w:rsidRDefault="00E011D3" w:rsidP="005D0D90">
      <w:pPr>
        <w:pStyle w:val="Supportkit-body"/>
      </w:pPr>
      <w:r w:rsidRPr="004D1A32">
        <w:t xml:space="preserve">Feedback </w:t>
      </w:r>
      <w:r w:rsidR="006A76C2">
        <w:t xml:space="preserve">from users </w:t>
      </w:r>
      <w:r w:rsidRPr="004D1A32">
        <w:t xml:space="preserve">is essential to improving the resource. </w:t>
      </w:r>
      <w:r w:rsidR="008433BF" w:rsidRPr="004D1A32">
        <w:t>After reviewing</w:t>
      </w:r>
      <w:r w:rsidR="00B81098">
        <w:t xml:space="preserve"> and/or </w:t>
      </w:r>
      <w:r w:rsidR="008433BF" w:rsidRPr="004D1A32">
        <w:t xml:space="preserve">using the support kit, please take a few minutes to provide your thoughts and recommendations in this survey: </w:t>
      </w:r>
      <w:hyperlink r:id="rId22" w:history="1">
        <w:r w:rsidR="002E6DF8" w:rsidRPr="00AA7190">
          <w:rPr>
            <w:rStyle w:val="Hyperlink"/>
          </w:rPr>
          <w:t>surveymonkey.com/r/support-kit</w:t>
        </w:r>
      </w:hyperlink>
      <w:r w:rsidR="002E6DF8">
        <w:t xml:space="preserve"> </w:t>
      </w:r>
    </w:p>
    <w:p w14:paraId="1E54A10A" w14:textId="199C1DDF" w:rsidR="00FB68A8" w:rsidRDefault="00E0605E" w:rsidP="00A82A8A">
      <w:pPr>
        <w:pStyle w:val="Heading3"/>
      </w:pPr>
      <w:r>
        <w:br w:type="page"/>
      </w:r>
      <w:r w:rsidR="00FB68A8" w:rsidRPr="00625947">
        <w:lastRenderedPageBreak/>
        <w:t>Terms and language</w:t>
      </w:r>
    </w:p>
    <w:p w14:paraId="2FB2B907" w14:textId="523C6B45" w:rsidR="00FB68A8" w:rsidRDefault="43B0083F" w:rsidP="005D0D90">
      <w:pPr>
        <w:pStyle w:val="Supportkit-body"/>
      </w:pPr>
      <w:r w:rsidRPr="004D1A32">
        <w:t>The</w:t>
      </w:r>
      <w:r w:rsidR="28ED26EB" w:rsidRPr="004D1A32">
        <w:t xml:space="preserve"> following</w:t>
      </w:r>
      <w:r w:rsidRPr="004D1A32">
        <w:t xml:space="preserve"> terms appear</w:t>
      </w:r>
      <w:r w:rsidR="28ED26EB" w:rsidRPr="004D1A32">
        <w:t xml:space="preserve"> in this resource</w:t>
      </w:r>
      <w:r w:rsidR="006B1BA9" w:rsidRPr="004D1A32">
        <w:t>,</w:t>
      </w:r>
      <w:r w:rsidR="28ED26EB" w:rsidRPr="004D1A32">
        <w:t xml:space="preserve"> and these </w:t>
      </w:r>
      <w:r w:rsidRPr="004D1A32">
        <w:t xml:space="preserve">are </w:t>
      </w:r>
      <w:r w:rsidR="46C8BE12" w:rsidRPr="004D1A32">
        <w:t>their</w:t>
      </w:r>
      <w:r w:rsidRPr="004D1A32">
        <w:t xml:space="preserve"> working definitions:</w:t>
      </w:r>
    </w:p>
    <w:p w14:paraId="4970C074" w14:textId="4176DDE3" w:rsidR="00A22097" w:rsidRDefault="00BA6428" w:rsidP="005D0D90">
      <w:pPr>
        <w:pStyle w:val="Supportkit-body"/>
      </w:pPr>
      <w:r w:rsidRPr="004D1A32">
        <w:rPr>
          <w:b/>
          <w:bCs/>
        </w:rPr>
        <w:t xml:space="preserve">Opioids: </w:t>
      </w:r>
      <w:r w:rsidR="00B81098">
        <w:t>A</w:t>
      </w:r>
      <w:r w:rsidRPr="004D1A32">
        <w:t xml:space="preserve"> class of drug</w:t>
      </w:r>
      <w:r w:rsidR="00606549" w:rsidRPr="004D1A32">
        <w:t>s</w:t>
      </w:r>
      <w:r w:rsidRPr="004D1A32">
        <w:t xml:space="preserve"> that includes </w:t>
      </w:r>
      <w:r w:rsidR="00A22097" w:rsidRPr="004D1A32">
        <w:t xml:space="preserve">prescription medications </w:t>
      </w:r>
      <w:r w:rsidR="003159CA" w:rsidRPr="004D1A32">
        <w:t>used to provide pain relief</w:t>
      </w:r>
      <w:r w:rsidR="00606549" w:rsidRPr="004D1A32">
        <w:t>,</w:t>
      </w:r>
      <w:r w:rsidR="003159CA" w:rsidRPr="004D1A32">
        <w:t xml:space="preserve"> </w:t>
      </w:r>
      <w:r w:rsidR="00A22097" w:rsidRPr="004D1A32">
        <w:t>such as hydrocodone (Vicodin</w:t>
      </w:r>
      <w:r w:rsidR="00A22097" w:rsidRPr="004D1A32">
        <w:rPr>
          <w:vertAlign w:val="superscript"/>
        </w:rPr>
        <w:t>®</w:t>
      </w:r>
      <w:r w:rsidR="00A22097" w:rsidRPr="004D1A32">
        <w:t>)</w:t>
      </w:r>
      <w:r w:rsidR="00B1700D" w:rsidRPr="004D1A32">
        <w:t>,</w:t>
      </w:r>
      <w:r w:rsidR="00A22097" w:rsidRPr="004D1A32">
        <w:t xml:space="preserve"> oxycodone (OxyContin</w:t>
      </w:r>
      <w:r w:rsidR="00A22097" w:rsidRPr="004D1A32">
        <w:rPr>
          <w:vertAlign w:val="superscript"/>
        </w:rPr>
        <w:t>®</w:t>
      </w:r>
      <w:r w:rsidR="00A22097" w:rsidRPr="004D1A32">
        <w:t>, Percocet</w:t>
      </w:r>
      <w:r w:rsidR="00A22097" w:rsidRPr="004D1A32">
        <w:rPr>
          <w:vertAlign w:val="superscript"/>
        </w:rPr>
        <w:t>®</w:t>
      </w:r>
      <w:r w:rsidR="00A22097" w:rsidRPr="004D1A32">
        <w:t>), morphine, codeine, and fentanyl. Heroin</w:t>
      </w:r>
      <w:r w:rsidR="00954151" w:rsidRPr="004D1A32">
        <w:t>, which is a non-prescription drug,</w:t>
      </w:r>
      <w:r w:rsidR="00A22097" w:rsidRPr="004D1A32">
        <w:t xml:space="preserve"> is</w:t>
      </w:r>
      <w:r w:rsidR="000714F0" w:rsidRPr="004D1A32">
        <w:t xml:space="preserve"> also an opioid</w:t>
      </w:r>
      <w:r w:rsidR="00567A2D" w:rsidRPr="004D1A32">
        <w:t xml:space="preserve"> (</w:t>
      </w:r>
      <w:r w:rsidR="00567A2D" w:rsidRPr="004D1A32">
        <w:rPr>
          <w:color w:val="000000" w:themeColor="text1"/>
        </w:rPr>
        <w:t>Johns Hopkins Medicine</w:t>
      </w:r>
      <w:r w:rsidR="00C61B35" w:rsidRPr="004D1A32">
        <w:rPr>
          <w:rStyle w:val="Hyperlink"/>
          <w:color w:val="000000" w:themeColor="text1"/>
          <w:u w:val="none"/>
        </w:rPr>
        <w:t>,</w:t>
      </w:r>
      <w:r w:rsidR="00C61B35" w:rsidRPr="004D1A32">
        <w:rPr>
          <w:rStyle w:val="Hyperlink"/>
          <w:color w:val="000000" w:themeColor="text1"/>
        </w:rPr>
        <w:t xml:space="preserve"> </w:t>
      </w:r>
      <w:hyperlink r:id="rId23" w:history="1">
        <w:r w:rsidR="00C61B35" w:rsidRPr="007D191B">
          <w:rPr>
            <w:rStyle w:val="Hyperlink"/>
          </w:rPr>
          <w:t>hopkinsmedicine.org/health/treatment-tests-and-therapies/opioids</w:t>
        </w:r>
      </w:hyperlink>
      <w:r w:rsidR="00567A2D" w:rsidRPr="004D1A32">
        <w:t>)</w:t>
      </w:r>
      <w:r w:rsidR="00B81098">
        <w:t>.</w:t>
      </w:r>
    </w:p>
    <w:p w14:paraId="76710473" w14:textId="6B5E4A1E" w:rsidR="00FB68A8" w:rsidRDefault="00FB68A8" w:rsidP="005D0D90">
      <w:pPr>
        <w:pStyle w:val="Supportkit-body"/>
      </w:pPr>
      <w:r w:rsidRPr="004D1A32">
        <w:rPr>
          <w:b/>
          <w:bCs/>
        </w:rPr>
        <w:t>Addiction</w:t>
      </w:r>
      <w:r w:rsidRPr="004D1A32">
        <w:t xml:space="preserve">: </w:t>
      </w:r>
      <w:r w:rsidR="00B81098">
        <w:t>A</w:t>
      </w:r>
      <w:r w:rsidRPr="004D1A32">
        <w:t xml:space="preserve"> treatable, chronic medical disease involving complex interactions among brain circuits, genetics, the environment, and an individual’s life experiences. People with addiction use substances or engage in behaviors that become compulsive and often continue despite harmful consequences (American Society of Addiction Medicine</w:t>
      </w:r>
      <w:r w:rsidR="000B3215" w:rsidRPr="004D1A32">
        <w:t xml:space="preserve">, </w:t>
      </w:r>
      <w:hyperlink r:id="rId24" w:history="1">
        <w:r w:rsidR="000B3215" w:rsidRPr="00572097">
          <w:rPr>
            <w:rStyle w:val="Hyperlink"/>
          </w:rPr>
          <w:t>asam.org/quality-care/definition-of-addiction/glossary-of-addiction</w:t>
        </w:r>
      </w:hyperlink>
      <w:r w:rsidRPr="004D1A32">
        <w:t>)</w:t>
      </w:r>
      <w:r w:rsidR="00B81098">
        <w:t>.</w:t>
      </w:r>
    </w:p>
    <w:p w14:paraId="38B6120F" w14:textId="267D5063" w:rsidR="006D6110" w:rsidRDefault="28ED26EB" w:rsidP="005D0D90">
      <w:pPr>
        <w:pStyle w:val="Supportkit-body"/>
      </w:pPr>
      <w:r w:rsidRPr="004D1A32">
        <w:rPr>
          <w:b/>
          <w:bCs/>
        </w:rPr>
        <w:t>Harm reduction</w:t>
      </w:r>
      <w:r w:rsidR="00133BCA" w:rsidRPr="004D1A32">
        <w:rPr>
          <w:b/>
          <w:bCs/>
        </w:rPr>
        <w:t>:</w:t>
      </w:r>
      <w:r w:rsidR="00133BCA" w:rsidRPr="004D1A32">
        <w:rPr>
          <w:color w:val="343536"/>
          <w:sz w:val="29"/>
          <w:szCs w:val="29"/>
          <w:shd w:val="clear" w:color="auto" w:fill="F6F6F6"/>
        </w:rPr>
        <w:t xml:space="preserve"> </w:t>
      </w:r>
      <w:r w:rsidR="00B81098">
        <w:t>A</w:t>
      </w:r>
      <w:r w:rsidR="00133BCA" w:rsidRPr="004D1A32">
        <w:t>n</w:t>
      </w:r>
      <w:r w:rsidR="00133BCA" w:rsidRPr="004D1A32">
        <w:rPr>
          <w:b/>
          <w:bCs/>
        </w:rPr>
        <w:t xml:space="preserve"> </w:t>
      </w:r>
      <w:r w:rsidR="00133BCA" w:rsidRPr="004D1A32">
        <w:t>evidence-based approach is designed to help reduce the negative impact of behavior associated with substance use in both individuals and at the community level</w:t>
      </w:r>
      <w:r w:rsidR="5230D13A" w:rsidRPr="004D1A32">
        <w:t xml:space="preserve"> (</w:t>
      </w:r>
      <w:r w:rsidR="00F5461D" w:rsidRPr="004D1A32">
        <w:t>Cleveland Clinic</w:t>
      </w:r>
      <w:r w:rsidR="005F5567" w:rsidRPr="004D1A32">
        <w:t xml:space="preserve">, </w:t>
      </w:r>
      <w:hyperlink r:id="rId25" w:history="1">
        <w:r w:rsidR="005F5567" w:rsidRPr="00572097">
          <w:rPr>
            <w:rStyle w:val="Hyperlink"/>
          </w:rPr>
          <w:t>health.clevelandclinic.org/what-is-the-harm-reduction-model</w:t>
        </w:r>
      </w:hyperlink>
      <w:r w:rsidR="5230D13A" w:rsidRPr="004D1A32">
        <w:t>)</w:t>
      </w:r>
      <w:r w:rsidR="00B81098">
        <w:t>.</w:t>
      </w:r>
    </w:p>
    <w:p w14:paraId="6041208F" w14:textId="3081AFFF" w:rsidR="006D6110" w:rsidRDefault="006D6110" w:rsidP="005D0D90">
      <w:pPr>
        <w:pStyle w:val="Supportkit-body"/>
        <w:rPr>
          <w:color w:val="474747"/>
        </w:rPr>
      </w:pPr>
      <w:r w:rsidRPr="004D1A32">
        <w:rPr>
          <w:b/>
          <w:bCs/>
        </w:rPr>
        <w:t>Naloxone:</w:t>
      </w:r>
      <w:r w:rsidR="00A17BC2" w:rsidRPr="004D1A32">
        <w:rPr>
          <w:b/>
          <w:bCs/>
        </w:rPr>
        <w:t xml:space="preserve"> </w:t>
      </w:r>
      <w:r w:rsidR="00B81098">
        <w:t>A</w:t>
      </w:r>
      <w:r w:rsidR="13B7A7A1" w:rsidRPr="004D1A32">
        <w:t xml:space="preserve"> medicine that rapidly reverses an opioid overdose. It is an opioid antagonist. This means that it attaches to opioid receptors and reverses and blocks the effects of other opioids.</w:t>
      </w:r>
      <w:r w:rsidR="207D024C" w:rsidRPr="004D1A32">
        <w:t xml:space="preserve"> (National Institute on Drug Abuse</w:t>
      </w:r>
      <w:r w:rsidR="005F5567" w:rsidRPr="004D1A32">
        <w:t xml:space="preserve">, </w:t>
      </w:r>
      <w:hyperlink r:id="rId26" w:history="1">
        <w:r w:rsidR="005F5567" w:rsidRPr="00572097">
          <w:rPr>
            <w:rStyle w:val="Hyperlink"/>
          </w:rPr>
          <w:t>nida.nih.gov/publications/</w:t>
        </w:r>
        <w:proofErr w:type="spellStart"/>
        <w:r w:rsidR="005F5567" w:rsidRPr="00572097">
          <w:rPr>
            <w:rStyle w:val="Hyperlink"/>
          </w:rPr>
          <w:t>drugfacts</w:t>
        </w:r>
        <w:proofErr w:type="spellEnd"/>
        <w:r w:rsidR="005F5567" w:rsidRPr="00572097">
          <w:rPr>
            <w:rStyle w:val="Hyperlink"/>
          </w:rPr>
          <w:t>/naloxone</w:t>
        </w:r>
      </w:hyperlink>
      <w:r w:rsidR="207D024C" w:rsidRPr="004D1A32">
        <w:rPr>
          <w:color w:val="474747"/>
        </w:rPr>
        <w:t>)</w:t>
      </w:r>
      <w:r w:rsidR="00B81098">
        <w:rPr>
          <w:color w:val="474747"/>
        </w:rPr>
        <w:t>.</w:t>
      </w:r>
    </w:p>
    <w:p w14:paraId="68C4B7D8" w14:textId="72F7F4AF" w:rsidR="00FB68A8" w:rsidRDefault="00FB68A8" w:rsidP="005D0D90">
      <w:pPr>
        <w:pStyle w:val="Supportkit-body"/>
      </w:pPr>
      <w:r w:rsidRPr="004D1A32">
        <w:rPr>
          <w:b/>
          <w:bCs/>
        </w:rPr>
        <w:t>Opioid use disorder (OUD)</w:t>
      </w:r>
      <w:r w:rsidRPr="004D1A32">
        <w:t xml:space="preserve">: </w:t>
      </w:r>
      <w:r w:rsidR="00B81098">
        <w:t>A</w:t>
      </w:r>
      <w:r w:rsidRPr="004D1A32">
        <w:t xml:space="preserve"> problematic pattern of opioid use that causes significant impairment or distress. A diagnosis is based on specific criteria such as unsuccessful efforts to cut down or control use, or use resulting in social problems and a failure to fulfill obligations at work, school, or home, among other criteria (Recovery Research Institute</w:t>
      </w:r>
      <w:r w:rsidR="008F470F" w:rsidRPr="004D1A32">
        <w:t xml:space="preserve">, </w:t>
      </w:r>
      <w:hyperlink r:id="rId27" w:history="1">
        <w:r w:rsidR="008F470F" w:rsidRPr="00572097">
          <w:rPr>
            <w:rStyle w:val="Hyperlink"/>
          </w:rPr>
          <w:t>recoveryanswers.org/addiction-</w:t>
        </w:r>
        <w:proofErr w:type="spellStart"/>
        <w:r w:rsidR="008F470F" w:rsidRPr="00572097">
          <w:rPr>
            <w:rStyle w:val="Hyperlink"/>
          </w:rPr>
          <w:t>ary</w:t>
        </w:r>
        <w:proofErr w:type="spellEnd"/>
      </w:hyperlink>
      <w:r w:rsidRPr="004D1A32">
        <w:t>)</w:t>
      </w:r>
      <w:r w:rsidR="00B81098">
        <w:t>.</w:t>
      </w:r>
    </w:p>
    <w:p w14:paraId="2AA12673" w14:textId="2D72CFFE" w:rsidR="00944D98" w:rsidRPr="004D1A32" w:rsidRDefault="00944D98" w:rsidP="005D0D90">
      <w:pPr>
        <w:pStyle w:val="Supportkit-body"/>
      </w:pPr>
      <w:r w:rsidRPr="004D1A32">
        <w:rPr>
          <w:b/>
          <w:bCs/>
        </w:rPr>
        <w:t>Substance use disorder</w:t>
      </w:r>
      <w:r w:rsidRPr="004D1A32">
        <w:t xml:space="preserve">: </w:t>
      </w:r>
      <w:r w:rsidR="00B81098">
        <w:t>O</w:t>
      </w:r>
      <w:r w:rsidR="004A41EF" w:rsidRPr="004D1A32">
        <w:t>ccur</w:t>
      </w:r>
      <w:r w:rsidR="009B7351" w:rsidRPr="004D1A32">
        <w:t>s</w:t>
      </w:r>
      <w:r w:rsidR="004A41EF" w:rsidRPr="004D1A32">
        <w:t xml:space="preserve"> when the recurrent use of alcohol and/or drugs causes clinically significant impairment, including health problems, disability, and failure to meet major responsibilities at work, school, or home. (S</w:t>
      </w:r>
      <w:r w:rsidR="00BE348C" w:rsidRPr="004D1A32">
        <w:t>ubstance Abuse and Mental Health Services Administration</w:t>
      </w:r>
      <w:r w:rsidR="00F12841" w:rsidRPr="004D1A32">
        <w:t xml:space="preserve">, </w:t>
      </w:r>
      <w:hyperlink r:id="rId28" w:history="1">
        <w:r w:rsidR="00F12841" w:rsidRPr="00572097">
          <w:rPr>
            <w:rStyle w:val="Hyperlink"/>
          </w:rPr>
          <w:t>samhsa.gov/find-help/disorders</w:t>
        </w:r>
      </w:hyperlink>
      <w:r w:rsidR="00BE348C" w:rsidRPr="004D1A32">
        <w:t>)</w:t>
      </w:r>
      <w:r w:rsidR="00B81098">
        <w:t>.</w:t>
      </w:r>
    </w:p>
    <w:p w14:paraId="5DCDD446" w14:textId="77777777" w:rsidR="00FB68A8" w:rsidRPr="004D1A32" w:rsidRDefault="00FB68A8" w:rsidP="00FB68A8">
      <w:pPr>
        <w:spacing w:line="207" w:lineRule="exact"/>
        <w:rPr>
          <w:rFonts w:ascii="Arial" w:hAnsi="Arial" w:cs="Arial"/>
          <w:sz w:val="16"/>
        </w:rPr>
      </w:pPr>
    </w:p>
    <w:p w14:paraId="3C557678" w14:textId="77777777" w:rsidR="00FB68A8" w:rsidRPr="005A1FF2" w:rsidRDefault="00FB68A8" w:rsidP="00FB68A8">
      <w:pPr>
        <w:spacing w:line="207" w:lineRule="exact"/>
        <w:rPr>
          <w:rFonts w:ascii="Arial" w:hAnsi="Arial" w:cs="Arial"/>
          <w:sz w:val="16"/>
        </w:rPr>
        <w:sectPr w:rsidR="00FB68A8" w:rsidRPr="005A1FF2" w:rsidSect="00F40E26">
          <w:type w:val="continuous"/>
          <w:pgSz w:w="12240" w:h="15840"/>
          <w:pgMar w:top="1440" w:right="1440" w:bottom="1440" w:left="1440" w:header="0" w:footer="432" w:gutter="0"/>
          <w:cols w:space="720"/>
          <w:docGrid w:linePitch="299"/>
        </w:sectPr>
      </w:pPr>
    </w:p>
    <w:p w14:paraId="35AEA8CB" w14:textId="73262137" w:rsidR="00FB68A8" w:rsidRPr="00012E00" w:rsidRDefault="00FB68A8" w:rsidP="00387476">
      <w:pPr>
        <w:pStyle w:val="Heading2"/>
      </w:pPr>
      <w:bookmarkStart w:id="2" w:name="Action_1:_Explore_Your_Community_Data"/>
      <w:bookmarkStart w:id="3" w:name="_bookmark2"/>
      <w:bookmarkEnd w:id="2"/>
      <w:bookmarkEnd w:id="3"/>
      <w:r w:rsidRPr="00012E00">
        <w:lastRenderedPageBreak/>
        <w:t>Action 1: Getting to Why</w:t>
      </w:r>
    </w:p>
    <w:p w14:paraId="088E4D5D" w14:textId="5CB9D53C" w:rsidR="00FB68A8" w:rsidRPr="005A1FF2" w:rsidRDefault="00FB68A8" w:rsidP="005D0D90">
      <w:pPr>
        <w:pStyle w:val="Supportkit-body"/>
      </w:pPr>
      <w:r w:rsidRPr="005A1FF2">
        <w:t xml:space="preserve">This crisis is about people, first and foremost. It is people who are impacted, people who are hurting, and it is people who are often desperately in need of help and </w:t>
      </w:r>
      <w:r w:rsidR="00B92485">
        <w:t>resources</w:t>
      </w:r>
      <w:r w:rsidRPr="005A1FF2">
        <w:t xml:space="preserve">. And it’s also people who can provide the information and support that could be lifesaving or </w:t>
      </w:r>
      <w:proofErr w:type="gramStart"/>
      <w:r w:rsidRPr="005A1FF2">
        <w:t>life-changing</w:t>
      </w:r>
      <w:proofErr w:type="gramEnd"/>
      <w:r w:rsidRPr="005A1FF2">
        <w:t xml:space="preserve">. For </w:t>
      </w:r>
      <w:r w:rsidR="003A6AA7" w:rsidRPr="005A1FF2">
        <w:t xml:space="preserve">your </w:t>
      </w:r>
      <w:r w:rsidRPr="005A1FF2">
        <w:t xml:space="preserve">library, as a trusted community resource, there is an opportunity to help connect people to that valuable information. </w:t>
      </w:r>
      <w:r w:rsidR="00D74751" w:rsidRPr="005A1FF2">
        <w:t xml:space="preserve">This connection to information is a core </w:t>
      </w:r>
      <w:r w:rsidR="00C44FBC" w:rsidRPr="005A1FF2">
        <w:t xml:space="preserve">service of the public library, and the people in need could </w:t>
      </w:r>
      <w:r w:rsidRPr="005A1FF2">
        <w:t xml:space="preserve">include </w:t>
      </w:r>
      <w:r w:rsidR="008D3D6B" w:rsidRPr="005A1FF2">
        <w:t xml:space="preserve">individuals </w:t>
      </w:r>
      <w:r w:rsidRPr="005A1FF2">
        <w:t xml:space="preserve">who </w:t>
      </w:r>
      <w:r w:rsidR="004002D4" w:rsidRPr="005A1FF2">
        <w:t xml:space="preserve">may </w:t>
      </w:r>
      <w:r w:rsidR="001E0D44" w:rsidRPr="005A1FF2">
        <w:t xml:space="preserve">be </w:t>
      </w:r>
      <w:r w:rsidRPr="005A1FF2">
        <w:t xml:space="preserve">struggling, as well as their friends, family, neighbors, and even </w:t>
      </w:r>
      <w:r w:rsidR="001E0D44" w:rsidRPr="005A1FF2">
        <w:t xml:space="preserve">your </w:t>
      </w:r>
      <w:r w:rsidRPr="005A1FF2">
        <w:t xml:space="preserve">co-workers. In some libraries, and with some staff, this connection and opportunity isn’t </w:t>
      </w:r>
      <w:r w:rsidR="00AF1394" w:rsidRPr="005A1FF2">
        <w:t>always an</w:t>
      </w:r>
      <w:r w:rsidRPr="005A1FF2">
        <w:t xml:space="preserve"> obvious direction. The</w:t>
      </w:r>
      <w:r w:rsidR="00AF1394" w:rsidRPr="005A1FF2">
        <w:t xml:space="preserve">se staff may be </w:t>
      </w:r>
      <w:r w:rsidRPr="005A1FF2">
        <w:t>looking to understand how this</w:t>
      </w:r>
      <w:r w:rsidR="00AF1394" w:rsidRPr="005A1FF2">
        <w:t xml:space="preserve"> work</w:t>
      </w:r>
      <w:r w:rsidRPr="005A1FF2">
        <w:t xml:space="preserve"> fits into the library’s services and programs</w:t>
      </w:r>
      <w:r w:rsidR="00815A6E">
        <w:t>, or wh</w:t>
      </w:r>
      <w:r w:rsidR="00333BD5">
        <w:t>at this toolkit refers to as getting to the “why” for the library</w:t>
      </w:r>
      <w:r w:rsidRPr="005A1FF2">
        <w:t>.</w:t>
      </w:r>
    </w:p>
    <w:p w14:paraId="6F12E9B5" w14:textId="6DA3FA8A" w:rsidR="00350207" w:rsidRPr="00AB2106" w:rsidRDefault="00FB68A8" w:rsidP="005D0D90">
      <w:pPr>
        <w:pStyle w:val="Supportkit-body"/>
      </w:pPr>
      <w:r w:rsidRPr="005A1FF2">
        <w:t>Getting to</w:t>
      </w:r>
      <w:r w:rsidR="185027E1" w:rsidRPr="005A1FF2">
        <w:t xml:space="preserve"> </w:t>
      </w:r>
      <w:r w:rsidR="00FC133A">
        <w:t>why your library’s response to the opioid crisis matters</w:t>
      </w:r>
      <w:r w:rsidRPr="005A1FF2">
        <w:t xml:space="preserve"> can start with learning about the many facets of this issue, including how the opioid crisis</w:t>
      </w:r>
      <w:r w:rsidR="00A95AFD">
        <w:t xml:space="preserve"> impacts the community</w:t>
      </w:r>
      <w:r w:rsidRPr="005A1FF2">
        <w:t>. Seeking information about what is happening in your community, and even more broadly in your region or state</w:t>
      </w:r>
      <w:r w:rsidR="00F60D2C" w:rsidRPr="005A1FF2">
        <w:t>,</w:t>
      </w:r>
      <w:r w:rsidRPr="005A1FF2">
        <w:t xml:space="preserve"> helps to identify and define a role for </w:t>
      </w:r>
      <w:r w:rsidR="000E6AE6" w:rsidRPr="005A1FF2">
        <w:t xml:space="preserve">your </w:t>
      </w:r>
      <w:r w:rsidRPr="005A1FF2">
        <w:t xml:space="preserve">library in providing support. Because the opioid crisis is such a broad and impactful issue, </w:t>
      </w:r>
      <w:r w:rsidR="00E17AB2" w:rsidRPr="005A1FF2">
        <w:t>many resources are freely available online and</w:t>
      </w:r>
      <w:r w:rsidRPr="005A1FF2">
        <w:t xml:space="preserve"> through nonprofits and government agencies at the local, state, and national levels.</w:t>
      </w:r>
    </w:p>
    <w:p w14:paraId="1F951930" w14:textId="236B867B" w:rsidR="00957FF9" w:rsidRPr="005030D4" w:rsidRDefault="00957FF9" w:rsidP="00B32C2A">
      <w:pPr>
        <w:pStyle w:val="Heading4"/>
      </w:pPr>
      <w:r w:rsidRPr="005030D4">
        <w:t>Activity</w:t>
      </w:r>
      <w:r w:rsidR="00FC26C9" w:rsidRPr="005030D4">
        <w:t xml:space="preserve"> 1</w:t>
      </w:r>
      <w:r w:rsidRPr="005030D4">
        <w:t>: Videos and stories</w:t>
      </w:r>
    </w:p>
    <w:p w14:paraId="7B581872" w14:textId="461B3A99" w:rsidR="00135AA9" w:rsidRPr="005A1FF2" w:rsidRDefault="00FB68A8" w:rsidP="005D0D90">
      <w:pPr>
        <w:pStyle w:val="Supportkit-body"/>
        <w:rPr>
          <w:color w:val="000000"/>
        </w:rPr>
      </w:pPr>
      <w:r w:rsidRPr="005A1FF2">
        <w:t>The impacts of the opioid crisis can be greatly misunderstood and stigmatized, and it is helpful to have a baseline understanding of issues that may be impacting people. These short videos help to explain how the human body can respond to opioids and lead to addiction, how addiction can develop</w:t>
      </w:r>
      <w:r w:rsidR="00A70591" w:rsidRPr="005A1FF2">
        <w:t>,</w:t>
      </w:r>
      <w:r w:rsidRPr="005A1FF2">
        <w:t xml:space="preserve"> and the individuals affected. As you watch the videos, write down one thing you learned or something that </w:t>
      </w:r>
      <w:r w:rsidR="3D932DD8" w:rsidRPr="005A1FF2">
        <w:t>resonates</w:t>
      </w:r>
      <w:r w:rsidRPr="005A1FF2">
        <w:t xml:space="preserve"> with you.</w:t>
      </w:r>
    </w:p>
    <w:p w14:paraId="117B3E5C" w14:textId="1F7446D6" w:rsidR="005276F2" w:rsidRDefault="00887089" w:rsidP="00DE4094">
      <w:pPr>
        <w:pStyle w:val="BodyText"/>
        <w:spacing w:line="276" w:lineRule="auto"/>
        <w:rPr>
          <w:rFonts w:ascii="Arial" w:hAnsi="Arial" w:cs="Arial"/>
        </w:rPr>
      </w:pPr>
      <w:r w:rsidRPr="005A1FF2">
        <w:rPr>
          <w:rFonts w:ascii="Arial" w:hAnsi="Arial" w:cs="Arial"/>
          <w:noProof/>
        </w:rPr>
        <w:drawing>
          <wp:anchor distT="0" distB="91440" distL="114300" distR="114300" simplePos="0" relativeHeight="251728901" behindDoc="1" locked="0" layoutInCell="1" allowOverlap="0" wp14:anchorId="3D067F09" wp14:editId="306FF055">
            <wp:simplePos x="0" y="0"/>
            <wp:positionH relativeFrom="column">
              <wp:posOffset>450850</wp:posOffset>
            </wp:positionH>
            <wp:positionV relativeFrom="paragraph">
              <wp:posOffset>473075</wp:posOffset>
            </wp:positionV>
            <wp:extent cx="4224528" cy="2395728"/>
            <wp:effectExtent l="0" t="0" r="5080" b="5080"/>
            <wp:wrapTopAndBottom/>
            <wp:docPr id="17" name="Picture 17">
              <a:hlinkClick xmlns:a="http://schemas.openxmlformats.org/drawingml/2006/main" r:id="rId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9"/>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24528" cy="2395728"/>
                    </a:xfrm>
                    <a:prstGeom prst="rect">
                      <a:avLst/>
                    </a:prstGeom>
                  </pic:spPr>
                </pic:pic>
              </a:graphicData>
            </a:graphic>
            <wp14:sizeRelH relativeFrom="page">
              <wp14:pctWidth>0</wp14:pctWidth>
            </wp14:sizeRelH>
            <wp14:sizeRelV relativeFrom="page">
              <wp14:pctHeight>0</wp14:pctHeight>
            </wp14:sizeRelV>
          </wp:anchor>
        </w:drawing>
      </w:r>
      <w:r w:rsidR="00FC26C9" w:rsidRPr="00676992">
        <w:rPr>
          <w:rFonts w:ascii="Arial" w:hAnsi="Arial" w:cs="Arial"/>
          <w:color w:val="000000"/>
        </w:rPr>
        <w:t>Video 1:</w:t>
      </w:r>
      <w:r w:rsidR="00FC26C9" w:rsidRPr="005A1FF2">
        <w:rPr>
          <w:rFonts w:ascii="Arial" w:hAnsi="Arial" w:cs="Arial"/>
          <w:i/>
          <w:iCs/>
          <w:color w:val="000000"/>
        </w:rPr>
        <w:t xml:space="preserve"> </w:t>
      </w:r>
      <w:r w:rsidR="00B81098">
        <w:rPr>
          <w:rFonts w:ascii="Arial" w:hAnsi="Arial" w:cs="Arial"/>
          <w:color w:val="000000"/>
        </w:rPr>
        <w:t>“</w:t>
      </w:r>
      <w:r w:rsidR="007D75A8" w:rsidRPr="00676992">
        <w:rPr>
          <w:rFonts w:ascii="Arial" w:hAnsi="Arial" w:cs="Arial"/>
        </w:rPr>
        <w:t>Susan’s Brain, The Science of Addiction</w:t>
      </w:r>
      <w:r w:rsidR="00FB68A8" w:rsidRPr="005A1FF2">
        <w:rPr>
          <w:rFonts w:ascii="Arial" w:hAnsi="Arial" w:cs="Arial"/>
        </w:rPr>
        <w:t>,</w:t>
      </w:r>
      <w:r w:rsidR="00B81098">
        <w:rPr>
          <w:rFonts w:ascii="Arial" w:hAnsi="Arial" w:cs="Arial"/>
        </w:rPr>
        <w:t>”</w:t>
      </w:r>
      <w:r w:rsidR="00FB68A8" w:rsidRPr="005A1FF2">
        <w:rPr>
          <w:rFonts w:ascii="Arial" w:hAnsi="Arial" w:cs="Arial"/>
        </w:rPr>
        <w:t xml:space="preserve"> by Lily Fang (</w:t>
      </w:r>
      <w:r w:rsidR="00733AEE" w:rsidRPr="005A1FF2">
        <w:rPr>
          <w:rFonts w:ascii="Arial" w:hAnsi="Arial" w:cs="Arial"/>
        </w:rPr>
        <w:t>4</w:t>
      </w:r>
      <w:r w:rsidR="00FB68A8" w:rsidRPr="005A1FF2">
        <w:rPr>
          <w:rFonts w:ascii="Arial" w:hAnsi="Arial" w:cs="Arial"/>
        </w:rPr>
        <w:t xml:space="preserve"> minutes</w:t>
      </w:r>
      <w:r w:rsidR="00C047D7" w:rsidRPr="005A1FF2">
        <w:rPr>
          <w:rFonts w:ascii="Arial" w:hAnsi="Arial" w:cs="Arial"/>
        </w:rPr>
        <w:t>, 28 seconds</w:t>
      </w:r>
      <w:r w:rsidR="00FB68A8" w:rsidRPr="005A1FF2">
        <w:rPr>
          <w:rFonts w:ascii="Arial" w:hAnsi="Arial" w:cs="Arial"/>
        </w:rPr>
        <w:t>)</w:t>
      </w:r>
      <w:r w:rsidR="007D75A8">
        <w:rPr>
          <w:rFonts w:ascii="Arial" w:hAnsi="Arial" w:cs="Arial"/>
        </w:rPr>
        <w:t xml:space="preserve"> </w:t>
      </w:r>
      <w:hyperlink r:id="rId31" w:history="1">
        <w:r w:rsidR="007D75A8" w:rsidRPr="00C615E8">
          <w:rPr>
            <w:rStyle w:val="Hyperlink"/>
          </w:rPr>
          <w:t>youtu.be/pe5loX720Rk</w:t>
        </w:r>
      </w:hyperlink>
      <w:r w:rsidR="00FB68A8" w:rsidRPr="005A1FF2">
        <w:rPr>
          <w:rFonts w:ascii="Arial" w:hAnsi="Arial" w:cs="Arial"/>
        </w:rPr>
        <w:t xml:space="preserve">: </w:t>
      </w:r>
    </w:p>
    <w:p w14:paraId="42D52827" w14:textId="225484B8" w:rsidR="00FB68A8" w:rsidRDefault="003559B3" w:rsidP="003559B3">
      <w:pPr>
        <w:pStyle w:val="BodyText"/>
        <w:spacing w:before="0"/>
        <w:rPr>
          <w:rFonts w:ascii="Arial" w:hAnsi="Arial" w:cs="Arial"/>
        </w:rPr>
      </w:pPr>
      <w:r w:rsidRPr="005A1FF2">
        <w:rPr>
          <w:rFonts w:ascii="Arial" w:hAnsi="Arial" w:cs="Arial"/>
          <w:i/>
          <w:iCs/>
          <w:noProof/>
        </w:rPr>
        <mc:AlternateContent>
          <mc:Choice Requires="wps">
            <w:drawing>
              <wp:anchor distT="45720" distB="45720" distL="114300" distR="114300" simplePos="0" relativeHeight="251726853" behindDoc="1" locked="0" layoutInCell="1" allowOverlap="1" wp14:anchorId="168697EB" wp14:editId="31650241">
                <wp:simplePos x="0" y="0"/>
                <wp:positionH relativeFrom="margin">
                  <wp:posOffset>450850</wp:posOffset>
                </wp:positionH>
                <wp:positionV relativeFrom="paragraph">
                  <wp:posOffset>2755900</wp:posOffset>
                </wp:positionV>
                <wp:extent cx="5495544" cy="840740"/>
                <wp:effectExtent l="0" t="0" r="10160" b="16510"/>
                <wp:wrapTopAndBottom/>
                <wp:docPr id="1928650724"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544" cy="840740"/>
                        </a:xfrm>
                        <a:prstGeom prst="rect">
                          <a:avLst/>
                        </a:prstGeom>
                        <a:solidFill>
                          <a:srgbClr val="FFFFFF"/>
                        </a:solidFill>
                        <a:ln w="9525">
                          <a:solidFill>
                            <a:schemeClr val="accent5"/>
                          </a:solidFill>
                          <a:miter lim="800000"/>
                          <a:headEnd/>
                          <a:tailEnd/>
                        </a:ln>
                      </wps:spPr>
                      <wps:txbx>
                        <w:txbxContent>
                          <w:p w14:paraId="55388ECA" w14:textId="77777777" w:rsidR="005276F2" w:rsidRPr="00442775" w:rsidRDefault="005276F2"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8697EB" id="_x0000_t202" coordsize="21600,21600" o:spt="202" path="m,l,21600r21600,l21600,xe">
                <v:stroke joinstyle="miter"/>
                <v:path gradientshapeok="t" o:connecttype="rect"/>
              </v:shapetype>
              <v:shape id="Text Box 2" o:spid="_x0000_s1026" type="#_x0000_t202" alt="Text box to record an answer to the question." style="position:absolute;left:0;text-align:left;margin-left:35.5pt;margin-top:217pt;width:432.7pt;height:66.2pt;z-index:-2515896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" strokecolor="#5b9bd5 [3208]">
                <v:textbox inset="0,0,0,0">
                  <w:txbxContent>
                    <w:p w14:paraId="55388ECA" w14:textId="77777777" w:rsidR="005276F2" w:rsidRPr="00442775" w:rsidRDefault="005276F2" w:rsidP="005D0D90">
                      <w:pPr>
                        <w:pStyle w:val="Supportkit-body"/>
                      </w:pPr>
                    </w:p>
                  </w:txbxContent>
                </v:textbox>
                <w10:wrap type="topAndBottom" anchorx="margin"/>
              </v:shape>
            </w:pict>
          </mc:Fallback>
        </mc:AlternateContent>
      </w:r>
      <w:r w:rsidR="00FB68A8" w:rsidRPr="005A1FF2">
        <w:rPr>
          <w:rFonts w:ascii="Arial" w:hAnsi="Arial" w:cs="Arial"/>
        </w:rPr>
        <w:t>What is o</w:t>
      </w:r>
      <w:r w:rsidR="005276F2">
        <w:rPr>
          <w:rFonts w:ascii="Arial" w:hAnsi="Arial" w:cs="Arial"/>
        </w:rPr>
        <w:t>n</w:t>
      </w:r>
      <w:r w:rsidR="00FB68A8" w:rsidRPr="005A1FF2">
        <w:rPr>
          <w:rFonts w:ascii="Arial" w:hAnsi="Arial" w:cs="Arial"/>
        </w:rPr>
        <w:t>e thing that you heard that was new to you?</w:t>
      </w:r>
    </w:p>
    <w:p w14:paraId="663DDEFF" w14:textId="38EAC3A8" w:rsidR="00256762" w:rsidRPr="009D552A" w:rsidRDefault="00FC26C9" w:rsidP="00E059FA">
      <w:pPr>
        <w:pStyle w:val="BodyText"/>
        <w:spacing w:line="276" w:lineRule="auto"/>
        <w:rPr>
          <w:rFonts w:ascii="Arial" w:hAnsi="Arial" w:cs="Arial"/>
          <w:color w:val="008CCC"/>
        </w:rPr>
      </w:pPr>
      <w:r w:rsidRPr="00676992">
        <w:rPr>
          <w:rFonts w:ascii="Arial" w:hAnsi="Arial" w:cs="Arial"/>
        </w:rPr>
        <w:lastRenderedPageBreak/>
        <w:t xml:space="preserve">Video 2: </w:t>
      </w:r>
      <w:r w:rsidR="00B81098">
        <w:rPr>
          <w:rFonts w:ascii="Arial" w:hAnsi="Arial" w:cs="Arial"/>
        </w:rPr>
        <w:t>“</w:t>
      </w:r>
      <w:r w:rsidR="00FB68A8" w:rsidRPr="00676992">
        <w:rPr>
          <w:rFonts w:ascii="Arial" w:hAnsi="Arial" w:cs="Arial"/>
        </w:rPr>
        <w:t>Stevi Rae’s Rx Awareness Story,</w:t>
      </w:r>
      <w:r w:rsidR="00B81098">
        <w:rPr>
          <w:rFonts w:ascii="Arial" w:hAnsi="Arial" w:cs="Arial"/>
        </w:rPr>
        <w:t>”</w:t>
      </w:r>
      <w:r w:rsidR="00FB68A8" w:rsidRPr="005A1FF2">
        <w:rPr>
          <w:rFonts w:ascii="Arial" w:hAnsi="Arial" w:cs="Arial"/>
          <w:i/>
          <w:iCs/>
        </w:rPr>
        <w:t xml:space="preserve"> </w:t>
      </w:r>
      <w:r w:rsidR="00FB68A8" w:rsidRPr="005A1FF2">
        <w:rPr>
          <w:rFonts w:ascii="Arial" w:hAnsi="Arial" w:cs="Arial"/>
        </w:rPr>
        <w:t>by the Centers for Disease Control</w:t>
      </w:r>
      <w:r w:rsidR="00957FF9" w:rsidRPr="005A1FF2">
        <w:rPr>
          <w:rFonts w:ascii="Arial" w:hAnsi="Arial" w:cs="Arial"/>
        </w:rPr>
        <w:t xml:space="preserve"> (2 minutes, 26 seconds)</w:t>
      </w:r>
      <w:r w:rsidR="00A5474F" w:rsidRPr="005A1FF2">
        <w:rPr>
          <w:rFonts w:ascii="Arial" w:hAnsi="Arial" w:cs="Arial"/>
        </w:rPr>
        <w:t xml:space="preserve"> </w:t>
      </w:r>
      <w:hyperlink r:id="rId32" w:history="1">
        <w:r w:rsidR="00A5474F" w:rsidRPr="00572097">
          <w:rPr>
            <w:rStyle w:val="Hyperlink"/>
            <w:rFonts w:cs="Arial"/>
          </w:rPr>
          <w:t>youtube.com/</w:t>
        </w:r>
        <w:proofErr w:type="spellStart"/>
        <w:r w:rsidR="00A5474F" w:rsidRPr="00572097">
          <w:rPr>
            <w:rStyle w:val="Hyperlink"/>
            <w:rFonts w:cs="Arial"/>
          </w:rPr>
          <w:t>watch?v</w:t>
        </w:r>
        <w:proofErr w:type="spellEnd"/>
        <w:r w:rsidR="00A5474F" w:rsidRPr="00572097">
          <w:rPr>
            <w:rStyle w:val="Hyperlink"/>
            <w:rFonts w:cs="Arial"/>
          </w:rPr>
          <w:t>=PFFH0f8Wumc</w:t>
        </w:r>
      </w:hyperlink>
      <w:r w:rsidR="00FB68A8" w:rsidRPr="005A1FF2">
        <w:rPr>
          <w:rFonts w:ascii="Arial" w:hAnsi="Arial" w:cs="Arial"/>
          <w:color w:val="008CCC"/>
        </w:rPr>
        <w:t xml:space="preserve"> </w:t>
      </w:r>
    </w:p>
    <w:p w14:paraId="06A81815" w14:textId="0ED518D1" w:rsidR="00FB68A8" w:rsidRPr="00E059FA" w:rsidRDefault="00E059FA" w:rsidP="00E059FA">
      <w:pPr>
        <w:pStyle w:val="BodyText"/>
        <w:rPr>
          <w:rFonts w:ascii="Arial" w:hAnsi="Arial" w:cs="Arial"/>
          <w:color w:val="1C2B39"/>
        </w:rPr>
      </w:pPr>
      <w:r w:rsidRPr="005A1FF2">
        <w:rPr>
          <w:rFonts w:ascii="Arial" w:hAnsi="Arial" w:cs="Arial"/>
          <w:i/>
          <w:iCs/>
          <w:noProof/>
        </w:rPr>
        <mc:AlternateContent>
          <mc:Choice Requires="wps">
            <w:drawing>
              <wp:anchor distT="45720" distB="45720" distL="114300" distR="114300" simplePos="0" relativeHeight="251667461" behindDoc="1" locked="0" layoutInCell="1" allowOverlap="1" wp14:anchorId="036009CC" wp14:editId="6D113091">
                <wp:simplePos x="0" y="0"/>
                <wp:positionH relativeFrom="margin">
                  <wp:posOffset>457200</wp:posOffset>
                </wp:positionH>
                <wp:positionV relativeFrom="paragraph">
                  <wp:posOffset>2761615</wp:posOffset>
                </wp:positionV>
                <wp:extent cx="5486400" cy="840740"/>
                <wp:effectExtent l="0" t="0" r="19050" b="16510"/>
                <wp:wrapTopAndBottom/>
                <wp:docPr id="24" name="Text Box 2" descr="Space to record an answ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0740"/>
                        </a:xfrm>
                        <a:prstGeom prst="rect">
                          <a:avLst/>
                        </a:prstGeom>
                        <a:solidFill>
                          <a:srgbClr val="FFFFFF"/>
                        </a:solidFill>
                        <a:ln w="9525">
                          <a:solidFill>
                            <a:schemeClr val="accent5"/>
                          </a:solidFill>
                          <a:miter lim="800000"/>
                          <a:headEnd/>
                          <a:tailEnd/>
                        </a:ln>
                      </wps:spPr>
                      <wps:txbx>
                        <w:txbxContent>
                          <w:p w14:paraId="5A265782" w14:textId="6D6312D5" w:rsidR="00937E49" w:rsidRPr="00442775" w:rsidRDefault="00937E49"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009CC" id="_x0000_s1027" type="#_x0000_t202" alt="Space to record an answer." style="position:absolute;left:0;text-align:left;margin-left:36pt;margin-top:217.45pt;width:6in;height:66.2pt;z-index:-2516490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" strokecolor="#5b9bd5 [3208]">
                <v:textbox inset="0,0,0,0">
                  <w:txbxContent>
                    <w:p w14:paraId="5A265782" w14:textId="6D6312D5" w:rsidR="00937E49" w:rsidRPr="00442775" w:rsidRDefault="00937E49" w:rsidP="005D0D90">
                      <w:pPr>
                        <w:pStyle w:val="Supportkit-body"/>
                      </w:pPr>
                    </w:p>
                  </w:txbxContent>
                </v:textbox>
                <w10:wrap type="topAndBottom" anchorx="margin"/>
              </v:shape>
            </w:pict>
          </mc:Fallback>
        </mc:AlternateContent>
      </w:r>
      <w:r w:rsidR="00FB68A8" w:rsidRPr="005A1FF2">
        <w:rPr>
          <w:rFonts w:ascii="Arial" w:hAnsi="Arial" w:cs="Arial"/>
          <w:noProof/>
        </w:rPr>
        <w:drawing>
          <wp:anchor distT="0" distB="0" distL="114300" distR="114300" simplePos="0" relativeHeight="251729925" behindDoc="0" locked="0" layoutInCell="1" allowOverlap="1" wp14:anchorId="033C54D5" wp14:editId="5163B4CF">
            <wp:simplePos x="0" y="0"/>
            <wp:positionH relativeFrom="column">
              <wp:posOffset>457200</wp:posOffset>
            </wp:positionH>
            <wp:positionV relativeFrom="paragraph">
              <wp:posOffset>80645</wp:posOffset>
            </wp:positionV>
            <wp:extent cx="4238161" cy="2399859"/>
            <wp:effectExtent l="0" t="0" r="0" b="635"/>
            <wp:wrapTopAndBottom/>
            <wp:docPr id="23" name="Picture 23">
              <a:hlinkClick xmlns:a="http://schemas.openxmlformats.org/drawingml/2006/main" r:id="rId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3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4238161" cy="2399859"/>
                    </a:xfrm>
                    <a:prstGeom prst="rect">
                      <a:avLst/>
                    </a:prstGeom>
                  </pic:spPr>
                </pic:pic>
              </a:graphicData>
            </a:graphic>
          </wp:anchor>
        </w:drawing>
      </w:r>
      <w:r w:rsidR="00FB68A8" w:rsidRPr="005A1FF2">
        <w:rPr>
          <w:rFonts w:ascii="Arial" w:hAnsi="Arial" w:cs="Arial"/>
        </w:rPr>
        <w:t xml:space="preserve">What resonated with you about this story? </w:t>
      </w:r>
    </w:p>
    <w:p w14:paraId="7B6E7D45" w14:textId="2EDEEEDF" w:rsidR="006D06FE" w:rsidRDefault="006D06FE" w:rsidP="00C6559D">
      <w:pPr>
        <w:pStyle w:val="BodyText"/>
        <w:spacing w:before="0" w:line="276" w:lineRule="auto"/>
        <w:contextualSpacing/>
        <w:rPr>
          <w:rFonts w:ascii="Arial" w:hAnsi="Arial" w:cs="Arial"/>
          <w:i/>
          <w:iCs/>
        </w:rPr>
      </w:pPr>
    </w:p>
    <w:p w14:paraId="065F631D" w14:textId="030949E1" w:rsidR="00FB68A8" w:rsidRPr="005A1FF2" w:rsidRDefault="00FC26C9" w:rsidP="00C6559D">
      <w:pPr>
        <w:pStyle w:val="BodyText"/>
        <w:spacing w:before="0" w:line="276" w:lineRule="auto"/>
        <w:contextualSpacing/>
        <w:rPr>
          <w:rFonts w:ascii="Arial" w:hAnsi="Arial" w:cs="Arial"/>
        </w:rPr>
      </w:pPr>
      <w:r w:rsidRPr="00676992">
        <w:rPr>
          <w:rFonts w:ascii="Arial" w:hAnsi="Arial" w:cs="Arial"/>
        </w:rPr>
        <w:t xml:space="preserve">Video 3: </w:t>
      </w:r>
      <w:r w:rsidR="00B81098">
        <w:rPr>
          <w:rFonts w:ascii="Arial" w:hAnsi="Arial" w:cs="Arial"/>
        </w:rPr>
        <w:t>“</w:t>
      </w:r>
      <w:r w:rsidR="00FB68A8" w:rsidRPr="00676992">
        <w:rPr>
          <w:rFonts w:ascii="Arial" w:hAnsi="Arial" w:cs="Arial"/>
        </w:rPr>
        <w:t>David’s Rx Awareness Story</w:t>
      </w:r>
      <w:r w:rsidR="00FB68A8" w:rsidRPr="00B81098">
        <w:rPr>
          <w:rFonts w:ascii="Arial" w:hAnsi="Arial" w:cs="Arial"/>
        </w:rPr>
        <w:t>,</w:t>
      </w:r>
      <w:r w:rsidR="00B81098">
        <w:rPr>
          <w:rFonts w:ascii="Arial" w:hAnsi="Arial" w:cs="Arial"/>
        </w:rPr>
        <w:t>”</w:t>
      </w:r>
      <w:r w:rsidR="00FB68A8" w:rsidRPr="00B81098">
        <w:rPr>
          <w:rFonts w:ascii="Arial" w:hAnsi="Arial" w:cs="Arial"/>
        </w:rPr>
        <w:t xml:space="preserve"> </w:t>
      </w:r>
      <w:r w:rsidR="00FB68A8" w:rsidRPr="005A1FF2">
        <w:rPr>
          <w:rFonts w:ascii="Arial" w:hAnsi="Arial" w:cs="Arial"/>
        </w:rPr>
        <w:t>by the Centers for Disease Control (</w:t>
      </w:r>
      <w:r w:rsidR="00957FF9" w:rsidRPr="005A1FF2">
        <w:rPr>
          <w:rFonts w:ascii="Arial" w:hAnsi="Arial" w:cs="Arial"/>
        </w:rPr>
        <w:t>2</w:t>
      </w:r>
      <w:r w:rsidR="00FB68A8" w:rsidRPr="005A1FF2">
        <w:rPr>
          <w:rFonts w:ascii="Arial" w:hAnsi="Arial" w:cs="Arial"/>
        </w:rPr>
        <w:t xml:space="preserve"> minutes</w:t>
      </w:r>
      <w:r w:rsidR="00957FF9" w:rsidRPr="005A1FF2">
        <w:rPr>
          <w:rFonts w:ascii="Arial" w:hAnsi="Arial" w:cs="Arial"/>
        </w:rPr>
        <w:t>, 26 seconds</w:t>
      </w:r>
      <w:r w:rsidR="00FB68A8" w:rsidRPr="005A1FF2">
        <w:rPr>
          <w:rFonts w:ascii="Arial" w:hAnsi="Arial" w:cs="Arial"/>
        </w:rPr>
        <w:t>)</w:t>
      </w:r>
      <w:r w:rsidR="00A5474F" w:rsidRPr="005A1FF2">
        <w:rPr>
          <w:rFonts w:ascii="Arial" w:hAnsi="Arial" w:cs="Arial"/>
        </w:rPr>
        <w:t xml:space="preserve"> </w:t>
      </w:r>
      <w:hyperlink r:id="rId34" w:history="1">
        <w:r w:rsidR="00A5474F" w:rsidRPr="00572097">
          <w:rPr>
            <w:rStyle w:val="Hyperlink"/>
            <w:rFonts w:cs="Arial"/>
          </w:rPr>
          <w:t>youtube.com/</w:t>
        </w:r>
        <w:proofErr w:type="spellStart"/>
        <w:r w:rsidR="00A5474F" w:rsidRPr="00572097">
          <w:rPr>
            <w:rStyle w:val="Hyperlink"/>
            <w:rFonts w:cs="Arial"/>
          </w:rPr>
          <w:t>watch?v</w:t>
        </w:r>
        <w:proofErr w:type="spellEnd"/>
        <w:r w:rsidR="00A5474F" w:rsidRPr="00572097">
          <w:rPr>
            <w:rStyle w:val="Hyperlink"/>
            <w:rFonts w:cs="Arial"/>
          </w:rPr>
          <w:t>=35Nx6-P2mfI</w:t>
        </w:r>
      </w:hyperlink>
      <w:r w:rsidR="00FB68A8" w:rsidRPr="00C615E8">
        <w:rPr>
          <w:rFonts w:ascii="Arial" w:hAnsi="Arial" w:cs="Arial"/>
          <w:color w:val="4472C4" w:themeColor="accent1"/>
        </w:rPr>
        <w:t xml:space="preserve"> </w:t>
      </w:r>
    </w:p>
    <w:p w14:paraId="766D88CD" w14:textId="7675434D" w:rsidR="00FB68A8" w:rsidRPr="00E059FA" w:rsidRDefault="00E059FA" w:rsidP="00E059FA">
      <w:pPr>
        <w:pStyle w:val="BodyText"/>
        <w:rPr>
          <w:rFonts w:ascii="Arial" w:hAnsi="Arial" w:cs="Arial"/>
          <w:color w:val="1C2B39"/>
        </w:rPr>
      </w:pPr>
      <w:r w:rsidRPr="005A1FF2">
        <w:rPr>
          <w:rFonts w:ascii="Arial" w:hAnsi="Arial" w:cs="Arial"/>
          <w:i/>
          <w:iCs/>
          <w:noProof/>
        </w:rPr>
        <mc:AlternateContent>
          <mc:Choice Requires="wps">
            <w:drawing>
              <wp:anchor distT="45720" distB="45720" distL="114300" distR="114300" simplePos="0" relativeHeight="251669509" behindDoc="1" locked="0" layoutInCell="1" allowOverlap="1" wp14:anchorId="69001D91" wp14:editId="6ADD4A03">
                <wp:simplePos x="0" y="0"/>
                <wp:positionH relativeFrom="margin">
                  <wp:posOffset>456197</wp:posOffset>
                </wp:positionH>
                <wp:positionV relativeFrom="paragraph">
                  <wp:posOffset>2722245</wp:posOffset>
                </wp:positionV>
                <wp:extent cx="5486400" cy="840740"/>
                <wp:effectExtent l="0" t="0" r="19050" b="16510"/>
                <wp:wrapTopAndBottom/>
                <wp:docPr id="25"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0740"/>
                        </a:xfrm>
                        <a:prstGeom prst="rect">
                          <a:avLst/>
                        </a:prstGeom>
                        <a:solidFill>
                          <a:srgbClr val="FFFFFF"/>
                        </a:solidFill>
                        <a:ln w="9525">
                          <a:solidFill>
                            <a:schemeClr val="accent5"/>
                          </a:solidFill>
                          <a:miter lim="800000"/>
                          <a:headEnd/>
                          <a:tailEnd/>
                        </a:ln>
                      </wps:spPr>
                      <wps:txbx>
                        <w:txbxContent>
                          <w:p w14:paraId="059DDB0B" w14:textId="3E46E8D2" w:rsidR="00442775" w:rsidRPr="00442775" w:rsidRDefault="00442775"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01D91" id="_x0000_s1028" type="#_x0000_t202" alt="Text box to record an answer to the question." style="position:absolute;left:0;text-align:left;margin-left:35.9pt;margin-top:214.35pt;width:6in;height:66.2pt;z-index:-2516469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" strokecolor="#5b9bd5 [3208]">
                <v:textbox inset="0,0,0,0">
                  <w:txbxContent>
                    <w:p w14:paraId="059DDB0B" w14:textId="3E46E8D2" w:rsidR="00442775" w:rsidRPr="00442775" w:rsidRDefault="00442775" w:rsidP="005D0D90">
                      <w:pPr>
                        <w:pStyle w:val="Supportkit-body"/>
                      </w:pPr>
                    </w:p>
                  </w:txbxContent>
                </v:textbox>
                <w10:wrap type="topAndBottom" anchorx="margin"/>
              </v:shape>
            </w:pict>
          </mc:Fallback>
        </mc:AlternateContent>
      </w:r>
      <w:r w:rsidR="00FB68A8" w:rsidRPr="005A1FF2">
        <w:rPr>
          <w:rFonts w:ascii="Arial" w:hAnsi="Arial" w:cs="Arial"/>
          <w:noProof/>
        </w:rPr>
        <w:drawing>
          <wp:anchor distT="0" distB="0" distL="114300" distR="114300" simplePos="0" relativeHeight="251730949" behindDoc="0" locked="0" layoutInCell="1" allowOverlap="1" wp14:anchorId="5A9D98B4" wp14:editId="791C516C">
            <wp:simplePos x="0" y="0"/>
            <wp:positionH relativeFrom="column">
              <wp:posOffset>457200</wp:posOffset>
            </wp:positionH>
            <wp:positionV relativeFrom="paragraph">
              <wp:posOffset>73237</wp:posOffset>
            </wp:positionV>
            <wp:extent cx="4118776" cy="2322618"/>
            <wp:effectExtent l="0" t="0" r="0" b="1905"/>
            <wp:wrapTopAndBottom/>
            <wp:docPr id="21" name="Picture 21">
              <a:hlinkClick xmlns:a="http://schemas.openxmlformats.org/drawingml/2006/main" r:id="rId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118776" cy="2322618"/>
                    </a:xfrm>
                    <a:prstGeom prst="rect">
                      <a:avLst/>
                    </a:prstGeom>
                  </pic:spPr>
                </pic:pic>
              </a:graphicData>
            </a:graphic>
          </wp:anchor>
        </w:drawing>
      </w:r>
      <w:r w:rsidR="00FB68A8" w:rsidRPr="005A1FF2">
        <w:rPr>
          <w:rFonts w:ascii="Arial" w:hAnsi="Arial" w:cs="Arial"/>
        </w:rPr>
        <w:t xml:space="preserve">What resonated with you about this story? </w:t>
      </w:r>
    </w:p>
    <w:p w14:paraId="593DC40E" w14:textId="6851C1EC" w:rsidR="00FB68A8" w:rsidRPr="005A1FF2" w:rsidRDefault="00FC26C9" w:rsidP="007B3EDA">
      <w:pPr>
        <w:pStyle w:val="BodyText"/>
        <w:spacing w:line="276" w:lineRule="auto"/>
        <w:rPr>
          <w:rFonts w:ascii="Arial" w:hAnsi="Arial" w:cs="Arial"/>
          <w:color w:val="008CCC"/>
        </w:rPr>
      </w:pPr>
      <w:r w:rsidRPr="00676992">
        <w:rPr>
          <w:rFonts w:ascii="Arial" w:hAnsi="Arial" w:cs="Arial"/>
        </w:rPr>
        <w:lastRenderedPageBreak/>
        <w:t xml:space="preserve">Video 4: </w:t>
      </w:r>
      <w:r w:rsidR="00B81098">
        <w:rPr>
          <w:rFonts w:ascii="Arial" w:hAnsi="Arial" w:cs="Arial"/>
        </w:rPr>
        <w:t>“</w:t>
      </w:r>
      <w:r w:rsidR="00FB68A8" w:rsidRPr="00676992">
        <w:rPr>
          <w:rFonts w:ascii="Arial" w:hAnsi="Arial" w:cs="Arial"/>
        </w:rPr>
        <w:t>Tele’s Rx Awareness Story,</w:t>
      </w:r>
      <w:r w:rsidR="00B81098">
        <w:rPr>
          <w:rFonts w:ascii="Arial" w:hAnsi="Arial" w:cs="Arial"/>
        </w:rPr>
        <w:t>”</w:t>
      </w:r>
      <w:r w:rsidR="00FB68A8" w:rsidRPr="005A1FF2">
        <w:rPr>
          <w:rFonts w:ascii="Arial" w:hAnsi="Arial" w:cs="Arial"/>
          <w:i/>
          <w:iCs/>
        </w:rPr>
        <w:t xml:space="preserve"> </w:t>
      </w:r>
      <w:r w:rsidR="00FB68A8" w:rsidRPr="005A1FF2">
        <w:rPr>
          <w:rFonts w:ascii="Arial" w:hAnsi="Arial" w:cs="Arial"/>
        </w:rPr>
        <w:t>by the Centers for Disease Control</w:t>
      </w:r>
      <w:r w:rsidR="00957FF9" w:rsidRPr="005A1FF2">
        <w:rPr>
          <w:rFonts w:ascii="Arial" w:hAnsi="Arial" w:cs="Arial"/>
        </w:rPr>
        <w:t xml:space="preserve"> (1 minute, 44 seconds)</w:t>
      </w:r>
      <w:r w:rsidR="00A5474F" w:rsidRPr="005A1FF2">
        <w:rPr>
          <w:rFonts w:ascii="Arial" w:hAnsi="Arial" w:cs="Arial"/>
        </w:rPr>
        <w:t xml:space="preserve">  </w:t>
      </w:r>
      <w:hyperlink r:id="rId36" w:history="1">
        <w:r w:rsidR="00A709F5" w:rsidRPr="00572097">
          <w:rPr>
            <w:rStyle w:val="Hyperlink"/>
            <w:rFonts w:cs="Arial"/>
          </w:rPr>
          <w:t>youtube.com/</w:t>
        </w:r>
        <w:proofErr w:type="spellStart"/>
        <w:r w:rsidR="00A709F5" w:rsidRPr="00572097">
          <w:rPr>
            <w:rStyle w:val="Hyperlink"/>
            <w:rFonts w:cs="Arial"/>
          </w:rPr>
          <w:t>watch?v</w:t>
        </w:r>
        <w:proofErr w:type="spellEnd"/>
        <w:r w:rsidR="00A709F5" w:rsidRPr="00572097">
          <w:rPr>
            <w:rStyle w:val="Hyperlink"/>
            <w:rFonts w:cs="Arial"/>
          </w:rPr>
          <w:t>=MF-3jeD05sk</w:t>
        </w:r>
      </w:hyperlink>
      <w:r w:rsidR="00FB68A8" w:rsidRPr="005A1FF2">
        <w:rPr>
          <w:rFonts w:ascii="Arial" w:hAnsi="Arial" w:cs="Arial"/>
          <w:color w:val="008CCC"/>
        </w:rPr>
        <w:t xml:space="preserve"> </w:t>
      </w:r>
    </w:p>
    <w:p w14:paraId="48F9DC02" w14:textId="519D4443" w:rsidR="00FB68A8" w:rsidRPr="00E059FA" w:rsidRDefault="00E059FA" w:rsidP="00E059FA">
      <w:pPr>
        <w:pStyle w:val="BodyText"/>
        <w:rPr>
          <w:rFonts w:ascii="Arial" w:hAnsi="Arial" w:cs="Arial"/>
          <w:color w:val="1C2B39"/>
        </w:rPr>
      </w:pPr>
      <w:r w:rsidRPr="005A1FF2">
        <w:rPr>
          <w:rFonts w:ascii="Arial" w:hAnsi="Arial" w:cs="Arial"/>
          <w:i/>
          <w:iCs/>
          <w:noProof/>
        </w:rPr>
        <mc:AlternateContent>
          <mc:Choice Requires="wps">
            <w:drawing>
              <wp:anchor distT="45720" distB="45720" distL="114300" distR="114300" simplePos="0" relativeHeight="251671557" behindDoc="1" locked="0" layoutInCell="1" allowOverlap="1" wp14:anchorId="792BFA4A" wp14:editId="3A5B55DC">
                <wp:simplePos x="0" y="0"/>
                <wp:positionH relativeFrom="margin">
                  <wp:posOffset>474980</wp:posOffset>
                </wp:positionH>
                <wp:positionV relativeFrom="paragraph">
                  <wp:posOffset>2743835</wp:posOffset>
                </wp:positionV>
                <wp:extent cx="5486400" cy="840740"/>
                <wp:effectExtent l="0" t="0" r="19050" b="16510"/>
                <wp:wrapTopAndBottom/>
                <wp:docPr id="26"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0740"/>
                        </a:xfrm>
                        <a:prstGeom prst="rect">
                          <a:avLst/>
                        </a:prstGeom>
                        <a:solidFill>
                          <a:srgbClr val="FFFFFF"/>
                        </a:solidFill>
                        <a:ln w="9525">
                          <a:solidFill>
                            <a:schemeClr val="accent5"/>
                          </a:solidFill>
                          <a:miter lim="800000"/>
                          <a:headEnd/>
                          <a:tailEnd/>
                        </a:ln>
                      </wps:spPr>
                      <wps:txbx>
                        <w:txbxContent>
                          <w:p w14:paraId="1FDEC68A" w14:textId="415E8F7D" w:rsidR="00F1765A" w:rsidRPr="00442775" w:rsidRDefault="00F1765A"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BFA4A" id="_x0000_s1029" type="#_x0000_t202" alt="Text box to record an answer to the question." style="position:absolute;left:0;text-align:left;margin-left:37.4pt;margin-top:216.05pt;width:6in;height:66.2pt;z-index:-2516449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" strokecolor="#5b9bd5 [3208]">
                <v:textbox inset="0,0,0,0">
                  <w:txbxContent>
                    <w:p w14:paraId="1FDEC68A" w14:textId="415E8F7D" w:rsidR="00F1765A" w:rsidRPr="00442775" w:rsidRDefault="00F1765A" w:rsidP="005D0D90">
                      <w:pPr>
                        <w:pStyle w:val="Supportkit-body"/>
                      </w:pPr>
                    </w:p>
                  </w:txbxContent>
                </v:textbox>
                <w10:wrap type="topAndBottom" anchorx="margin"/>
              </v:shape>
            </w:pict>
          </mc:Fallback>
        </mc:AlternateContent>
      </w:r>
      <w:r w:rsidR="00FB68A8" w:rsidRPr="005A1FF2">
        <w:rPr>
          <w:rFonts w:ascii="Arial" w:hAnsi="Arial" w:cs="Arial"/>
          <w:noProof/>
        </w:rPr>
        <w:drawing>
          <wp:anchor distT="0" distB="0" distL="114300" distR="114300" simplePos="0" relativeHeight="251731973" behindDoc="0" locked="0" layoutInCell="1" allowOverlap="1" wp14:anchorId="4D967145" wp14:editId="4E6C8F79">
            <wp:simplePos x="0" y="0"/>
            <wp:positionH relativeFrom="column">
              <wp:posOffset>457200</wp:posOffset>
            </wp:positionH>
            <wp:positionV relativeFrom="paragraph">
              <wp:posOffset>78952</wp:posOffset>
            </wp:positionV>
            <wp:extent cx="4234816" cy="2377440"/>
            <wp:effectExtent l="0" t="0" r="0" b="3810"/>
            <wp:wrapTopAndBottom/>
            <wp:docPr id="22" name="Picture 22">
              <a:hlinkClick xmlns:a="http://schemas.openxmlformats.org/drawingml/2006/main" r:id="rId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36"/>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4234816" cy="2377440"/>
                    </a:xfrm>
                    <a:prstGeom prst="rect">
                      <a:avLst/>
                    </a:prstGeom>
                  </pic:spPr>
                </pic:pic>
              </a:graphicData>
            </a:graphic>
          </wp:anchor>
        </w:drawing>
      </w:r>
      <w:r w:rsidR="00FB68A8" w:rsidRPr="005A1FF2">
        <w:rPr>
          <w:rFonts w:ascii="Arial" w:hAnsi="Arial" w:cs="Arial"/>
        </w:rPr>
        <w:t xml:space="preserve">What resonated with you about this story? </w:t>
      </w:r>
    </w:p>
    <w:p w14:paraId="60B8717C" w14:textId="700C3119" w:rsidR="002830CC" w:rsidRPr="005A1FF2" w:rsidRDefault="00FB68A8" w:rsidP="007B3EDA">
      <w:pPr>
        <w:pStyle w:val="BodyText"/>
        <w:numPr>
          <w:ilvl w:val="0"/>
          <w:numId w:val="5"/>
        </w:numPr>
        <w:spacing w:line="276" w:lineRule="auto"/>
        <w:rPr>
          <w:rFonts w:ascii="Arial" w:hAnsi="Arial" w:cs="Arial"/>
          <w:color w:val="0563C1" w:themeColor="hyperlink"/>
          <w:u w:val="single"/>
        </w:rPr>
      </w:pPr>
      <w:r w:rsidRPr="005A1FF2">
        <w:rPr>
          <w:rFonts w:ascii="Arial" w:hAnsi="Arial" w:cs="Arial"/>
        </w:rPr>
        <w:t xml:space="preserve">Additional stories and resources from the CDC Rx Awareness program are available: </w:t>
      </w:r>
      <w:hyperlink r:id="rId38" w:history="1">
        <w:r w:rsidRPr="00572097">
          <w:rPr>
            <w:rStyle w:val="Hyperlink"/>
            <w:rFonts w:cs="Arial"/>
          </w:rPr>
          <w:t>cdc.gov/</w:t>
        </w:r>
        <w:proofErr w:type="spellStart"/>
        <w:r w:rsidRPr="00572097">
          <w:rPr>
            <w:rStyle w:val="Hyperlink"/>
            <w:rFonts w:cs="Arial"/>
          </w:rPr>
          <w:t>rxawareness</w:t>
        </w:r>
        <w:proofErr w:type="spellEnd"/>
        <w:r w:rsidRPr="00572097">
          <w:rPr>
            <w:rStyle w:val="Hyperlink"/>
            <w:rFonts w:cs="Arial"/>
          </w:rPr>
          <w:t>/stories/index.html</w:t>
        </w:r>
      </w:hyperlink>
    </w:p>
    <w:p w14:paraId="5D053F6C" w14:textId="1C774B41" w:rsidR="00033AAF" w:rsidRPr="00A54282" w:rsidRDefault="00D13225" w:rsidP="00A54282">
      <w:pPr>
        <w:pStyle w:val="BodyText"/>
        <w:numPr>
          <w:ilvl w:val="0"/>
          <w:numId w:val="5"/>
        </w:numPr>
        <w:spacing w:line="276" w:lineRule="auto"/>
        <w:rPr>
          <w:rFonts w:ascii="Arial" w:hAnsi="Arial" w:cs="Arial"/>
          <w:color w:val="008CCC"/>
        </w:rPr>
      </w:pPr>
      <w:r w:rsidRPr="005A1FF2">
        <w:rPr>
          <w:rFonts w:ascii="Arial" w:hAnsi="Arial" w:cs="Arial"/>
        </w:rPr>
        <w:t>Other video/story resources</w:t>
      </w:r>
      <w:r w:rsidRPr="005A1FF2">
        <w:rPr>
          <w:rFonts w:ascii="Arial" w:hAnsi="Arial" w:cs="Arial"/>
          <w:i/>
          <w:iCs/>
        </w:rPr>
        <w:t>:</w:t>
      </w:r>
      <w:r w:rsidR="002830CC" w:rsidRPr="005A1FF2">
        <w:rPr>
          <w:rFonts w:ascii="Arial" w:hAnsi="Arial" w:cs="Arial"/>
          <w:i/>
          <w:iCs/>
        </w:rPr>
        <w:t xml:space="preserve"> </w:t>
      </w:r>
      <w:r w:rsidR="00B81098">
        <w:rPr>
          <w:rFonts w:ascii="Arial" w:hAnsi="Arial" w:cs="Arial"/>
          <w:i/>
          <w:iCs/>
        </w:rPr>
        <w:t>“</w:t>
      </w:r>
      <w:r w:rsidR="002830CC" w:rsidRPr="00676992">
        <w:rPr>
          <w:rFonts w:ascii="Arial" w:hAnsi="Arial" w:cs="Arial"/>
        </w:rPr>
        <w:t>Tragedy and Hope: Stories of Painkiller Addiction</w:t>
      </w:r>
      <w:r w:rsidR="00F56235" w:rsidRPr="005A1FF2">
        <w:rPr>
          <w:rFonts w:ascii="Arial" w:hAnsi="Arial" w:cs="Arial"/>
        </w:rPr>
        <w:t>,</w:t>
      </w:r>
      <w:r w:rsidR="00B81098">
        <w:rPr>
          <w:rFonts w:ascii="Arial" w:hAnsi="Arial" w:cs="Arial"/>
        </w:rPr>
        <w:t>”</w:t>
      </w:r>
      <w:r w:rsidR="00F56235" w:rsidRPr="005A1FF2">
        <w:rPr>
          <w:rFonts w:ascii="Arial" w:hAnsi="Arial" w:cs="Arial"/>
        </w:rPr>
        <w:t xml:space="preserve"> from WNED-TV, Buffalo, New York:</w:t>
      </w:r>
      <w:r w:rsidR="0066511F">
        <w:rPr>
          <w:rFonts w:ascii="Arial" w:hAnsi="Arial" w:cs="Arial"/>
        </w:rPr>
        <w:t xml:space="preserve"> </w:t>
      </w:r>
      <w:hyperlink r:id="rId39" w:history="1">
        <w:r w:rsidR="007D5EE8" w:rsidRPr="00572097">
          <w:rPr>
            <w:rStyle w:val="Hyperlink"/>
            <w:rFonts w:cs="Arial"/>
          </w:rPr>
          <w:t>pbslearningmedia.org/collection/tragedy-hope-stories-of-painkiller-addiction</w:t>
        </w:r>
      </w:hyperlink>
      <w:r w:rsidR="00F56235" w:rsidRPr="00A401CF">
        <w:rPr>
          <w:rFonts w:ascii="Arial" w:hAnsi="Arial" w:cs="Arial"/>
          <w:color w:val="008CCC"/>
        </w:rPr>
        <w:t xml:space="preserve"> </w:t>
      </w:r>
    </w:p>
    <w:p w14:paraId="5011B236" w14:textId="2B3C0B59" w:rsidR="00FB68A8" w:rsidRPr="005A1FF2" w:rsidRDefault="00FB68A8" w:rsidP="00B32C2A">
      <w:pPr>
        <w:pStyle w:val="Heading4"/>
      </w:pPr>
      <w:r w:rsidRPr="005A1FF2">
        <w:t>Activity</w:t>
      </w:r>
      <w:r w:rsidR="00FC26C9" w:rsidRPr="005A1FF2">
        <w:t xml:space="preserve"> 2</w:t>
      </w:r>
      <w:r w:rsidRPr="005A1FF2">
        <w:t>: Reflection questions</w:t>
      </w:r>
    </w:p>
    <w:p w14:paraId="3BA612B5" w14:textId="6AFEB735" w:rsidR="00563BC9" w:rsidRPr="005A1FF2" w:rsidRDefault="00F1765A" w:rsidP="00875A22">
      <w:pPr>
        <w:pStyle w:val="BodyText"/>
        <w:numPr>
          <w:ilvl w:val="0"/>
          <w:numId w:val="3"/>
        </w:numPr>
        <w:ind w:left="720"/>
        <w:rPr>
          <w:rFonts w:ascii="Arial" w:hAnsi="Arial" w:cs="Arial"/>
        </w:rPr>
      </w:pPr>
      <w:r w:rsidRPr="005A1FF2">
        <w:rPr>
          <w:rFonts w:ascii="Arial" w:hAnsi="Arial" w:cs="Arial"/>
          <w:i/>
          <w:iCs/>
          <w:noProof/>
        </w:rPr>
        <mc:AlternateContent>
          <mc:Choice Requires="wps">
            <w:drawing>
              <wp:anchor distT="45720" distB="45720" distL="114300" distR="114300" simplePos="0" relativeHeight="251673605" behindDoc="1" locked="0" layoutInCell="1" allowOverlap="1" wp14:anchorId="2D7E4E79" wp14:editId="127A4000">
                <wp:simplePos x="0" y="0"/>
                <wp:positionH relativeFrom="margin">
                  <wp:posOffset>474980</wp:posOffset>
                </wp:positionH>
                <wp:positionV relativeFrom="paragraph">
                  <wp:posOffset>295275</wp:posOffset>
                </wp:positionV>
                <wp:extent cx="5486400" cy="840740"/>
                <wp:effectExtent l="0" t="0" r="19050" b="16510"/>
                <wp:wrapTight wrapText="bothSides">
                  <wp:wrapPolygon edited="0">
                    <wp:start x="0" y="0"/>
                    <wp:lineTo x="0" y="21535"/>
                    <wp:lineTo x="21600" y="21535"/>
                    <wp:lineTo x="21600" y="0"/>
                    <wp:lineTo x="0" y="0"/>
                  </wp:wrapPolygon>
                </wp:wrapTight>
                <wp:docPr id="27"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0740"/>
                        </a:xfrm>
                        <a:prstGeom prst="rect">
                          <a:avLst/>
                        </a:prstGeom>
                        <a:solidFill>
                          <a:srgbClr val="FFFFFF"/>
                        </a:solidFill>
                        <a:ln w="9525">
                          <a:solidFill>
                            <a:schemeClr val="accent5"/>
                          </a:solidFill>
                          <a:miter lim="800000"/>
                          <a:headEnd/>
                          <a:tailEnd/>
                        </a:ln>
                      </wps:spPr>
                      <wps:txbx>
                        <w:txbxContent>
                          <w:p w14:paraId="319FA48F" w14:textId="7976314E" w:rsidR="00F1765A" w:rsidRPr="00442775" w:rsidRDefault="00F1765A"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E4E79" id="_x0000_s1030" type="#_x0000_t202" alt="Text box to record an answer to the question." style="position:absolute;left:0;text-align:left;margin-left:37.4pt;margin-top:23.25pt;width:6in;height:66.2pt;z-index:-2516428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" strokecolor="#5b9bd5 [3208]">
                <v:textbox inset="0,0,0,0">
                  <w:txbxContent>
                    <w:p w14:paraId="319FA48F" w14:textId="7976314E" w:rsidR="00F1765A" w:rsidRPr="00442775" w:rsidRDefault="00F1765A" w:rsidP="005D0D90">
                      <w:pPr>
                        <w:pStyle w:val="Supportkit-body"/>
                      </w:pPr>
                    </w:p>
                  </w:txbxContent>
                </v:textbox>
                <w10:wrap type="tight" anchorx="margin"/>
              </v:shape>
            </w:pict>
          </mc:Fallback>
        </mc:AlternateContent>
      </w:r>
      <w:r w:rsidR="00FB68A8" w:rsidRPr="005A1FF2">
        <w:rPr>
          <w:rFonts w:ascii="Arial" w:hAnsi="Arial" w:cs="Arial"/>
        </w:rPr>
        <w:t xml:space="preserve">What is drawing you to this work? What do you see as being the “why” for </w:t>
      </w:r>
      <w:r w:rsidR="00B81098">
        <w:rPr>
          <w:rFonts w:ascii="Arial" w:hAnsi="Arial" w:cs="Arial"/>
        </w:rPr>
        <w:t>your</w:t>
      </w:r>
      <w:r w:rsidR="00B81098" w:rsidRPr="005A1FF2">
        <w:rPr>
          <w:rFonts w:ascii="Arial" w:hAnsi="Arial" w:cs="Arial"/>
        </w:rPr>
        <w:t xml:space="preserve"> </w:t>
      </w:r>
      <w:r w:rsidR="00FB68A8" w:rsidRPr="005A1FF2">
        <w:rPr>
          <w:rFonts w:ascii="Arial" w:hAnsi="Arial" w:cs="Arial"/>
        </w:rPr>
        <w:t>library?</w:t>
      </w:r>
    </w:p>
    <w:p w14:paraId="22297376" w14:textId="66EA4199" w:rsidR="00E059FA" w:rsidRPr="008C5D04" w:rsidRDefault="00D465C1" w:rsidP="008C5D04">
      <w:pPr>
        <w:pStyle w:val="BodyText"/>
        <w:numPr>
          <w:ilvl w:val="0"/>
          <w:numId w:val="3"/>
        </w:numPr>
        <w:spacing w:before="0" w:line="276" w:lineRule="auto"/>
        <w:ind w:left="720"/>
        <w:rPr>
          <w:rFonts w:ascii="Arial" w:hAnsi="Arial" w:cs="Arial"/>
        </w:rPr>
      </w:pPr>
      <w:r w:rsidRPr="005A1FF2">
        <w:rPr>
          <w:rFonts w:ascii="Arial" w:hAnsi="Arial" w:cs="Arial"/>
          <w:noProof/>
        </w:rPr>
        <mc:AlternateContent>
          <mc:Choice Requires="wps">
            <w:drawing>
              <wp:anchor distT="45720" distB="45720" distL="114300" distR="114300" simplePos="0" relativeHeight="251675653" behindDoc="1" locked="0" layoutInCell="1" allowOverlap="1" wp14:anchorId="11C04FCD" wp14:editId="6633F9A9">
                <wp:simplePos x="0" y="0"/>
                <wp:positionH relativeFrom="margin">
                  <wp:posOffset>473944</wp:posOffset>
                </wp:positionH>
                <wp:positionV relativeFrom="paragraph">
                  <wp:posOffset>1629410</wp:posOffset>
                </wp:positionV>
                <wp:extent cx="5486400" cy="840740"/>
                <wp:effectExtent l="0" t="0" r="19050" b="16510"/>
                <wp:wrapTopAndBottom/>
                <wp:docPr id="28"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0740"/>
                        </a:xfrm>
                        <a:prstGeom prst="rect">
                          <a:avLst/>
                        </a:prstGeom>
                        <a:solidFill>
                          <a:srgbClr val="FFFFFF"/>
                        </a:solidFill>
                        <a:ln w="9525">
                          <a:solidFill>
                            <a:schemeClr val="accent5"/>
                          </a:solidFill>
                          <a:miter lim="800000"/>
                          <a:headEnd/>
                          <a:tailEnd/>
                        </a:ln>
                      </wps:spPr>
                      <wps:txbx>
                        <w:txbxContent>
                          <w:p w14:paraId="13844E11" w14:textId="63B38806" w:rsidR="00563BC9" w:rsidRPr="00442775" w:rsidRDefault="00563BC9"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04FCD" id="_x0000_s1031" type="#_x0000_t202" alt="Text box to record an answer to the question." style="position:absolute;left:0;text-align:left;margin-left:37.3pt;margin-top:128.3pt;width:6in;height:66.2pt;z-index:-2516408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" strokecolor="#5b9bd5 [3208]">
                <v:textbox inset="0,0,0,0">
                  <w:txbxContent>
                    <w:p w14:paraId="13844E11" w14:textId="63B38806" w:rsidR="00563BC9" w:rsidRPr="00442775" w:rsidRDefault="00563BC9" w:rsidP="005D0D90">
                      <w:pPr>
                        <w:pStyle w:val="Supportkit-body"/>
                      </w:pPr>
                    </w:p>
                  </w:txbxContent>
                </v:textbox>
                <w10:wrap type="topAndBottom" anchorx="margin"/>
              </v:shape>
            </w:pict>
          </mc:Fallback>
        </mc:AlternateContent>
      </w:r>
      <w:r w:rsidR="00FB68A8" w:rsidRPr="005A1FF2">
        <w:rPr>
          <w:rFonts w:ascii="Arial" w:hAnsi="Arial" w:cs="Arial"/>
        </w:rPr>
        <w:t>What concerns do you have, or do you think other library stakeholders might raise about programming and services related to meeting needs around the opioid crisis?</w:t>
      </w:r>
    </w:p>
    <w:p w14:paraId="16E5AC22" w14:textId="77777777" w:rsidR="00FA3805" w:rsidRDefault="00FA3805" w:rsidP="00FA3805">
      <w:pPr>
        <w:pStyle w:val="BodyText"/>
        <w:spacing w:line="276" w:lineRule="auto"/>
        <w:rPr>
          <w:rFonts w:ascii="Arial" w:hAnsi="Arial" w:cs="Arial"/>
        </w:rPr>
      </w:pPr>
    </w:p>
    <w:p w14:paraId="0A6857F1" w14:textId="5E00BBCE" w:rsidR="00FB68A8" w:rsidRPr="005A1FF2" w:rsidRDefault="00F870EC" w:rsidP="007B3EDA">
      <w:pPr>
        <w:pStyle w:val="BodyText"/>
        <w:numPr>
          <w:ilvl w:val="0"/>
          <w:numId w:val="3"/>
        </w:numPr>
        <w:spacing w:line="276" w:lineRule="auto"/>
        <w:ind w:left="720"/>
        <w:rPr>
          <w:rFonts w:ascii="Arial" w:hAnsi="Arial" w:cs="Arial"/>
        </w:rPr>
      </w:pPr>
      <w:r w:rsidRPr="005A1FF2">
        <w:rPr>
          <w:rFonts w:ascii="Arial" w:hAnsi="Arial" w:cs="Arial"/>
          <w:i/>
          <w:iCs/>
          <w:noProof/>
        </w:rPr>
        <w:lastRenderedPageBreak/>
        <mc:AlternateContent>
          <mc:Choice Requires="wps">
            <w:drawing>
              <wp:anchor distT="45720" distB="45720" distL="114300" distR="114300" simplePos="0" relativeHeight="251677701" behindDoc="1" locked="0" layoutInCell="1" allowOverlap="1" wp14:anchorId="60F9589C" wp14:editId="07CBF5A1">
                <wp:simplePos x="0" y="0"/>
                <wp:positionH relativeFrom="margin">
                  <wp:posOffset>476885</wp:posOffset>
                </wp:positionH>
                <wp:positionV relativeFrom="paragraph">
                  <wp:posOffset>758825</wp:posOffset>
                </wp:positionV>
                <wp:extent cx="5486400" cy="840740"/>
                <wp:effectExtent l="0" t="0" r="19050" b="16510"/>
                <wp:wrapTight wrapText="bothSides">
                  <wp:wrapPolygon edited="0">
                    <wp:start x="0" y="0"/>
                    <wp:lineTo x="0" y="21535"/>
                    <wp:lineTo x="21600" y="21535"/>
                    <wp:lineTo x="21600" y="0"/>
                    <wp:lineTo x="0" y="0"/>
                  </wp:wrapPolygon>
                </wp:wrapTight>
                <wp:docPr id="29"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0740"/>
                        </a:xfrm>
                        <a:prstGeom prst="rect">
                          <a:avLst/>
                        </a:prstGeom>
                        <a:solidFill>
                          <a:srgbClr val="FFFFFF"/>
                        </a:solidFill>
                        <a:ln w="9525">
                          <a:solidFill>
                            <a:schemeClr val="accent5"/>
                          </a:solidFill>
                          <a:miter lim="800000"/>
                          <a:headEnd/>
                          <a:tailEnd/>
                        </a:ln>
                      </wps:spPr>
                      <wps:txbx>
                        <w:txbxContent>
                          <w:p w14:paraId="42D83C11" w14:textId="464E8974" w:rsidR="00FD1E72" w:rsidRPr="00442775" w:rsidRDefault="00FD1E72"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9589C" id="_x0000_s1032" type="#_x0000_t202" alt="Text box to record an answer to the question." style="position:absolute;left:0;text-align:left;margin-left:37.55pt;margin-top:59.75pt;width:6in;height:66.2pt;z-index:-2516387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" strokecolor="#5b9bd5 [3208]">
                <v:textbox inset="0,0,0,0">
                  <w:txbxContent>
                    <w:p w14:paraId="42D83C11" w14:textId="464E8974" w:rsidR="00FD1E72" w:rsidRPr="00442775" w:rsidRDefault="00FD1E72" w:rsidP="005D0D90">
                      <w:pPr>
                        <w:pStyle w:val="Supportkit-body"/>
                      </w:pPr>
                    </w:p>
                  </w:txbxContent>
                </v:textbox>
                <w10:wrap type="tight" anchorx="margin"/>
              </v:shape>
            </w:pict>
          </mc:Fallback>
        </mc:AlternateContent>
      </w:r>
      <w:r w:rsidR="00FB68A8" w:rsidRPr="005A1FF2">
        <w:rPr>
          <w:rFonts w:ascii="Arial" w:hAnsi="Arial" w:cs="Arial"/>
        </w:rPr>
        <w:t xml:space="preserve">What resources does your library already make available that help to address individual </w:t>
      </w:r>
      <w:r w:rsidR="00494817" w:rsidRPr="005A1FF2">
        <w:rPr>
          <w:rFonts w:ascii="Arial" w:hAnsi="Arial" w:cs="Arial"/>
        </w:rPr>
        <w:t>and/</w:t>
      </w:r>
      <w:r w:rsidR="00FB68A8" w:rsidRPr="005A1FF2">
        <w:rPr>
          <w:rFonts w:ascii="Arial" w:hAnsi="Arial" w:cs="Arial"/>
        </w:rPr>
        <w:t xml:space="preserve">or public health concerns? </w:t>
      </w:r>
      <w:bookmarkStart w:id="4" w:name="_Hlk146900251"/>
      <w:r w:rsidR="00FB68A8" w:rsidRPr="005A1FF2">
        <w:rPr>
          <w:rFonts w:ascii="Arial" w:hAnsi="Arial" w:cs="Arial"/>
        </w:rPr>
        <w:t>Consider both the print and digital collection, including electronic resources. Also, think about past or current programs and services and any partnerships the library has connected to supporting a healthy community.</w:t>
      </w:r>
      <w:bookmarkEnd w:id="4"/>
    </w:p>
    <w:p w14:paraId="58811402" w14:textId="01B6D472" w:rsidR="00FB68A8" w:rsidRPr="005A1FF2" w:rsidRDefault="008C5D04" w:rsidP="008C5D04">
      <w:pPr>
        <w:pStyle w:val="BodyText"/>
        <w:numPr>
          <w:ilvl w:val="0"/>
          <w:numId w:val="3"/>
        </w:numPr>
        <w:spacing w:line="259" w:lineRule="auto"/>
        <w:ind w:left="720"/>
        <w:rPr>
          <w:rFonts w:ascii="Arial" w:hAnsi="Arial" w:cs="Arial"/>
        </w:rPr>
      </w:pPr>
      <w:r w:rsidRPr="005A1FF2">
        <w:rPr>
          <w:rFonts w:ascii="Arial" w:hAnsi="Arial" w:cs="Arial"/>
          <w:i/>
          <w:iCs/>
          <w:noProof/>
        </w:rPr>
        <mc:AlternateContent>
          <mc:Choice Requires="wps">
            <w:drawing>
              <wp:anchor distT="45720" distB="45720" distL="114300" distR="114300" simplePos="0" relativeHeight="251679749" behindDoc="1" locked="0" layoutInCell="1" allowOverlap="1" wp14:anchorId="0F95D81C" wp14:editId="4EAB800E">
                <wp:simplePos x="0" y="0"/>
                <wp:positionH relativeFrom="margin">
                  <wp:posOffset>474980</wp:posOffset>
                </wp:positionH>
                <wp:positionV relativeFrom="paragraph">
                  <wp:posOffset>1559560</wp:posOffset>
                </wp:positionV>
                <wp:extent cx="5486400" cy="840740"/>
                <wp:effectExtent l="0" t="0" r="19050" b="16510"/>
                <wp:wrapTight wrapText="bothSides">
                  <wp:wrapPolygon edited="0">
                    <wp:start x="0" y="0"/>
                    <wp:lineTo x="0" y="21535"/>
                    <wp:lineTo x="21600" y="21535"/>
                    <wp:lineTo x="21600" y="0"/>
                    <wp:lineTo x="0" y="0"/>
                  </wp:wrapPolygon>
                </wp:wrapTight>
                <wp:docPr id="30"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0740"/>
                        </a:xfrm>
                        <a:prstGeom prst="rect">
                          <a:avLst/>
                        </a:prstGeom>
                        <a:solidFill>
                          <a:srgbClr val="FFFFFF"/>
                        </a:solidFill>
                        <a:ln w="9525">
                          <a:solidFill>
                            <a:schemeClr val="accent5"/>
                          </a:solidFill>
                          <a:miter lim="800000"/>
                          <a:headEnd/>
                          <a:tailEnd/>
                        </a:ln>
                      </wps:spPr>
                      <wps:txbx>
                        <w:txbxContent>
                          <w:p w14:paraId="3D7D6439" w14:textId="4DFBF464" w:rsidR="00FD1E72" w:rsidRPr="00442775" w:rsidRDefault="00FD1E72"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5D81C" id="_x0000_s1033" type="#_x0000_t202" alt="Text box to record an answer to the question." style="position:absolute;left:0;text-align:left;margin-left:37.4pt;margin-top:122.8pt;width:6in;height:66.2pt;z-index:-2516367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" strokecolor="#5b9bd5 [3208]">
                <v:textbox inset="0,0,0,0">
                  <w:txbxContent>
                    <w:p w14:paraId="3D7D6439" w14:textId="4DFBF464" w:rsidR="00FD1E72" w:rsidRPr="00442775" w:rsidRDefault="00FD1E72" w:rsidP="005D0D90">
                      <w:pPr>
                        <w:pStyle w:val="Supportkit-body"/>
                      </w:pPr>
                    </w:p>
                  </w:txbxContent>
                </v:textbox>
                <w10:wrap type="tight" anchorx="margin"/>
              </v:shape>
            </w:pict>
          </mc:Fallback>
        </mc:AlternateContent>
      </w:r>
      <w:r w:rsidR="00FB68A8" w:rsidRPr="005A1FF2">
        <w:rPr>
          <w:rFonts w:ascii="Arial" w:hAnsi="Arial" w:cs="Arial"/>
        </w:rPr>
        <w:t>What questions or information could you see patrons seeking from the library about opioid use disorder or addiction? What barriers might prevent them from accessing this information?</w:t>
      </w:r>
    </w:p>
    <w:p w14:paraId="69DABDA8" w14:textId="77777777" w:rsidR="00CD01B3" w:rsidRDefault="00CD01B3" w:rsidP="005C3187">
      <w:pPr>
        <w:pStyle w:val="Supportkit-Subheading"/>
      </w:pPr>
    </w:p>
    <w:p w14:paraId="3C8E1423" w14:textId="77777777" w:rsidR="00CD01B3" w:rsidRDefault="00CD01B3" w:rsidP="005C3187">
      <w:pPr>
        <w:pStyle w:val="Supportkit-Subheading"/>
      </w:pPr>
    </w:p>
    <w:p w14:paraId="7D349E24" w14:textId="77777777" w:rsidR="00CD01B3" w:rsidRDefault="00CD01B3" w:rsidP="005C3187">
      <w:pPr>
        <w:pStyle w:val="Supportkit-Subheading"/>
      </w:pPr>
    </w:p>
    <w:p w14:paraId="35303587" w14:textId="77777777" w:rsidR="00CD01B3" w:rsidRDefault="00CD01B3" w:rsidP="005C3187">
      <w:pPr>
        <w:pStyle w:val="Supportkit-Subheading"/>
      </w:pPr>
    </w:p>
    <w:p w14:paraId="41C14C52" w14:textId="77777777" w:rsidR="00CD01B3" w:rsidRDefault="00CD01B3" w:rsidP="005C3187">
      <w:pPr>
        <w:pStyle w:val="Supportkit-Subheading"/>
      </w:pPr>
    </w:p>
    <w:p w14:paraId="797B2A7D" w14:textId="4243691C" w:rsidR="00CD01B3" w:rsidRDefault="00CD01B3" w:rsidP="00CD01B3">
      <w:pPr>
        <w:pStyle w:val="Heading4"/>
      </w:pPr>
      <w:r w:rsidRPr="005030D4">
        <w:t xml:space="preserve">Activity </w:t>
      </w:r>
      <w:r>
        <w:t>3</w:t>
      </w:r>
      <w:r w:rsidRPr="005030D4">
        <w:t xml:space="preserve">: </w:t>
      </w:r>
      <w:r>
        <w:t>S</w:t>
      </w:r>
      <w:r w:rsidRPr="005030D4">
        <w:t>tories</w:t>
      </w:r>
      <w:r>
        <w:t xml:space="preserve"> from the field</w:t>
      </w:r>
    </w:p>
    <w:p w14:paraId="18FDA2D6" w14:textId="2490DABB" w:rsidR="00CD01B3" w:rsidRDefault="00CD01B3" w:rsidP="00CD01B3">
      <w:pPr>
        <w:pStyle w:val="Supportkit-activities"/>
        <w:rPr>
          <w:b w:val="0"/>
          <w:bCs w:val="0"/>
        </w:rPr>
      </w:pPr>
      <w:r>
        <w:rPr>
          <w:b w:val="0"/>
          <w:bCs w:val="0"/>
        </w:rPr>
        <w:t xml:space="preserve">Many public libraries have been </w:t>
      </w:r>
      <w:r w:rsidR="004C092D">
        <w:rPr>
          <w:b w:val="0"/>
          <w:bCs w:val="0"/>
        </w:rPr>
        <w:t>offering programs and services to their communities that are in response to the opioid crisis. T</w:t>
      </w:r>
      <w:r w:rsidR="0005064C">
        <w:rPr>
          <w:b w:val="0"/>
          <w:bCs w:val="0"/>
        </w:rPr>
        <w:t xml:space="preserve">hese </w:t>
      </w:r>
      <w:r w:rsidR="00045526">
        <w:rPr>
          <w:b w:val="0"/>
          <w:bCs w:val="0"/>
        </w:rPr>
        <w:t xml:space="preserve">two </w:t>
      </w:r>
      <w:r w:rsidR="0005064C">
        <w:rPr>
          <w:b w:val="0"/>
          <w:bCs w:val="0"/>
        </w:rPr>
        <w:t xml:space="preserve">examples </w:t>
      </w:r>
      <w:r w:rsidR="00045526">
        <w:rPr>
          <w:b w:val="0"/>
          <w:bCs w:val="0"/>
        </w:rPr>
        <w:t xml:space="preserve">include </w:t>
      </w:r>
      <w:r w:rsidR="0005064C">
        <w:rPr>
          <w:b w:val="0"/>
          <w:bCs w:val="0"/>
        </w:rPr>
        <w:t>how they see this work connected to the library’s mission and vision.</w:t>
      </w:r>
    </w:p>
    <w:p w14:paraId="1C02151D" w14:textId="2CE589FA" w:rsidR="0005064C" w:rsidRDefault="00863DD6" w:rsidP="00CD01B3">
      <w:pPr>
        <w:pStyle w:val="Supportkit-activities"/>
        <w:rPr>
          <w:b w:val="0"/>
          <w:bCs w:val="0"/>
        </w:rPr>
      </w:pPr>
      <w:r>
        <w:rPr>
          <w:b w:val="0"/>
          <w:bCs w:val="0"/>
        </w:rPr>
        <w:t>Video 1: Trisha Shively, Kokomo Howard Public Library (6 minutes, 24 seconds)</w:t>
      </w:r>
      <w:r w:rsidR="00D3786E">
        <w:rPr>
          <w:b w:val="0"/>
          <w:bCs w:val="0"/>
        </w:rPr>
        <w:br/>
      </w:r>
      <w:hyperlink r:id="rId40" w:history="1">
        <w:r w:rsidR="00E335C5" w:rsidRPr="000E5BAD">
          <w:rPr>
            <w:rStyle w:val="Hyperlink"/>
            <w:b w:val="0"/>
            <w:bCs w:val="0"/>
          </w:rPr>
          <w:t>vimeo.com/926409834/0eb042a36c</w:t>
        </w:r>
      </w:hyperlink>
    </w:p>
    <w:p w14:paraId="5D11877F" w14:textId="32B5472E" w:rsidR="00863DD6" w:rsidRPr="00CD01B3" w:rsidRDefault="00007F17" w:rsidP="00AC447C">
      <w:pPr>
        <w:pStyle w:val="Supportkit-activities"/>
        <w:ind w:left="720"/>
        <w:rPr>
          <w:b w:val="0"/>
          <w:bCs w:val="0"/>
        </w:rPr>
      </w:pPr>
      <w:r>
        <w:rPr>
          <w:noProof/>
        </w:rPr>
        <w:drawing>
          <wp:inline distT="0" distB="0" distL="0" distR="0" wp14:anchorId="6F788294" wp14:editId="06293B3E">
            <wp:extent cx="4311361" cy="2432050"/>
            <wp:effectExtent l="0" t="0" r="0" b="6350"/>
            <wp:docPr id="1982048539" name="Picture 1" descr="A screenshot of a vide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48539" name="Picture 1" descr="A screenshot of a video">
                      <a:hlinkClick r:id="rId40"/>
                    </pic:cNvPr>
                    <pic:cNvPicPr/>
                  </pic:nvPicPr>
                  <pic:blipFill>
                    <a:blip r:embed="rId41"/>
                    <a:stretch>
                      <a:fillRect/>
                    </a:stretch>
                  </pic:blipFill>
                  <pic:spPr>
                    <a:xfrm>
                      <a:off x="0" y="0"/>
                      <a:ext cx="4322022" cy="2438064"/>
                    </a:xfrm>
                    <a:prstGeom prst="rect">
                      <a:avLst/>
                    </a:prstGeom>
                  </pic:spPr>
                </pic:pic>
              </a:graphicData>
            </a:graphic>
          </wp:inline>
        </w:drawing>
      </w:r>
    </w:p>
    <w:p w14:paraId="3798BDD3" w14:textId="77777777" w:rsidR="00CD01B3" w:rsidRDefault="00CD01B3" w:rsidP="005C3187">
      <w:pPr>
        <w:pStyle w:val="Supportkit-Subheading"/>
      </w:pPr>
    </w:p>
    <w:p w14:paraId="1CB8DCA6" w14:textId="77777777" w:rsidR="00B67508" w:rsidRDefault="00B67508">
      <w:pPr>
        <w:widowControl/>
        <w:autoSpaceDE/>
        <w:autoSpaceDN/>
        <w:spacing w:after="160" w:line="259" w:lineRule="auto"/>
        <w:rPr>
          <w:rFonts w:ascii="Arial" w:hAnsi="Arial" w:cs="Arial"/>
          <w:sz w:val="20"/>
          <w:szCs w:val="20"/>
        </w:rPr>
      </w:pPr>
      <w:r>
        <w:rPr>
          <w:b/>
          <w:bCs/>
        </w:rPr>
        <w:br w:type="page"/>
      </w:r>
    </w:p>
    <w:p w14:paraId="010A4E6D" w14:textId="1A7D0458" w:rsidR="00E335C5" w:rsidRPr="00022229" w:rsidRDefault="00022229" w:rsidP="00022229">
      <w:pPr>
        <w:pStyle w:val="Supportkit-activities"/>
        <w:rPr>
          <w:b w:val="0"/>
          <w:bCs w:val="0"/>
        </w:rPr>
      </w:pPr>
      <w:r>
        <w:rPr>
          <w:b w:val="0"/>
          <w:bCs w:val="0"/>
        </w:rPr>
        <w:lastRenderedPageBreak/>
        <w:t xml:space="preserve">Video 2: </w:t>
      </w:r>
      <w:r w:rsidR="00D3786E" w:rsidRPr="00022229">
        <w:rPr>
          <w:b w:val="0"/>
          <w:bCs w:val="0"/>
        </w:rPr>
        <w:t>Karen Wilson, Charles County Public Library</w:t>
      </w:r>
      <w:r w:rsidR="00321D73">
        <w:rPr>
          <w:b w:val="0"/>
          <w:bCs w:val="0"/>
        </w:rPr>
        <w:t xml:space="preserve"> (3 minutes, 11 seconds)</w:t>
      </w:r>
      <w:r w:rsidR="00E335C5">
        <w:rPr>
          <w:b w:val="0"/>
          <w:bCs w:val="0"/>
        </w:rPr>
        <w:br/>
      </w:r>
      <w:hyperlink r:id="rId42" w:history="1">
        <w:r w:rsidR="00E335C5" w:rsidRPr="000E5BAD">
          <w:rPr>
            <w:rStyle w:val="Hyperlink"/>
            <w:b w:val="0"/>
            <w:bCs w:val="0"/>
          </w:rPr>
          <w:t>vimeo.com/926456145/5efa803398</w:t>
        </w:r>
      </w:hyperlink>
    </w:p>
    <w:p w14:paraId="0C91F42B" w14:textId="709BD8C1" w:rsidR="00022229" w:rsidRDefault="00022229" w:rsidP="00AC447C">
      <w:pPr>
        <w:pStyle w:val="Supportkit-Subheading"/>
        <w:ind w:left="720"/>
      </w:pPr>
      <w:r>
        <w:rPr>
          <w:noProof/>
        </w:rPr>
        <w:drawing>
          <wp:inline distT="0" distB="0" distL="0" distR="0" wp14:anchorId="25D764D8" wp14:editId="478F3648">
            <wp:extent cx="4248150" cy="2400931"/>
            <wp:effectExtent l="0" t="0" r="0" b="0"/>
            <wp:docPr id="1999112138" name="Picture 1" descr="A blue box with white text&#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12138" name="Picture 1" descr="A blue box with white text&#10;&#10;Description automatically generated">
                      <a:hlinkClick r:id="rId42"/>
                    </pic:cNvPr>
                    <pic:cNvPicPr/>
                  </pic:nvPicPr>
                  <pic:blipFill>
                    <a:blip r:embed="rId43"/>
                    <a:stretch>
                      <a:fillRect/>
                    </a:stretch>
                  </pic:blipFill>
                  <pic:spPr>
                    <a:xfrm>
                      <a:off x="0" y="0"/>
                      <a:ext cx="4258996" cy="2407061"/>
                    </a:xfrm>
                    <a:prstGeom prst="rect">
                      <a:avLst/>
                    </a:prstGeom>
                  </pic:spPr>
                </pic:pic>
              </a:graphicData>
            </a:graphic>
          </wp:inline>
        </w:drawing>
      </w:r>
    </w:p>
    <w:p w14:paraId="6AEAC876" w14:textId="66A3CE5A" w:rsidR="00A709F5" w:rsidRPr="00B32C2A" w:rsidRDefault="008C5D98" w:rsidP="005C3187">
      <w:pPr>
        <w:pStyle w:val="Supportkit-Subheading"/>
      </w:pPr>
      <w:r>
        <w:t>N</w:t>
      </w:r>
      <w:r w:rsidR="00A709F5" w:rsidRPr="00B32C2A">
        <w:t>otes</w:t>
      </w:r>
    </w:p>
    <w:p w14:paraId="3C7FBAAF" w14:textId="4E791E4F" w:rsidR="003373DF" w:rsidRDefault="004A3F16" w:rsidP="005D0D90">
      <w:pPr>
        <w:pStyle w:val="Supportkit-body"/>
        <w:rPr>
          <w:i/>
          <w:iCs/>
        </w:rPr>
      </w:pPr>
      <w:r w:rsidRPr="005A1FF2">
        <w:t>Consider the activities, what you learned</w:t>
      </w:r>
      <w:r w:rsidR="00B71E5D" w:rsidRPr="005A1FF2">
        <w:t>,</w:t>
      </w:r>
      <w:r w:rsidRPr="005A1FF2">
        <w:t xml:space="preserve"> and your overall impressions of the content. </w:t>
      </w:r>
      <w:r w:rsidR="006F1A5F" w:rsidRPr="005A1FF2">
        <w:t xml:space="preserve">What was helpful or </w:t>
      </w:r>
      <w:r w:rsidR="008C270B" w:rsidRPr="005A1FF2">
        <w:t xml:space="preserve">changed your thinking? </w:t>
      </w:r>
      <w:r w:rsidR="00AB594F">
        <w:t>What else do you want to explore around this topic?</w:t>
      </w:r>
    </w:p>
    <w:p w14:paraId="66A8EB21" w14:textId="712D8ABF" w:rsidR="003373DF" w:rsidRPr="005A1FF2" w:rsidRDefault="00FE4AE1" w:rsidP="00AB594F">
      <w:pPr>
        <w:pStyle w:val="BodyText"/>
        <w:spacing w:before="0"/>
        <w:ind w:left="0"/>
        <w:rPr>
          <w:rFonts w:ascii="Arial" w:hAnsi="Arial" w:cs="Arial"/>
          <w:i/>
          <w:iCs/>
        </w:rPr>
      </w:pPr>
      <w:r w:rsidRPr="005A1FF2">
        <w:rPr>
          <w:i/>
          <w:iCs/>
          <w:noProof/>
        </w:rPr>
        <mc:AlternateContent>
          <mc:Choice Requires="wps">
            <w:drawing>
              <wp:anchor distT="45720" distB="45720" distL="114300" distR="114300" simplePos="0" relativeHeight="251681797" behindDoc="1" locked="0" layoutInCell="1" allowOverlap="1" wp14:anchorId="602436CC" wp14:editId="1AF9ABD1">
                <wp:simplePos x="0" y="0"/>
                <wp:positionH relativeFrom="margin">
                  <wp:posOffset>474980</wp:posOffset>
                </wp:positionH>
                <wp:positionV relativeFrom="paragraph">
                  <wp:posOffset>120650</wp:posOffset>
                </wp:positionV>
                <wp:extent cx="5486400" cy="2200275"/>
                <wp:effectExtent l="0" t="0" r="19050" b="28575"/>
                <wp:wrapTight wrapText="bothSides">
                  <wp:wrapPolygon edited="0">
                    <wp:start x="0" y="0"/>
                    <wp:lineTo x="0" y="21694"/>
                    <wp:lineTo x="21600" y="21694"/>
                    <wp:lineTo x="21600" y="0"/>
                    <wp:lineTo x="0" y="0"/>
                  </wp:wrapPolygon>
                </wp:wrapTight>
                <wp:docPr id="31"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00275"/>
                        </a:xfrm>
                        <a:prstGeom prst="rect">
                          <a:avLst/>
                        </a:prstGeom>
                        <a:solidFill>
                          <a:srgbClr val="FFFFFF"/>
                        </a:solidFill>
                        <a:ln w="9525">
                          <a:solidFill>
                            <a:schemeClr val="accent5"/>
                          </a:solidFill>
                          <a:miter lim="800000"/>
                          <a:headEnd/>
                          <a:tailEnd/>
                        </a:ln>
                      </wps:spPr>
                      <wps:txbx>
                        <w:txbxContent>
                          <w:p w14:paraId="7408E905" w14:textId="55DB8495" w:rsidR="00FD1E72" w:rsidRPr="00442775" w:rsidRDefault="00FD1E72"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436CC" id="_x0000_s1034" type="#_x0000_t202" alt="Text box to record an answer to the question." style="position:absolute;margin-left:37.4pt;margin-top:9.5pt;width:6in;height:173.25pt;z-index:-2516346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" strokecolor="#5b9bd5 [3208]">
                <v:textbox inset="0,0,0,0">
                  <w:txbxContent>
                    <w:p w14:paraId="7408E905" w14:textId="55DB8495" w:rsidR="00FD1E72" w:rsidRPr="00442775" w:rsidRDefault="00FD1E72" w:rsidP="005D0D90">
                      <w:pPr>
                        <w:pStyle w:val="Supportkit-body"/>
                      </w:pPr>
                    </w:p>
                  </w:txbxContent>
                </v:textbox>
                <w10:wrap type="tight" anchorx="margin"/>
              </v:shape>
            </w:pict>
          </mc:Fallback>
        </mc:AlternateContent>
      </w:r>
    </w:p>
    <w:p w14:paraId="646FEB3C" w14:textId="0FE59D94" w:rsidR="002C2633" w:rsidRPr="00B32C2A" w:rsidRDefault="002C2633" w:rsidP="002C2633">
      <w:pPr>
        <w:pStyle w:val="Supportkit-Subheading"/>
      </w:pPr>
      <w:r>
        <w:t>Feedback</w:t>
      </w:r>
    </w:p>
    <w:p w14:paraId="178092CA" w14:textId="2FF5B79A" w:rsidR="002C2633" w:rsidRPr="00E0605E" w:rsidRDefault="002C2633" w:rsidP="005D0D90">
      <w:pPr>
        <w:pStyle w:val="Supportkit-body"/>
      </w:pPr>
      <w:r w:rsidRPr="004D1A32">
        <w:t xml:space="preserve">Feedback </w:t>
      </w:r>
      <w:r w:rsidR="00C52627">
        <w:t>from users</w:t>
      </w:r>
      <w:r w:rsidRPr="004D1A32">
        <w:t xml:space="preserve"> is essential to improving the resource. </w:t>
      </w:r>
      <w:r w:rsidR="00CA01E3">
        <w:t>P</w:t>
      </w:r>
      <w:r w:rsidRPr="004D1A32">
        <w:t xml:space="preserve">lease take a few minutes to provide your thoughts </w:t>
      </w:r>
      <w:r w:rsidR="00CA01E3">
        <w:t xml:space="preserve">on this section </w:t>
      </w:r>
      <w:r w:rsidRPr="004D1A32">
        <w:t xml:space="preserve">and </w:t>
      </w:r>
      <w:r w:rsidR="00CA01E3">
        <w:t xml:space="preserve">any </w:t>
      </w:r>
      <w:r w:rsidRPr="004D1A32">
        <w:t xml:space="preserve">recommendations in this survey: </w:t>
      </w:r>
      <w:hyperlink r:id="rId44" w:history="1">
        <w:r w:rsidRPr="00AA7190">
          <w:rPr>
            <w:rStyle w:val="Hyperlink"/>
          </w:rPr>
          <w:t>surveymonkey.com/r/support-kit</w:t>
        </w:r>
      </w:hyperlink>
      <w:r w:rsidR="00F82FFC">
        <w:t>.</w:t>
      </w:r>
    </w:p>
    <w:p w14:paraId="2F614345" w14:textId="0AE79436" w:rsidR="00784926" w:rsidRPr="000F4B94" w:rsidRDefault="00784926">
      <w:pPr>
        <w:widowControl/>
        <w:autoSpaceDE/>
        <w:autoSpaceDN/>
        <w:spacing w:after="160" w:line="259" w:lineRule="auto"/>
        <w:rPr>
          <w:rFonts w:ascii="Arial" w:eastAsia="Graphik Bold" w:hAnsi="Arial" w:cs="Arial"/>
          <w:b/>
          <w:bCs/>
          <w:sz w:val="20"/>
          <w:szCs w:val="20"/>
        </w:rPr>
      </w:pPr>
      <w:r>
        <w:rPr>
          <w:rFonts w:ascii="Arial" w:eastAsia="Graphik Bold" w:hAnsi="Arial" w:cs="Arial"/>
          <w:b/>
          <w:bCs/>
          <w:sz w:val="36"/>
          <w:szCs w:val="36"/>
        </w:rPr>
        <w:br w:type="page"/>
      </w:r>
    </w:p>
    <w:p w14:paraId="08F4EF02" w14:textId="3A54C4FE" w:rsidR="00FB68A8" w:rsidRPr="005A1FF2" w:rsidRDefault="00FB68A8" w:rsidP="00387476">
      <w:pPr>
        <w:pStyle w:val="Heading2"/>
      </w:pPr>
      <w:r w:rsidRPr="005A1FF2">
        <w:lastRenderedPageBreak/>
        <w:t>Action</w:t>
      </w:r>
      <w:r w:rsidRPr="00012E00">
        <w:t xml:space="preserve"> </w:t>
      </w:r>
      <w:r w:rsidRPr="005A1FF2">
        <w:t>2:</w:t>
      </w:r>
      <w:r w:rsidRPr="00012E00">
        <w:t xml:space="preserve"> </w:t>
      </w:r>
      <w:r w:rsidRPr="005A1FF2">
        <w:t>Explore</w:t>
      </w:r>
      <w:r w:rsidRPr="00012E00">
        <w:t xml:space="preserve"> </w:t>
      </w:r>
      <w:r w:rsidR="00BD3CEA">
        <w:t>y</w:t>
      </w:r>
      <w:r w:rsidRPr="005A1FF2">
        <w:t>our</w:t>
      </w:r>
      <w:r w:rsidRPr="00012E00">
        <w:t xml:space="preserve"> </w:t>
      </w:r>
      <w:r w:rsidR="00BD3CEA">
        <w:t>c</w:t>
      </w:r>
      <w:r w:rsidRPr="005A1FF2">
        <w:t>ommunity</w:t>
      </w:r>
      <w:r w:rsidRPr="00012E00">
        <w:t xml:space="preserve"> </w:t>
      </w:r>
      <w:proofErr w:type="gramStart"/>
      <w:r w:rsidR="00BD3CEA">
        <w:t>d</w:t>
      </w:r>
      <w:r w:rsidRPr="00012E00">
        <w:t>ata</w:t>
      </w:r>
      <w:proofErr w:type="gramEnd"/>
    </w:p>
    <w:p w14:paraId="3781C4AB" w14:textId="4CAC4EDC" w:rsidR="00FB68A8" w:rsidRPr="005A1FF2" w:rsidRDefault="00FB68A8" w:rsidP="005D0D90">
      <w:pPr>
        <w:pStyle w:val="Supportkit-body"/>
      </w:pPr>
      <w:r w:rsidRPr="005A1FF2">
        <w:t>In the first action, you explored the idea of getting to the “why” and learning about how this crisis is impacting individuals and your community. Listening to personal stories and experiences can help with understanding more about the people dealing with these issues, but combining these stories with data can create a more holistic view</w:t>
      </w:r>
      <w:r w:rsidR="007D5EE8">
        <w:t xml:space="preserve"> of the situation</w:t>
      </w:r>
      <w:r w:rsidRPr="005A1FF2">
        <w:t>. Exploring data is another way to expand on understanding the health concerns that impact your community, which is essential to informing the community, leadership, staff</w:t>
      </w:r>
      <w:r w:rsidR="00A908C6">
        <w:t>,</w:t>
      </w:r>
      <w:r w:rsidRPr="005A1FF2">
        <w:t xml:space="preserve"> and other stakeholders about local needs and planning potential service responses. Monitoring health-related community data and </w:t>
      </w:r>
      <w:r w:rsidR="00A908C6">
        <w:t>conditions</w:t>
      </w:r>
      <w:r w:rsidRPr="005A1FF2">
        <w:t xml:space="preserve"> also can become part of the library’s ongoing strategic planning.</w:t>
      </w:r>
    </w:p>
    <w:p w14:paraId="5475B32B" w14:textId="17CDE45B" w:rsidR="002939EB" w:rsidRPr="00A54282" w:rsidRDefault="00FB68A8" w:rsidP="005D0D90">
      <w:pPr>
        <w:pStyle w:val="Supportkit-body"/>
      </w:pPr>
      <w:r w:rsidRPr="005A1FF2">
        <w:t xml:space="preserve">Libraries can benefit from connecting with local and/or state health department staff to discuss </w:t>
      </w:r>
      <w:r w:rsidR="00EE4222">
        <w:t>the</w:t>
      </w:r>
      <w:r w:rsidRPr="005A1FF2">
        <w:t xml:space="preserve"> issues and data they are tracking in the community. Health agencies/departments are the most common partner for libraries in addressing the opioid crisis, and their staff can be a source for understanding both local health priorities and opportunities for the library to support. They also may have resources for </w:t>
      </w:r>
      <w:r w:rsidR="00FA4038" w:rsidRPr="005A1FF2">
        <w:t xml:space="preserve">your </w:t>
      </w:r>
      <w:r w:rsidRPr="005A1FF2">
        <w:t>library to distribute to the community a</w:t>
      </w:r>
      <w:r w:rsidR="001E703E">
        <w:t>nd</w:t>
      </w:r>
      <w:r w:rsidRPr="005A1FF2">
        <w:t xml:space="preserve"> capacity to help support </w:t>
      </w:r>
      <w:r w:rsidR="001E703E">
        <w:t xml:space="preserve">or fund </w:t>
      </w:r>
      <w:r w:rsidRPr="005A1FF2">
        <w:t xml:space="preserve">programming and service enhancements. </w:t>
      </w:r>
    </w:p>
    <w:p w14:paraId="5CBE3447" w14:textId="194E4DB4" w:rsidR="00FB68A8" w:rsidRPr="005A1FF2" w:rsidRDefault="00FB68A8" w:rsidP="008270D3">
      <w:pPr>
        <w:pStyle w:val="Heading4"/>
      </w:pPr>
      <w:r w:rsidRPr="005A1FF2">
        <w:t>Activity</w:t>
      </w:r>
      <w:r w:rsidR="00FC26C9" w:rsidRPr="005A1FF2">
        <w:t xml:space="preserve"> 1</w:t>
      </w:r>
      <w:r w:rsidRPr="005A1FF2">
        <w:t xml:space="preserve">: Where to </w:t>
      </w:r>
      <w:proofErr w:type="gramStart"/>
      <w:r w:rsidRPr="005A1FF2">
        <w:t>look</w:t>
      </w:r>
      <w:proofErr w:type="gramEnd"/>
    </w:p>
    <w:p w14:paraId="4A4C1F65" w14:textId="1BE8AC3E" w:rsidR="00A82A8A" w:rsidRPr="005A1FF2" w:rsidRDefault="00FB68A8" w:rsidP="005D0D90">
      <w:pPr>
        <w:pStyle w:val="Supportkit-body"/>
      </w:pPr>
      <w:r w:rsidRPr="005A1FF2">
        <w:t xml:space="preserve">The Robert Wood Johnson Foundation provides free access to health data </w:t>
      </w:r>
      <w:r w:rsidR="00E909F9">
        <w:t>through</w:t>
      </w:r>
      <w:r w:rsidRPr="005A1FF2">
        <w:t xml:space="preserve"> County Health Rankings &amp; Roadmaps. The site compiles data from sources such as the Centers for Disease Control</w:t>
      </w:r>
      <w:r w:rsidRPr="005A1FF2">
        <w:rPr>
          <w:spacing w:val="-2"/>
        </w:rPr>
        <w:t xml:space="preserve"> </w:t>
      </w:r>
      <w:r w:rsidRPr="005A1FF2">
        <w:t>and</w:t>
      </w:r>
      <w:r w:rsidRPr="005A1FF2">
        <w:rPr>
          <w:spacing w:val="-2"/>
        </w:rPr>
        <w:t xml:space="preserve"> </w:t>
      </w:r>
      <w:r w:rsidRPr="005A1FF2">
        <w:t>Prevention,</w:t>
      </w:r>
      <w:r w:rsidRPr="005A1FF2">
        <w:rPr>
          <w:spacing w:val="-2"/>
        </w:rPr>
        <w:t xml:space="preserve"> </w:t>
      </w:r>
      <w:r w:rsidRPr="005A1FF2">
        <w:t>the</w:t>
      </w:r>
      <w:r w:rsidRPr="005A1FF2">
        <w:rPr>
          <w:spacing w:val="-2"/>
        </w:rPr>
        <w:t xml:space="preserve"> </w:t>
      </w:r>
      <w:r w:rsidRPr="005A1FF2">
        <w:t>US</w:t>
      </w:r>
      <w:r w:rsidRPr="005A1FF2">
        <w:rPr>
          <w:spacing w:val="-2"/>
        </w:rPr>
        <w:t xml:space="preserve"> </w:t>
      </w:r>
      <w:r w:rsidRPr="005A1FF2">
        <w:t>Bureau</w:t>
      </w:r>
      <w:r w:rsidRPr="005A1FF2">
        <w:rPr>
          <w:spacing w:val="-2"/>
        </w:rPr>
        <w:t xml:space="preserve"> </w:t>
      </w:r>
      <w:r w:rsidRPr="005A1FF2">
        <w:t>of</w:t>
      </w:r>
      <w:r w:rsidRPr="005A1FF2">
        <w:rPr>
          <w:spacing w:val="-2"/>
        </w:rPr>
        <w:t xml:space="preserve"> </w:t>
      </w:r>
      <w:r w:rsidRPr="005A1FF2">
        <w:t>Labor</w:t>
      </w:r>
      <w:r w:rsidRPr="005A1FF2">
        <w:rPr>
          <w:spacing w:val="-2"/>
        </w:rPr>
        <w:t xml:space="preserve"> </w:t>
      </w:r>
      <w:r w:rsidRPr="005A1FF2">
        <w:t>Statistics,</w:t>
      </w:r>
      <w:r w:rsidRPr="005A1FF2">
        <w:rPr>
          <w:spacing w:val="-2"/>
        </w:rPr>
        <w:t xml:space="preserve"> the </w:t>
      </w:r>
      <w:r w:rsidRPr="005A1FF2">
        <w:t>National</w:t>
      </w:r>
      <w:r w:rsidRPr="005A1FF2">
        <w:rPr>
          <w:spacing w:val="-2"/>
        </w:rPr>
        <w:t xml:space="preserve"> </w:t>
      </w:r>
      <w:r w:rsidRPr="005A1FF2">
        <w:t>Center</w:t>
      </w:r>
      <w:r w:rsidRPr="005A1FF2">
        <w:rPr>
          <w:spacing w:val="-2"/>
        </w:rPr>
        <w:t xml:space="preserve"> </w:t>
      </w:r>
      <w:r w:rsidRPr="005A1FF2">
        <w:t>for</w:t>
      </w:r>
      <w:r w:rsidRPr="005A1FF2">
        <w:rPr>
          <w:spacing w:val="-2"/>
        </w:rPr>
        <w:t xml:space="preserve"> </w:t>
      </w:r>
      <w:r w:rsidRPr="005A1FF2">
        <w:t>Education</w:t>
      </w:r>
      <w:r w:rsidRPr="005A1FF2">
        <w:rPr>
          <w:spacing w:val="-2"/>
        </w:rPr>
        <w:t xml:space="preserve"> </w:t>
      </w:r>
      <w:r w:rsidRPr="005A1FF2">
        <w:t xml:space="preserve">Statistics, and the US Census Bureau to provide a local snapshot </w:t>
      </w:r>
      <w:r w:rsidR="00033AAF" w:rsidRPr="005A1FF2">
        <w:t>of</w:t>
      </w:r>
      <w:r w:rsidRPr="005A1FF2">
        <w:t xml:space="preserve"> many health-related issues. The data includes a wide range of data points such as rates of access to health care, social</w:t>
      </w:r>
      <w:r w:rsidRPr="005A1FF2">
        <w:rPr>
          <w:spacing w:val="-4"/>
        </w:rPr>
        <w:t xml:space="preserve"> </w:t>
      </w:r>
      <w:r w:rsidRPr="005A1FF2">
        <w:t>and</w:t>
      </w:r>
      <w:r w:rsidRPr="005A1FF2">
        <w:rPr>
          <w:spacing w:val="-4"/>
        </w:rPr>
        <w:t xml:space="preserve"> </w:t>
      </w:r>
      <w:r w:rsidRPr="005A1FF2">
        <w:t>economic</w:t>
      </w:r>
      <w:r w:rsidRPr="005A1FF2">
        <w:rPr>
          <w:spacing w:val="-4"/>
        </w:rPr>
        <w:t xml:space="preserve"> </w:t>
      </w:r>
      <w:r w:rsidRPr="005A1FF2">
        <w:t>factors</w:t>
      </w:r>
      <w:r w:rsidRPr="005A1FF2">
        <w:rPr>
          <w:spacing w:val="-4"/>
        </w:rPr>
        <w:t xml:space="preserve"> </w:t>
      </w:r>
      <w:r w:rsidRPr="005A1FF2">
        <w:t>such</w:t>
      </w:r>
      <w:r w:rsidRPr="005A1FF2">
        <w:rPr>
          <w:spacing w:val="-4"/>
        </w:rPr>
        <w:t xml:space="preserve"> </w:t>
      </w:r>
      <w:r w:rsidRPr="005A1FF2">
        <w:t>as</w:t>
      </w:r>
      <w:r w:rsidRPr="005A1FF2">
        <w:rPr>
          <w:spacing w:val="-4"/>
        </w:rPr>
        <w:t xml:space="preserve"> </w:t>
      </w:r>
      <w:r w:rsidRPr="005A1FF2">
        <w:t>poverty</w:t>
      </w:r>
      <w:r w:rsidRPr="005A1FF2">
        <w:rPr>
          <w:spacing w:val="-4"/>
        </w:rPr>
        <w:t xml:space="preserve"> </w:t>
      </w:r>
      <w:r w:rsidRPr="005A1FF2">
        <w:t>and</w:t>
      </w:r>
      <w:r w:rsidRPr="005A1FF2">
        <w:rPr>
          <w:spacing w:val="-4"/>
        </w:rPr>
        <w:t xml:space="preserve"> </w:t>
      </w:r>
      <w:r w:rsidRPr="005A1FF2">
        <w:t>graduation</w:t>
      </w:r>
      <w:r w:rsidRPr="005A1FF2">
        <w:rPr>
          <w:spacing w:val="-4"/>
        </w:rPr>
        <w:t xml:space="preserve"> </w:t>
      </w:r>
      <w:r w:rsidRPr="005A1FF2">
        <w:t>rates,</w:t>
      </w:r>
      <w:r w:rsidRPr="005A1FF2">
        <w:rPr>
          <w:spacing w:val="-4"/>
        </w:rPr>
        <w:t xml:space="preserve"> </w:t>
      </w:r>
      <w:r w:rsidRPr="005A1FF2">
        <w:t>as</w:t>
      </w:r>
      <w:r w:rsidRPr="005A1FF2">
        <w:rPr>
          <w:spacing w:val="-4"/>
        </w:rPr>
        <w:t xml:space="preserve"> </w:t>
      </w:r>
      <w:r w:rsidRPr="005A1FF2">
        <w:t>well</w:t>
      </w:r>
      <w:r w:rsidRPr="005A1FF2">
        <w:rPr>
          <w:spacing w:val="-4"/>
        </w:rPr>
        <w:t xml:space="preserve"> </w:t>
      </w:r>
      <w:r w:rsidRPr="005A1FF2">
        <w:t>as</w:t>
      </w:r>
      <w:r w:rsidRPr="005A1FF2">
        <w:rPr>
          <w:spacing w:val="-4"/>
        </w:rPr>
        <w:t xml:space="preserve"> </w:t>
      </w:r>
      <w:r w:rsidRPr="005A1FF2">
        <w:t>data</w:t>
      </w:r>
      <w:r w:rsidRPr="005A1FF2">
        <w:rPr>
          <w:spacing w:val="-4"/>
        </w:rPr>
        <w:t xml:space="preserve"> </w:t>
      </w:r>
      <w:r w:rsidRPr="005A1FF2">
        <w:t>on</w:t>
      </w:r>
      <w:r w:rsidRPr="005A1FF2">
        <w:rPr>
          <w:spacing w:val="-4"/>
        </w:rPr>
        <w:t xml:space="preserve"> </w:t>
      </w:r>
      <w:r w:rsidRPr="005A1FF2">
        <w:t>specific</w:t>
      </w:r>
      <w:r w:rsidRPr="005A1FF2">
        <w:rPr>
          <w:spacing w:val="-4"/>
        </w:rPr>
        <w:t xml:space="preserve"> </w:t>
      </w:r>
      <w:r w:rsidRPr="005A1FF2">
        <w:t>health issues such as diabetes, HIV prevalence, and drug overdose deaths.</w:t>
      </w:r>
    </w:p>
    <w:p w14:paraId="2DDDAA99" w14:textId="08C9F5FD" w:rsidR="00FB68A8" w:rsidRPr="005A1FF2" w:rsidRDefault="00FB68A8" w:rsidP="005D0D90">
      <w:pPr>
        <w:pStyle w:val="Supportkit-body"/>
      </w:pPr>
      <w:r w:rsidRPr="005A1FF2">
        <w:t>Open the</w:t>
      </w:r>
      <w:r w:rsidR="00774CBA" w:rsidRPr="008419C1">
        <w:rPr>
          <w:rStyle w:val="Hyperlink"/>
          <w:color w:val="008CCC"/>
          <w:u w:val="none"/>
        </w:rPr>
        <w:t xml:space="preserve"> </w:t>
      </w:r>
      <w:r w:rsidR="009147C1" w:rsidRPr="00E77E1F">
        <w:rPr>
          <w:b/>
          <w:bCs/>
        </w:rPr>
        <w:t>County Health Rankings &amp; Roadmaps</w:t>
      </w:r>
      <w:r w:rsidR="009147C1">
        <w:t xml:space="preserve"> (</w:t>
      </w:r>
      <w:hyperlink r:id="rId45" w:history="1">
        <w:r w:rsidR="009147C1" w:rsidRPr="00572097">
          <w:rPr>
            <w:rStyle w:val="Hyperlink"/>
          </w:rPr>
          <w:t>countyhealthrankings.org</w:t>
        </w:r>
      </w:hyperlink>
      <w:r w:rsidR="009147C1">
        <w:t>)</w:t>
      </w:r>
      <w:r w:rsidRPr="005A1FF2">
        <w:t xml:space="preserve"> tool in your browser. </w:t>
      </w:r>
      <w:r w:rsidR="00394D71" w:rsidRPr="005A1FF2">
        <w:t xml:space="preserve">Scroll down to the section </w:t>
      </w:r>
      <w:r w:rsidR="006726B2" w:rsidRPr="005A1FF2">
        <w:t>“How healthy is your community?” then e</w:t>
      </w:r>
      <w:r w:rsidRPr="005A1FF2">
        <w:t xml:space="preserve">nter your zip code and select your county/district to find your local data. Expand the section “Additional Health Behaviors” to find the number of drug overdose deaths reported in the county. </w:t>
      </w:r>
      <w:r w:rsidR="00AF5827" w:rsidRPr="005A1FF2">
        <w:rPr>
          <w:b/>
          <w:bCs/>
        </w:rPr>
        <w:t>Note:</w:t>
      </w:r>
      <w:r w:rsidR="00AF5827" w:rsidRPr="005A1FF2">
        <w:t xml:space="preserve"> </w:t>
      </w:r>
      <w:r w:rsidRPr="005A1FF2">
        <w:t>The data is adjusted to account for a population of 100,000 to create consiste</w:t>
      </w:r>
      <w:r w:rsidR="00AF5827" w:rsidRPr="005A1FF2">
        <w:t>nt reporting</w:t>
      </w:r>
      <w:r w:rsidRPr="005A1FF2">
        <w:t xml:space="preserve"> across locales of all sizes. If the overdose rate is listed as 20 and your county has 25,000 people, then 5 deaths are estimated. If the </w:t>
      </w:r>
      <w:r w:rsidR="00494817" w:rsidRPr="005A1FF2">
        <w:t xml:space="preserve">overdose rate is listed as 20 </w:t>
      </w:r>
      <w:r w:rsidR="005E361A" w:rsidRPr="005A1FF2">
        <w:t xml:space="preserve">and the </w:t>
      </w:r>
      <w:r w:rsidRPr="005A1FF2">
        <w:t xml:space="preserve">population of your community is 200,000, then 40 deaths are estimated. </w:t>
      </w:r>
      <w:r w:rsidR="00E77AFC" w:rsidRPr="005A1FF2">
        <w:t xml:space="preserve">The population </w:t>
      </w:r>
      <w:r w:rsidR="001933EE" w:rsidRPr="005A1FF2">
        <w:t xml:space="preserve">of the county can be found in the “County Demographics” section at the top of the results. </w:t>
      </w:r>
    </w:p>
    <w:p w14:paraId="2BE68E11" w14:textId="71B140E4" w:rsidR="00FB68A8" w:rsidRPr="005A1FF2" w:rsidRDefault="00664CCC" w:rsidP="00B53222">
      <w:pPr>
        <w:spacing w:before="125" w:line="230" w:lineRule="auto"/>
        <w:ind w:left="720"/>
        <w:rPr>
          <w:rFonts w:ascii="Arial" w:hAnsi="Arial" w:cs="Arial"/>
          <w:color w:val="000000" w:themeColor="text1"/>
        </w:rPr>
      </w:pPr>
      <w:r w:rsidRPr="005A1FF2">
        <w:rPr>
          <w:rFonts w:ascii="Arial" w:hAnsi="Arial" w:cs="Arial"/>
          <w:i/>
          <w:iCs/>
          <w:noProof/>
        </w:rPr>
        <mc:AlternateContent>
          <mc:Choice Requires="wps">
            <w:drawing>
              <wp:anchor distT="45720" distB="45720" distL="114300" distR="114300" simplePos="0" relativeHeight="251683845" behindDoc="1" locked="0" layoutInCell="1" allowOverlap="1" wp14:anchorId="38728360" wp14:editId="1ABAA9AE">
                <wp:simplePos x="0" y="0"/>
                <wp:positionH relativeFrom="margin">
                  <wp:posOffset>469265</wp:posOffset>
                </wp:positionH>
                <wp:positionV relativeFrom="paragraph">
                  <wp:posOffset>497840</wp:posOffset>
                </wp:positionV>
                <wp:extent cx="5486400" cy="627380"/>
                <wp:effectExtent l="0" t="0" r="19050" b="20320"/>
                <wp:wrapTight wrapText="bothSides">
                  <wp:wrapPolygon edited="0">
                    <wp:start x="0" y="0"/>
                    <wp:lineTo x="0" y="21644"/>
                    <wp:lineTo x="21600" y="21644"/>
                    <wp:lineTo x="21600" y="0"/>
                    <wp:lineTo x="0" y="0"/>
                  </wp:wrapPolygon>
                </wp:wrapTight>
                <wp:docPr id="192"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solidFill>
                        <a:ln w="9525">
                          <a:solidFill>
                            <a:schemeClr val="accent5"/>
                          </a:solidFill>
                          <a:miter lim="800000"/>
                          <a:headEnd/>
                          <a:tailEnd/>
                        </a:ln>
                      </wps:spPr>
                      <wps:txbx>
                        <w:txbxContent>
                          <w:p w14:paraId="6B0B0B45" w14:textId="617A2351" w:rsidR="00147379" w:rsidRPr="00442775" w:rsidRDefault="00147379"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28360" id="_x0000_s1035" type="#_x0000_t202" alt="Text box to record an answer to the question." style="position:absolute;left:0;text-align:left;margin-left:36.95pt;margin-top:39.2pt;width:6in;height:49.4pt;z-index:-2516326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" strokecolor="#5b9bd5 [3208]">
                <v:textbox inset="0,0,0,0">
                  <w:txbxContent>
                    <w:p w14:paraId="6B0B0B45" w14:textId="617A2351" w:rsidR="00147379" w:rsidRPr="00442775" w:rsidRDefault="00147379" w:rsidP="005D0D90">
                      <w:pPr>
                        <w:pStyle w:val="Supportkit-body"/>
                      </w:pPr>
                    </w:p>
                  </w:txbxContent>
                </v:textbox>
                <w10:wrap type="tight" anchorx="margin"/>
              </v:shape>
            </w:pict>
          </mc:Fallback>
        </mc:AlternateContent>
      </w:r>
      <w:r w:rsidR="00FB68A8" w:rsidRPr="005A1FF2">
        <w:rPr>
          <w:rFonts w:ascii="Arial" w:hAnsi="Arial" w:cs="Arial"/>
          <w:color w:val="000000" w:themeColor="text1"/>
          <w:spacing w:val="-2"/>
          <w:sz w:val="20"/>
        </w:rPr>
        <w:t xml:space="preserve">What is the drug overdose rate for your county? </w:t>
      </w:r>
      <w:r w:rsidR="00FB68A8" w:rsidRPr="005A1FF2">
        <w:rPr>
          <w:rFonts w:ascii="Arial" w:hAnsi="Arial" w:cs="Arial"/>
          <w:color w:val="000000" w:themeColor="text1"/>
        </w:rPr>
        <w:t>____________</w:t>
      </w:r>
    </w:p>
    <w:p w14:paraId="5F5B3ADE" w14:textId="1BAA5CA7" w:rsidR="00E06758" w:rsidRPr="005A1FF2" w:rsidRDefault="00FB68A8" w:rsidP="00E06758">
      <w:pPr>
        <w:spacing w:before="120" w:line="230" w:lineRule="auto"/>
        <w:ind w:left="720"/>
        <w:rPr>
          <w:rFonts w:ascii="Arial" w:hAnsi="Arial" w:cs="Arial"/>
          <w:color w:val="000000" w:themeColor="text1"/>
          <w:spacing w:val="-2"/>
          <w:sz w:val="20"/>
        </w:rPr>
      </w:pPr>
      <w:r w:rsidRPr="005A1FF2">
        <w:rPr>
          <w:rFonts w:ascii="Arial" w:hAnsi="Arial" w:cs="Arial"/>
          <w:color w:val="000000" w:themeColor="text1"/>
          <w:spacing w:val="-2"/>
          <w:sz w:val="20"/>
        </w:rPr>
        <w:t>What about surrounding counties and the rest of the region</w:t>
      </w:r>
      <w:r w:rsidR="00B25C8A" w:rsidRPr="005A1FF2">
        <w:rPr>
          <w:rFonts w:ascii="Arial" w:hAnsi="Arial" w:cs="Arial"/>
          <w:color w:val="000000" w:themeColor="text1"/>
          <w:spacing w:val="-2"/>
          <w:sz w:val="20"/>
        </w:rPr>
        <w:t xml:space="preserve"> or state</w:t>
      </w:r>
      <w:r w:rsidRPr="005A1FF2">
        <w:rPr>
          <w:rFonts w:ascii="Arial" w:hAnsi="Arial" w:cs="Arial"/>
          <w:color w:val="000000" w:themeColor="text1"/>
          <w:spacing w:val="-2"/>
          <w:sz w:val="20"/>
        </w:rPr>
        <w:t>? Any surprises?</w:t>
      </w:r>
    </w:p>
    <w:p w14:paraId="57491CBF" w14:textId="09561319" w:rsidR="00FB68A8" w:rsidRPr="005A1FF2" w:rsidRDefault="00E06758" w:rsidP="007B3EDA">
      <w:pPr>
        <w:spacing w:line="276" w:lineRule="auto"/>
        <w:ind w:left="720"/>
        <w:rPr>
          <w:rFonts w:ascii="Arial" w:hAnsi="Arial" w:cs="Arial"/>
          <w:color w:val="000000" w:themeColor="text1"/>
          <w:sz w:val="20"/>
          <w:szCs w:val="20"/>
        </w:rPr>
      </w:pPr>
      <w:r w:rsidRPr="005A1FF2">
        <w:rPr>
          <w:rFonts w:ascii="Arial" w:hAnsi="Arial" w:cs="Arial"/>
          <w:i/>
          <w:iCs/>
          <w:noProof/>
        </w:rPr>
        <mc:AlternateContent>
          <mc:Choice Requires="wps">
            <w:drawing>
              <wp:anchor distT="45720" distB="45720" distL="114300" distR="114300" simplePos="0" relativeHeight="251685893" behindDoc="1" locked="0" layoutInCell="1" allowOverlap="1" wp14:anchorId="40E04C36" wp14:editId="6BFE7DF9">
                <wp:simplePos x="0" y="0"/>
                <wp:positionH relativeFrom="margin">
                  <wp:posOffset>468229</wp:posOffset>
                </wp:positionH>
                <wp:positionV relativeFrom="paragraph">
                  <wp:posOffset>1157338</wp:posOffset>
                </wp:positionV>
                <wp:extent cx="5486400" cy="657860"/>
                <wp:effectExtent l="0" t="0" r="19050" b="27940"/>
                <wp:wrapTopAndBottom/>
                <wp:docPr id="193"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57860"/>
                        </a:xfrm>
                        <a:prstGeom prst="rect">
                          <a:avLst/>
                        </a:prstGeom>
                        <a:solidFill>
                          <a:srgbClr val="FFFFFF"/>
                        </a:solidFill>
                        <a:ln w="9525">
                          <a:solidFill>
                            <a:schemeClr val="accent5"/>
                          </a:solidFill>
                          <a:miter lim="800000"/>
                          <a:headEnd/>
                          <a:tailEnd/>
                        </a:ln>
                      </wps:spPr>
                      <wps:txbx>
                        <w:txbxContent>
                          <w:p w14:paraId="6D1982C2" w14:textId="25A9B671" w:rsidR="00E06758" w:rsidRPr="00442775" w:rsidRDefault="00E06758"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04C36" id="_x0000_s1036" type="#_x0000_t202" alt="Text box to record an answer to the question." style="position:absolute;left:0;text-align:left;margin-left:36.85pt;margin-top:91.15pt;width:6in;height:51.8pt;z-index:-2516305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" strokecolor="#5b9bd5 [3208]">
                <v:textbox inset="0,0,0,0">
                  <w:txbxContent>
                    <w:p w14:paraId="6D1982C2" w14:textId="25A9B671" w:rsidR="00E06758" w:rsidRPr="00442775" w:rsidRDefault="00E06758" w:rsidP="005D0D90">
                      <w:pPr>
                        <w:pStyle w:val="Supportkit-body"/>
                      </w:pPr>
                    </w:p>
                  </w:txbxContent>
                </v:textbox>
                <w10:wrap type="topAndBottom" anchorx="margin"/>
              </v:shape>
            </w:pict>
          </mc:Fallback>
        </mc:AlternateContent>
      </w:r>
      <w:r w:rsidR="00FB68A8" w:rsidRPr="005A1FF2">
        <w:rPr>
          <w:rFonts w:ascii="Arial" w:hAnsi="Arial" w:cs="Arial"/>
          <w:color w:val="000000" w:themeColor="text1"/>
          <w:sz w:val="20"/>
          <w:szCs w:val="20"/>
        </w:rPr>
        <w:t>Explore the other data points available in the tool. How might you use this data to identify areas where the library can support healthy community outcomes?</w:t>
      </w:r>
    </w:p>
    <w:p w14:paraId="36541264" w14:textId="5B7C5B9F" w:rsidR="00FB68A8" w:rsidRPr="001D3E48" w:rsidRDefault="00FB68A8" w:rsidP="005D0D90">
      <w:pPr>
        <w:pStyle w:val="Supportkit-body"/>
      </w:pPr>
      <w:r w:rsidRPr="005A1FF2">
        <w:lastRenderedPageBreak/>
        <w:t>A</w:t>
      </w:r>
      <w:r w:rsidR="009F70C6" w:rsidRPr="005A1FF2">
        <w:t>nother</w:t>
      </w:r>
      <w:r w:rsidRPr="005A1FF2">
        <w:t xml:space="preserve"> data point to explore is the county-level</w:t>
      </w:r>
      <w:r w:rsidRPr="005A1FF2">
        <w:rPr>
          <w:spacing w:val="-10"/>
        </w:rPr>
        <w:t xml:space="preserve"> </w:t>
      </w:r>
      <w:r w:rsidRPr="005A1FF2">
        <w:t>data</w:t>
      </w:r>
      <w:r w:rsidRPr="005A1FF2">
        <w:rPr>
          <w:spacing w:val="-10"/>
        </w:rPr>
        <w:t xml:space="preserve"> </w:t>
      </w:r>
      <w:r w:rsidRPr="005A1FF2">
        <w:t>showing</w:t>
      </w:r>
      <w:r w:rsidRPr="005A1FF2">
        <w:rPr>
          <w:spacing w:val="-10"/>
        </w:rPr>
        <w:t xml:space="preserve"> </w:t>
      </w:r>
      <w:r w:rsidR="00774CBA" w:rsidRPr="00DD780A">
        <w:rPr>
          <w:b/>
          <w:bCs/>
        </w:rPr>
        <w:t>opioid dispensing rates</w:t>
      </w:r>
      <w:r w:rsidR="00774CBA" w:rsidRPr="009570E3">
        <w:rPr>
          <w:u w:val="single" w:color="008CCC"/>
        </w:rPr>
        <w:t xml:space="preserve"> </w:t>
      </w:r>
      <w:r w:rsidR="0017681A" w:rsidRPr="00DD780A">
        <w:t>(</w:t>
      </w:r>
      <w:hyperlink r:id="rId46" w:history="1">
        <w:r w:rsidR="00FC0834" w:rsidRPr="00FC0834">
          <w:rPr>
            <w:rStyle w:val="Hyperlink"/>
          </w:rPr>
          <w:t>cdc.gov/</w:t>
        </w:r>
        <w:proofErr w:type="spellStart"/>
        <w:r w:rsidR="00FC0834" w:rsidRPr="00FC0834">
          <w:rPr>
            <w:rStyle w:val="Hyperlink"/>
          </w:rPr>
          <w:t>drugoverdose</w:t>
        </w:r>
        <w:proofErr w:type="spellEnd"/>
        <w:r w:rsidR="00FC0834" w:rsidRPr="00FC0834">
          <w:rPr>
            <w:rStyle w:val="Hyperlink"/>
          </w:rPr>
          <w:t>/</w:t>
        </w:r>
        <w:proofErr w:type="spellStart"/>
        <w:r w:rsidR="00FC0834" w:rsidRPr="00FC0834">
          <w:rPr>
            <w:rStyle w:val="Hyperlink"/>
          </w:rPr>
          <w:t>rxrate</w:t>
        </w:r>
        <w:proofErr w:type="spellEnd"/>
        <w:r w:rsidR="00FC0834" w:rsidRPr="00FC0834">
          <w:rPr>
            <w:rStyle w:val="Hyperlink"/>
          </w:rPr>
          <w:t>-maps/opioid.html</w:t>
        </w:r>
      </w:hyperlink>
      <w:r w:rsidR="00774CBA" w:rsidRPr="00DD780A">
        <w:t xml:space="preserve">) </w:t>
      </w:r>
      <w:r w:rsidRPr="005A1FF2">
        <w:t>from the Centers</w:t>
      </w:r>
      <w:r w:rsidR="001D3E48">
        <w:t xml:space="preserve"> </w:t>
      </w:r>
      <w:r w:rsidRPr="005A1FF2">
        <w:t xml:space="preserve">for Disease Control and </w:t>
      </w:r>
      <w:r w:rsidRPr="005A1FF2">
        <w:rPr>
          <w:spacing w:val="-2"/>
        </w:rPr>
        <w:t>Preventio</w:t>
      </w:r>
      <w:r w:rsidR="00B641FF" w:rsidRPr="005A1FF2">
        <w:rPr>
          <w:spacing w:val="-2"/>
        </w:rPr>
        <w:t>n. The map is clickable</w:t>
      </w:r>
      <w:r w:rsidR="001150EE">
        <w:rPr>
          <w:spacing w:val="-2"/>
        </w:rPr>
        <w:t>,</w:t>
      </w:r>
      <w:r w:rsidR="00D04313" w:rsidRPr="005A1FF2">
        <w:rPr>
          <w:spacing w:val="-2"/>
        </w:rPr>
        <w:t xml:space="preserve"> and you can zoom in and out.</w:t>
      </w:r>
      <w:r w:rsidR="00B641FF" w:rsidRPr="005A1FF2">
        <w:rPr>
          <w:spacing w:val="-2"/>
        </w:rPr>
        <w:t xml:space="preserve"> </w:t>
      </w:r>
      <w:r w:rsidRPr="005A1FF2">
        <w:rPr>
          <w:spacing w:val="-2"/>
        </w:rPr>
        <w:t>These rates show the number of opioid prescriptions</w:t>
      </w:r>
      <w:r w:rsidR="009447D2" w:rsidRPr="005A1FF2">
        <w:rPr>
          <w:spacing w:val="-2"/>
        </w:rPr>
        <w:t xml:space="preserve"> per year</w:t>
      </w:r>
      <w:r w:rsidRPr="005A1FF2">
        <w:rPr>
          <w:spacing w:val="-2"/>
        </w:rPr>
        <w:t xml:space="preserve"> </w:t>
      </w:r>
      <w:r w:rsidR="00EC5288" w:rsidRPr="005A1FF2">
        <w:rPr>
          <w:spacing w:val="-2"/>
        </w:rPr>
        <w:t>dispensed</w:t>
      </w:r>
      <w:r w:rsidRPr="005A1FF2">
        <w:rPr>
          <w:spacing w:val="-2"/>
        </w:rPr>
        <w:t xml:space="preserve"> per 100 people. </w:t>
      </w:r>
    </w:p>
    <w:p w14:paraId="52524903" w14:textId="72AE0E06" w:rsidR="00FB68A8" w:rsidRPr="005A1FF2" w:rsidRDefault="00FB68A8" w:rsidP="007B3EDA">
      <w:pPr>
        <w:spacing w:before="125" w:line="276" w:lineRule="auto"/>
        <w:ind w:left="720"/>
        <w:rPr>
          <w:rFonts w:ascii="Arial" w:hAnsi="Arial" w:cs="Arial"/>
          <w:color w:val="000000" w:themeColor="text1"/>
        </w:rPr>
      </w:pPr>
      <w:r w:rsidRPr="005A1FF2">
        <w:rPr>
          <w:rFonts w:ascii="Arial" w:hAnsi="Arial" w:cs="Arial"/>
          <w:color w:val="000000" w:themeColor="text1"/>
          <w:spacing w:val="-2"/>
          <w:sz w:val="20"/>
        </w:rPr>
        <w:t xml:space="preserve">What is the </w:t>
      </w:r>
      <w:r w:rsidR="0042266E" w:rsidRPr="005A1FF2">
        <w:rPr>
          <w:rFonts w:ascii="Arial" w:hAnsi="Arial" w:cs="Arial"/>
          <w:color w:val="000000" w:themeColor="text1"/>
          <w:spacing w:val="-2"/>
          <w:sz w:val="20"/>
        </w:rPr>
        <w:t xml:space="preserve">opioid </w:t>
      </w:r>
      <w:r w:rsidRPr="005A1FF2">
        <w:rPr>
          <w:rFonts w:ascii="Arial" w:hAnsi="Arial" w:cs="Arial"/>
          <w:color w:val="000000" w:themeColor="text1"/>
          <w:spacing w:val="-2"/>
          <w:sz w:val="20"/>
        </w:rPr>
        <w:t>dispensing rate for your county</w:t>
      </w:r>
      <w:r w:rsidR="00957FF9" w:rsidRPr="005A1FF2">
        <w:rPr>
          <w:rFonts w:ascii="Arial" w:hAnsi="Arial" w:cs="Arial"/>
          <w:color w:val="000000" w:themeColor="text1"/>
          <w:spacing w:val="-2"/>
          <w:sz w:val="20"/>
        </w:rPr>
        <w:t>/area</w:t>
      </w:r>
      <w:r w:rsidRPr="005A1FF2">
        <w:rPr>
          <w:rFonts w:ascii="Arial" w:hAnsi="Arial" w:cs="Arial"/>
          <w:color w:val="000000" w:themeColor="text1"/>
          <w:spacing w:val="-2"/>
          <w:sz w:val="20"/>
        </w:rPr>
        <w:t xml:space="preserve">? </w:t>
      </w:r>
      <w:r w:rsidRPr="005A1FF2">
        <w:rPr>
          <w:rFonts w:ascii="Arial" w:hAnsi="Arial" w:cs="Arial"/>
          <w:color w:val="000000" w:themeColor="text1"/>
        </w:rPr>
        <w:t>____________</w:t>
      </w:r>
    </w:p>
    <w:p w14:paraId="53D1D651" w14:textId="242B2689" w:rsidR="00C21C37" w:rsidRPr="002B7E9B" w:rsidRDefault="00F70A3F" w:rsidP="002B7E9B">
      <w:pPr>
        <w:spacing w:before="240" w:line="230" w:lineRule="auto"/>
        <w:ind w:left="720"/>
        <w:rPr>
          <w:rFonts w:ascii="Arial" w:hAnsi="Arial" w:cs="Arial"/>
          <w:color w:val="000000" w:themeColor="text1"/>
          <w:spacing w:val="-2"/>
          <w:sz w:val="20"/>
        </w:rPr>
      </w:pPr>
      <w:r w:rsidRPr="005A1FF2">
        <w:rPr>
          <w:rFonts w:ascii="Arial" w:hAnsi="Arial" w:cs="Arial"/>
          <w:i/>
          <w:iCs/>
          <w:noProof/>
        </w:rPr>
        <mc:AlternateContent>
          <mc:Choice Requires="wps">
            <w:drawing>
              <wp:anchor distT="45720" distB="45720" distL="114300" distR="114300" simplePos="0" relativeHeight="251687941" behindDoc="1" locked="0" layoutInCell="1" allowOverlap="1" wp14:anchorId="5EC112DA" wp14:editId="4533B73F">
                <wp:simplePos x="0" y="0"/>
                <wp:positionH relativeFrom="margin">
                  <wp:posOffset>469265</wp:posOffset>
                </wp:positionH>
                <wp:positionV relativeFrom="paragraph">
                  <wp:posOffset>414020</wp:posOffset>
                </wp:positionV>
                <wp:extent cx="5486400" cy="840740"/>
                <wp:effectExtent l="0" t="0" r="19050" b="16510"/>
                <wp:wrapTight wrapText="bothSides">
                  <wp:wrapPolygon edited="0">
                    <wp:start x="0" y="0"/>
                    <wp:lineTo x="0" y="21535"/>
                    <wp:lineTo x="21600" y="21535"/>
                    <wp:lineTo x="21600" y="0"/>
                    <wp:lineTo x="0" y="0"/>
                  </wp:wrapPolygon>
                </wp:wrapTight>
                <wp:docPr id="194"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0740"/>
                        </a:xfrm>
                        <a:prstGeom prst="rect">
                          <a:avLst/>
                        </a:prstGeom>
                        <a:solidFill>
                          <a:srgbClr val="FFFFFF"/>
                        </a:solidFill>
                        <a:ln w="9525">
                          <a:solidFill>
                            <a:schemeClr val="accent5"/>
                          </a:solidFill>
                          <a:miter lim="800000"/>
                          <a:headEnd/>
                          <a:tailEnd/>
                        </a:ln>
                      </wps:spPr>
                      <wps:txbx>
                        <w:txbxContent>
                          <w:p w14:paraId="74FC1505" w14:textId="7AC8C29F" w:rsidR="00F70A3F" w:rsidRPr="00442775" w:rsidRDefault="00F70A3F"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112DA" id="_x0000_s1037" type="#_x0000_t202" alt="Text box to record an answer to the question." style="position:absolute;left:0;text-align:left;margin-left:36.95pt;margin-top:32.6pt;width:6in;height:66.2pt;z-index:-2516285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" strokecolor="#5b9bd5 [3208]">
                <v:textbox inset="0,0,0,0">
                  <w:txbxContent>
                    <w:p w14:paraId="74FC1505" w14:textId="7AC8C29F" w:rsidR="00F70A3F" w:rsidRPr="00442775" w:rsidRDefault="00F70A3F" w:rsidP="005D0D90">
                      <w:pPr>
                        <w:pStyle w:val="Supportkit-body"/>
                      </w:pPr>
                    </w:p>
                  </w:txbxContent>
                </v:textbox>
                <w10:wrap type="tight" anchorx="margin"/>
              </v:shape>
            </w:pict>
          </mc:Fallback>
        </mc:AlternateContent>
      </w:r>
      <w:r w:rsidR="00FB68A8" w:rsidRPr="005A1FF2">
        <w:rPr>
          <w:rFonts w:ascii="Arial" w:hAnsi="Arial" w:cs="Arial"/>
          <w:color w:val="000000" w:themeColor="text1"/>
          <w:spacing w:val="-2"/>
          <w:sz w:val="20"/>
        </w:rPr>
        <w:t>What about surrounding counties and the rest of the region? Any surprises?</w:t>
      </w:r>
    </w:p>
    <w:p w14:paraId="5EBCEBEA" w14:textId="77777777" w:rsidR="00426446" w:rsidRPr="00CD4FAF" w:rsidRDefault="00B0616E" w:rsidP="005D0D90">
      <w:pPr>
        <w:pStyle w:val="Supportkit-body"/>
      </w:pPr>
      <w:r w:rsidRPr="00CD4FAF">
        <w:rPr>
          <w:rStyle w:val="Supportkit-activitiesChar"/>
        </w:rPr>
        <w:t>Pulling it together</w:t>
      </w:r>
    </w:p>
    <w:p w14:paraId="0781BEEE" w14:textId="15481053" w:rsidR="00B0616E" w:rsidRPr="005A1FF2" w:rsidRDefault="00C47601" w:rsidP="005D0D90">
      <w:pPr>
        <w:pStyle w:val="Supportkit-body"/>
      </w:pPr>
      <w:r w:rsidRPr="005A1FF2">
        <w:t xml:space="preserve">These data points tell you part of the story about what is happening in </w:t>
      </w:r>
      <w:r w:rsidR="003B1D8F">
        <w:t xml:space="preserve">your </w:t>
      </w:r>
      <w:r w:rsidRPr="005A1FF2">
        <w:t xml:space="preserve">community, but it </w:t>
      </w:r>
      <w:r w:rsidR="001E3FD0" w:rsidRPr="005A1FF2">
        <w:t xml:space="preserve">doesn’t automatically </w:t>
      </w:r>
      <w:r w:rsidR="00CB5F7A" w:rsidRPr="005A1FF2">
        <w:t xml:space="preserve">define a path for </w:t>
      </w:r>
      <w:r w:rsidR="00E17495" w:rsidRPr="005A1FF2">
        <w:t xml:space="preserve">your </w:t>
      </w:r>
      <w:r w:rsidR="00CB5F7A" w:rsidRPr="005A1FF2">
        <w:t xml:space="preserve">library in how to respond to the opioid crisis. </w:t>
      </w:r>
      <w:r w:rsidR="00C334A3" w:rsidRPr="005A1FF2">
        <w:t>L</w:t>
      </w:r>
      <w:r w:rsidR="00E17495" w:rsidRPr="005A1FF2">
        <w:t xml:space="preserve">ow </w:t>
      </w:r>
      <w:r w:rsidR="00C334A3" w:rsidRPr="005A1FF2">
        <w:t xml:space="preserve">prescribing or overdose </w:t>
      </w:r>
      <w:r w:rsidR="00E17495" w:rsidRPr="005A1FF2">
        <w:t>rate</w:t>
      </w:r>
      <w:r w:rsidR="00C334A3" w:rsidRPr="005A1FF2">
        <w:t>s</w:t>
      </w:r>
      <w:r w:rsidR="00E17495" w:rsidRPr="005A1FF2">
        <w:t xml:space="preserve"> don’t mean </w:t>
      </w:r>
      <w:r w:rsidR="0045012B" w:rsidRPr="005A1FF2">
        <w:t xml:space="preserve">that offering programming or resources of substance misuse isn’t helpful or needed. </w:t>
      </w:r>
      <w:r w:rsidR="00CB5F7A" w:rsidRPr="005A1FF2">
        <w:t>Libraries in</w:t>
      </w:r>
      <w:r w:rsidR="00321B64" w:rsidRPr="005A1FF2">
        <w:t xml:space="preserve"> areas </w:t>
      </w:r>
      <w:r w:rsidR="00CB5F7A" w:rsidRPr="005A1FF2">
        <w:t xml:space="preserve">with lower overdose or prescribing rates </w:t>
      </w:r>
      <w:r w:rsidR="00E17495" w:rsidRPr="005A1FF2">
        <w:t xml:space="preserve">can </w:t>
      </w:r>
      <w:r w:rsidR="00B83E5E" w:rsidRPr="005A1FF2">
        <w:t xml:space="preserve">still </w:t>
      </w:r>
      <w:r w:rsidR="00321B64" w:rsidRPr="005A1FF2">
        <w:t xml:space="preserve">offer </w:t>
      </w:r>
      <w:r w:rsidR="00B83E5E" w:rsidRPr="005A1FF2">
        <w:t xml:space="preserve">valuable </w:t>
      </w:r>
      <w:r w:rsidR="00321B64" w:rsidRPr="005A1FF2">
        <w:t xml:space="preserve">programming </w:t>
      </w:r>
      <w:r w:rsidR="00666BCA" w:rsidRPr="005A1FF2">
        <w:t xml:space="preserve">and resources </w:t>
      </w:r>
      <w:r w:rsidR="00321B64" w:rsidRPr="005A1FF2">
        <w:t xml:space="preserve">in support of a healthier community. </w:t>
      </w:r>
    </w:p>
    <w:p w14:paraId="1145FB49" w14:textId="2BB58D7E" w:rsidR="00895C5A" w:rsidRPr="006927E2" w:rsidRDefault="00895C5A" w:rsidP="00676992">
      <w:pPr>
        <w:pStyle w:val="Supportkit-activities"/>
      </w:pPr>
      <w:r w:rsidRPr="006927E2">
        <w:t>A reminder about data</w:t>
      </w:r>
    </w:p>
    <w:p w14:paraId="68D835CA" w14:textId="5FACEF14" w:rsidR="00057335" w:rsidRPr="005A1FF2" w:rsidRDefault="00057335" w:rsidP="005D0D90">
      <w:pPr>
        <w:pStyle w:val="Supportkit-body"/>
        <w:rPr>
          <w:b/>
          <w:bCs/>
        </w:rPr>
      </w:pPr>
      <w:r w:rsidRPr="005A1FF2">
        <w:t xml:space="preserve">Most </w:t>
      </w:r>
      <w:r w:rsidR="00EE6344">
        <w:t xml:space="preserve">demographic </w:t>
      </w:r>
      <w:r w:rsidRPr="005A1FF2">
        <w:t xml:space="preserve">and health data that is provided in these national tools use data that may be </w:t>
      </w:r>
      <w:r w:rsidR="00CF2936">
        <w:t>one to two</w:t>
      </w:r>
      <w:r w:rsidRPr="005A1FF2">
        <w:t xml:space="preserve"> years old, and </w:t>
      </w:r>
      <w:proofErr w:type="gramStart"/>
      <w:r w:rsidRPr="005A1FF2">
        <w:t>not</w:t>
      </w:r>
      <w:proofErr w:type="gramEnd"/>
      <w:r w:rsidRPr="005A1FF2">
        <w:t xml:space="preserve"> reflect the current situation in your area. Later in this </w:t>
      </w:r>
      <w:r w:rsidR="00CF2936">
        <w:t>support kit</w:t>
      </w:r>
      <w:r w:rsidRPr="005A1FF2">
        <w:t>, in Action 3, activities include connecting with organizations that may have more details about current, local concerns.</w:t>
      </w:r>
    </w:p>
    <w:p w14:paraId="10C2DEAF" w14:textId="764FFA18" w:rsidR="004A3F16" w:rsidRPr="00E2177B" w:rsidRDefault="006927E2" w:rsidP="00E2177B">
      <w:pPr>
        <w:pStyle w:val="Supportkit-Subheading"/>
      </w:pPr>
      <w:r w:rsidRPr="00E2177B">
        <w:t>N</w:t>
      </w:r>
      <w:r w:rsidR="004A3F16" w:rsidRPr="00E2177B">
        <w:t>otes</w:t>
      </w:r>
    </w:p>
    <w:p w14:paraId="44BC2D0E" w14:textId="5252729B" w:rsidR="00CA01E3" w:rsidRPr="003C6AE6" w:rsidRDefault="001601CE" w:rsidP="005D0D90">
      <w:pPr>
        <w:pStyle w:val="Supportkit-body"/>
        <w:rPr>
          <w:rFonts w:eastAsia="Graphik Bold"/>
          <w:b/>
          <w:bCs/>
          <w:color w:val="960D76"/>
          <w:sz w:val="24"/>
          <w:szCs w:val="22"/>
        </w:rPr>
      </w:pPr>
      <w:r w:rsidRPr="001601CE">
        <w:rPr>
          <w:i/>
          <w:iCs/>
          <w:noProof/>
        </w:rPr>
        <mc:AlternateContent>
          <mc:Choice Requires="wps">
            <w:drawing>
              <wp:anchor distT="45720" distB="45720" distL="114300" distR="114300" simplePos="0" relativeHeight="251689989" behindDoc="1" locked="0" layoutInCell="1" allowOverlap="1" wp14:anchorId="727C310F" wp14:editId="78ADB8EC">
                <wp:simplePos x="0" y="0"/>
                <wp:positionH relativeFrom="margin">
                  <wp:posOffset>323850</wp:posOffset>
                </wp:positionH>
                <wp:positionV relativeFrom="paragraph">
                  <wp:posOffset>495300</wp:posOffset>
                </wp:positionV>
                <wp:extent cx="5486400" cy="2200275"/>
                <wp:effectExtent l="0" t="0" r="19050" b="28575"/>
                <wp:wrapTight wrapText="bothSides">
                  <wp:wrapPolygon edited="0">
                    <wp:start x="0" y="0"/>
                    <wp:lineTo x="0" y="21694"/>
                    <wp:lineTo x="21600" y="21694"/>
                    <wp:lineTo x="21600" y="0"/>
                    <wp:lineTo x="0" y="0"/>
                  </wp:wrapPolygon>
                </wp:wrapTight>
                <wp:docPr id="195"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00275"/>
                        </a:xfrm>
                        <a:prstGeom prst="rect">
                          <a:avLst/>
                        </a:prstGeom>
                        <a:solidFill>
                          <a:srgbClr val="FFFFFF"/>
                        </a:solidFill>
                        <a:ln w="9525">
                          <a:solidFill>
                            <a:schemeClr val="accent5"/>
                          </a:solidFill>
                          <a:miter lim="800000"/>
                          <a:headEnd/>
                          <a:tailEnd/>
                        </a:ln>
                      </wps:spPr>
                      <wps:txbx>
                        <w:txbxContent>
                          <w:p w14:paraId="70E95DCB" w14:textId="02DF4919" w:rsidR="00F70A3F" w:rsidRPr="00442775" w:rsidRDefault="00F70A3F"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C310F" id="_x0000_s1038" type="#_x0000_t202" alt="Text box to record an answer to the question." style="position:absolute;margin-left:25.5pt;margin-top:39pt;width:6in;height:173.25pt;z-index:-2516264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" strokecolor="#5b9bd5 [3208]">
                <v:textbox inset="0,0,0,0">
                  <w:txbxContent>
                    <w:p w14:paraId="70E95DCB" w14:textId="02DF4919" w:rsidR="00F70A3F" w:rsidRPr="00442775" w:rsidRDefault="00F70A3F" w:rsidP="005D0D90">
                      <w:pPr>
                        <w:pStyle w:val="Supportkit-body"/>
                      </w:pPr>
                    </w:p>
                  </w:txbxContent>
                </v:textbox>
                <w10:wrap type="tight" anchorx="margin"/>
              </v:shape>
            </w:pict>
          </mc:Fallback>
        </mc:AlternateContent>
      </w:r>
      <w:r w:rsidR="008C270B" w:rsidRPr="005A1FF2">
        <w:t xml:space="preserve">Consider the activities, what you learned, and your overall impressions of the content. </w:t>
      </w:r>
      <w:r w:rsidR="00AB594F">
        <w:t>What else do you want to explore around this topic?</w:t>
      </w:r>
      <w:r w:rsidR="003C6AE6">
        <w:br/>
      </w:r>
      <w:r w:rsidR="00CA01E3" w:rsidRPr="003C6AE6">
        <w:rPr>
          <w:rFonts w:eastAsia="Graphik Bold"/>
          <w:b/>
          <w:bCs/>
          <w:color w:val="960D76"/>
          <w:sz w:val="24"/>
          <w:szCs w:val="22"/>
        </w:rPr>
        <w:t>Feedback</w:t>
      </w:r>
    </w:p>
    <w:p w14:paraId="02194E2D" w14:textId="35796D39" w:rsidR="00CA01E3" w:rsidRPr="00E0605E" w:rsidRDefault="00CA01E3" w:rsidP="005D0D90">
      <w:pPr>
        <w:pStyle w:val="Supportkit-body"/>
      </w:pPr>
      <w:r w:rsidRPr="004D1A32">
        <w:t xml:space="preserve">Feedback </w:t>
      </w:r>
      <w:r w:rsidR="00C52627">
        <w:t>from users</w:t>
      </w:r>
      <w:r w:rsidR="00C52627" w:rsidRPr="004D1A32">
        <w:t xml:space="preserve"> </w:t>
      </w:r>
      <w:r w:rsidRPr="004D1A32">
        <w:t xml:space="preserve">is essential to improving the resource. </w:t>
      </w:r>
      <w:r>
        <w:t>P</w:t>
      </w:r>
      <w:r w:rsidRPr="004D1A32">
        <w:t xml:space="preserve">lease take a few minutes to provide your thoughts </w:t>
      </w:r>
      <w:r>
        <w:t xml:space="preserve">on this section </w:t>
      </w:r>
      <w:r w:rsidRPr="004D1A32">
        <w:t xml:space="preserve">and </w:t>
      </w:r>
      <w:r>
        <w:t xml:space="preserve">any </w:t>
      </w:r>
      <w:r w:rsidRPr="004D1A32">
        <w:t xml:space="preserve">recommendations in this survey: </w:t>
      </w:r>
      <w:hyperlink r:id="rId47" w:history="1">
        <w:r w:rsidRPr="00AA7190">
          <w:rPr>
            <w:rStyle w:val="Hyperlink"/>
          </w:rPr>
          <w:t>surveymonkey.com/r/support-kit</w:t>
        </w:r>
      </w:hyperlink>
      <w:r w:rsidR="00FC0834">
        <w:t>.</w:t>
      </w:r>
    </w:p>
    <w:p w14:paraId="59F24767" w14:textId="47F2B6EB" w:rsidR="008C270B" w:rsidRPr="005A1FF2" w:rsidRDefault="007B4AAD" w:rsidP="005D0D90">
      <w:pPr>
        <w:pStyle w:val="Supportkit-body"/>
      </w:pPr>
      <w:r w:rsidRPr="005A1FF2">
        <w:br w:type="page"/>
      </w:r>
    </w:p>
    <w:p w14:paraId="369CA99A" w14:textId="3E667651" w:rsidR="005E6491" w:rsidRPr="005A1FF2" w:rsidRDefault="005E6491" w:rsidP="00387476">
      <w:pPr>
        <w:pStyle w:val="Heading2"/>
      </w:pPr>
      <w:r w:rsidRPr="005A1FF2">
        <w:lastRenderedPageBreak/>
        <w:t>Action</w:t>
      </w:r>
      <w:r w:rsidRPr="00012E00">
        <w:t xml:space="preserve"> </w:t>
      </w:r>
      <w:r w:rsidRPr="005A1FF2">
        <w:t>3:</w:t>
      </w:r>
      <w:r w:rsidRPr="00012E00">
        <w:t xml:space="preserve"> </w:t>
      </w:r>
      <w:r w:rsidRPr="005A1FF2">
        <w:t>Consider</w:t>
      </w:r>
      <w:r w:rsidRPr="00012E00">
        <w:t xml:space="preserve"> </w:t>
      </w:r>
      <w:r w:rsidR="00BD3CEA">
        <w:t>c</w:t>
      </w:r>
      <w:r w:rsidRPr="005A1FF2">
        <w:t>ommunity</w:t>
      </w:r>
      <w:r w:rsidRPr="00012E00">
        <w:t xml:space="preserve"> </w:t>
      </w:r>
      <w:r w:rsidR="00BD3CEA">
        <w:t>a</w:t>
      </w:r>
      <w:r w:rsidRPr="005A1FF2">
        <w:t>ssets</w:t>
      </w:r>
      <w:r w:rsidRPr="00012E00">
        <w:t xml:space="preserve"> </w:t>
      </w:r>
      <w:r w:rsidRPr="005A1FF2">
        <w:t>and</w:t>
      </w:r>
      <w:r w:rsidRPr="00012E00">
        <w:t xml:space="preserve"> </w:t>
      </w:r>
      <w:r w:rsidR="004E18FD">
        <w:br/>
      </w:r>
      <w:r w:rsidR="00BD3CEA">
        <w:t>c</w:t>
      </w:r>
      <w:r w:rsidRPr="005A1FF2">
        <w:t xml:space="preserve">onnect with </w:t>
      </w:r>
      <w:proofErr w:type="gramStart"/>
      <w:r w:rsidR="00BD3CEA">
        <w:t>p</w:t>
      </w:r>
      <w:r w:rsidRPr="005A1FF2">
        <w:t>artners</w:t>
      </w:r>
      <w:proofErr w:type="gramEnd"/>
    </w:p>
    <w:p w14:paraId="06A56611" w14:textId="6A36C9A6" w:rsidR="005E6491" w:rsidRPr="005A1FF2" w:rsidRDefault="005E6491" w:rsidP="005D0D90">
      <w:pPr>
        <w:pStyle w:val="Supportkit-body"/>
      </w:pPr>
      <w:r w:rsidRPr="005A1FF2">
        <w:t>Staff time, budget</w:t>
      </w:r>
      <w:r w:rsidR="001150EE">
        <w:t>,</w:t>
      </w:r>
      <w:r w:rsidRPr="005A1FF2">
        <w:t xml:space="preserve"> and shifting priorities all impact the collections, programs, and services that a library can provide to the community. It can be a challenging balancing act to make it all work. One way to increase capacity is to leverage the expertise of subject matter experts and partners in your efforts. Partnerships can increase capacity, funding, and strength, particularly around topics of shared concern such as the opioid crisis. By partnering with organizations like public health departments or nonprofits that specialize in issues such as substance use disorder and/or harm reduction, libraries can gain access to subject matter experts, programming opportunities, and connect to local nonlibrary users. </w:t>
      </w:r>
    </w:p>
    <w:p w14:paraId="22FAFCE9" w14:textId="085CC669" w:rsidR="005E6491" w:rsidRPr="005A1FF2" w:rsidRDefault="005E6491" w:rsidP="005D0D90">
      <w:pPr>
        <w:pStyle w:val="Supportkit-body"/>
      </w:pPr>
      <w:r w:rsidRPr="005A1FF2">
        <w:t xml:space="preserve">Partnerships can look very different, depending on capacity and needs. The relationship between libraries and other organizations can be informal without a written agreement or very detailed with deliverables and respective responsibilities. Research on libraries and the opioid crisis </w:t>
      </w:r>
      <w:r w:rsidR="008D6C66" w:rsidRPr="005A1FF2">
        <w:t>from OCLC and PLA</w:t>
      </w:r>
      <w:r w:rsidRPr="005A1FF2">
        <w:t xml:space="preserve"> </w:t>
      </w:r>
      <w:r w:rsidR="001150EE" w:rsidRPr="005A1FF2">
        <w:t>shows</w:t>
      </w:r>
      <w:r w:rsidRPr="005A1FF2">
        <w:t xml:space="preserve"> that libraries have worked with local partners on everything from cross-promoting activities, to hosting events in library spaces, to co-designing public programs</w:t>
      </w:r>
      <w:r w:rsidR="007620C2">
        <w:t xml:space="preserve"> (</w:t>
      </w:r>
      <w:hyperlink r:id="rId48" w:history="1">
        <w:r w:rsidR="007620C2" w:rsidRPr="00FB1BFC">
          <w:rPr>
            <w:rStyle w:val="Hyperlink"/>
          </w:rPr>
          <w:t>oc.lc/opioid-crisis</w:t>
        </w:r>
      </w:hyperlink>
      <w:r w:rsidR="007620C2" w:rsidRPr="007620C2">
        <w:rPr>
          <w:color w:val="000000" w:themeColor="text1"/>
        </w:rPr>
        <w:t>)</w:t>
      </w:r>
      <w:r w:rsidRPr="005A1FF2">
        <w:t>. The common thread is that they are mutually beneficial to the participating organizations. These don’t have to be active, ongoing collaborations that go on for months or years. A short</w:t>
      </w:r>
      <w:r w:rsidR="00BE4797">
        <w:t xml:space="preserve">, </w:t>
      </w:r>
      <w:r w:rsidR="00EC469D">
        <w:t xml:space="preserve">or </w:t>
      </w:r>
      <w:r w:rsidR="00BE4797">
        <w:t xml:space="preserve">even </w:t>
      </w:r>
      <w:r w:rsidR="00DC33D4">
        <w:t xml:space="preserve">a </w:t>
      </w:r>
      <w:r w:rsidR="00BE4797">
        <w:t xml:space="preserve">one-time </w:t>
      </w:r>
      <w:r w:rsidRPr="005A1FF2">
        <w:t>engagement with an organization to meet a common goal and then stepping back</w:t>
      </w:r>
      <w:r w:rsidR="00DC33D4">
        <w:t>,</w:t>
      </w:r>
      <w:r w:rsidRPr="005A1FF2">
        <w:t xml:space="preserve"> can still add considerable value. </w:t>
      </w:r>
    </w:p>
    <w:p w14:paraId="5404B7E6" w14:textId="615FC29A" w:rsidR="005E6491" w:rsidRPr="005A1FF2" w:rsidRDefault="005E6491" w:rsidP="005D0D90">
      <w:pPr>
        <w:pStyle w:val="Supportkit-body"/>
      </w:pPr>
      <w:r w:rsidRPr="005A1FF2">
        <w:t>Some of the issues that have exacerbated the opioid crisis, such as legality, access to health care, and stigma</w:t>
      </w:r>
      <w:r w:rsidR="00EC469D">
        <w:t>,</w:t>
      </w:r>
      <w:r w:rsidRPr="005A1FF2">
        <w:t xml:space="preserve"> make it particularly powerful to partner with other organizations with subject matter expertise. Aligning with existing efforts helps to limit silos in the community that can emerge when many organizations and individuals are working independently toward solutions to important issues and concerns. Seeking opportunities for </w:t>
      </w:r>
      <w:r w:rsidR="00FA4038" w:rsidRPr="005A1FF2">
        <w:t xml:space="preserve">your </w:t>
      </w:r>
      <w:r w:rsidRPr="005A1FF2">
        <w:t xml:space="preserve">library to participate and contribute also helps to increase the visibility of the library as a powerful partner. </w:t>
      </w:r>
    </w:p>
    <w:p w14:paraId="1B9A7A3E" w14:textId="7269F091" w:rsidR="00B06FA4" w:rsidRPr="0027660D" w:rsidRDefault="0014627B" w:rsidP="005D0D90">
      <w:pPr>
        <w:pStyle w:val="Supportkit-body"/>
      </w:pPr>
      <w:r w:rsidRPr="005A1FF2">
        <w:t>Partnerships aren’t necessary for moving forward or working in this space, and not having a partner shouldn’t be viewed as a barrier</w:t>
      </w:r>
      <w:bookmarkStart w:id="5" w:name="_Hlk147138651"/>
      <w:r w:rsidRPr="005A1FF2">
        <w:t xml:space="preserve">. </w:t>
      </w:r>
      <w:r w:rsidR="005E6491" w:rsidRPr="005A1FF2">
        <w:t>It's possible that partnerships are too challenging for your library for a range of reasons</w:t>
      </w:r>
      <w:r w:rsidR="006920F5" w:rsidRPr="005A1FF2">
        <w:t xml:space="preserve"> or simply not an option</w:t>
      </w:r>
      <w:r w:rsidR="005E6491" w:rsidRPr="005A1FF2">
        <w:t xml:space="preserve">. </w:t>
      </w:r>
      <w:bookmarkEnd w:id="5"/>
      <w:r w:rsidR="005E6491" w:rsidRPr="005A1FF2">
        <w:t xml:space="preserve">Partnerships require staff time </w:t>
      </w:r>
      <w:r w:rsidR="001150EE">
        <w:t>that</w:t>
      </w:r>
      <w:r w:rsidR="001150EE" w:rsidRPr="005A1FF2">
        <w:t xml:space="preserve"> </w:t>
      </w:r>
      <w:r w:rsidR="005E6491" w:rsidRPr="005A1FF2">
        <w:t xml:space="preserve">can </w:t>
      </w:r>
      <w:r w:rsidR="007108F9" w:rsidRPr="005A1FF2">
        <w:t xml:space="preserve">already </w:t>
      </w:r>
      <w:r w:rsidR="005E6491" w:rsidRPr="005A1FF2">
        <w:t xml:space="preserve">be </w:t>
      </w:r>
      <w:r w:rsidR="007108F9" w:rsidRPr="005A1FF2">
        <w:t xml:space="preserve">very </w:t>
      </w:r>
      <w:r w:rsidR="005E6491" w:rsidRPr="005A1FF2">
        <w:t xml:space="preserve">limited. </w:t>
      </w:r>
      <w:bookmarkStart w:id="6" w:name="_Hlk141454225"/>
      <w:r w:rsidR="007108F9" w:rsidRPr="005A1FF2">
        <w:t>T</w:t>
      </w:r>
      <w:r w:rsidR="005E6491" w:rsidRPr="005A1FF2">
        <w:t xml:space="preserve">here is </w:t>
      </w:r>
      <w:r w:rsidR="007108F9" w:rsidRPr="005A1FF2">
        <w:t xml:space="preserve">also </w:t>
      </w:r>
      <w:r w:rsidR="001150EE">
        <w:t>a proximity issue</w:t>
      </w:r>
      <w:r w:rsidR="00EC469D">
        <w:t>;</w:t>
      </w:r>
      <w:r w:rsidR="005E6491" w:rsidRPr="005A1FF2">
        <w:t xml:space="preserve"> your library may be in a more rural location with few organizations providing services. </w:t>
      </w:r>
      <w:bookmarkEnd w:id="6"/>
      <w:r w:rsidR="005E6491" w:rsidRPr="005A1FF2">
        <w:t>It can still be helpful to reach out and see if there ar</w:t>
      </w:r>
      <w:r w:rsidR="00331812" w:rsidRPr="005A1FF2">
        <w:t>e</w:t>
      </w:r>
      <w:r w:rsidR="005E6491" w:rsidRPr="005A1FF2">
        <w:t xml:space="preserve"> opportunities that can be beneficial, or in cases where distance is a factor, shar</w:t>
      </w:r>
      <w:r w:rsidR="00331812" w:rsidRPr="005A1FF2">
        <w:t>ing</w:t>
      </w:r>
      <w:r w:rsidR="005E6491" w:rsidRPr="005A1FF2">
        <w:t xml:space="preserve"> information and promot</w:t>
      </w:r>
      <w:r w:rsidR="00331812" w:rsidRPr="005A1FF2">
        <w:t>ing events or programs</w:t>
      </w:r>
      <w:r w:rsidR="005E6491" w:rsidRPr="005A1FF2">
        <w:t xml:space="preserve"> may be more </w:t>
      </w:r>
      <w:r w:rsidR="006168EF" w:rsidRPr="005A1FF2">
        <w:t>realistic</w:t>
      </w:r>
      <w:r w:rsidR="005E6491" w:rsidRPr="005A1FF2">
        <w:t>. A key to</w:t>
      </w:r>
      <w:r w:rsidR="00710F30" w:rsidRPr="005A1FF2">
        <w:t xml:space="preserve"> </w:t>
      </w:r>
      <w:r w:rsidR="005E6491" w:rsidRPr="005A1FF2">
        <w:t xml:space="preserve">much of this work is a willingness to talk, </w:t>
      </w:r>
      <w:r w:rsidR="00710F30" w:rsidRPr="005A1FF2">
        <w:t>e</w:t>
      </w:r>
      <w:r w:rsidR="005E6491" w:rsidRPr="005A1FF2">
        <w:t>xplore possibilities</w:t>
      </w:r>
      <w:r w:rsidR="00D0297C" w:rsidRPr="005A1FF2">
        <w:t>,</w:t>
      </w:r>
      <w:r w:rsidR="005E6491" w:rsidRPr="005A1FF2">
        <w:t xml:space="preserve"> and be open to solutions. </w:t>
      </w:r>
    </w:p>
    <w:p w14:paraId="74600439" w14:textId="3ADE861B" w:rsidR="005E6491" w:rsidRPr="005A1FF2" w:rsidRDefault="00B06FA4" w:rsidP="00647A3B">
      <w:pPr>
        <w:pStyle w:val="Heading4"/>
      </w:pPr>
      <w:r>
        <w:rPr>
          <w:rFonts w:cs="Arial"/>
          <w:bCs/>
        </w:rPr>
        <w:br w:type="page"/>
      </w:r>
      <w:r w:rsidR="005E6491" w:rsidRPr="005A1FF2">
        <w:lastRenderedPageBreak/>
        <w:t>Activity</w:t>
      </w:r>
      <w:r w:rsidR="00FC26C9" w:rsidRPr="005A1FF2">
        <w:t xml:space="preserve"> 1</w:t>
      </w:r>
      <w:r w:rsidR="005E6491" w:rsidRPr="005A1FF2">
        <w:t>: Current partners</w:t>
      </w:r>
    </w:p>
    <w:p w14:paraId="228EE882" w14:textId="77777777" w:rsidR="005E6491" w:rsidRPr="005A1FF2" w:rsidRDefault="005E6491" w:rsidP="005D0D90">
      <w:pPr>
        <w:pStyle w:val="Supportkit-body"/>
      </w:pPr>
      <w:r w:rsidRPr="005A1FF2">
        <w:t>Partners can help to connect the library to community members who aren’t aware of the library’s range of programs, services, or resources, or who are not library users at all. Consider these questions:</w:t>
      </w:r>
    </w:p>
    <w:p w14:paraId="5F7A88FC" w14:textId="5A70889C" w:rsidR="005E6491" w:rsidRPr="005A1FF2" w:rsidRDefault="005E6491" w:rsidP="007B3EDA">
      <w:pPr>
        <w:pStyle w:val="ListParagraph"/>
        <w:numPr>
          <w:ilvl w:val="0"/>
          <w:numId w:val="6"/>
        </w:numPr>
        <w:tabs>
          <w:tab w:val="left" w:pos="1359"/>
          <w:tab w:val="left" w:pos="1360"/>
        </w:tabs>
        <w:spacing w:before="174" w:line="276" w:lineRule="auto"/>
        <w:ind w:right="90"/>
        <w:rPr>
          <w:rFonts w:ascii="Arial" w:hAnsi="Arial" w:cs="Arial"/>
          <w:color w:val="000000" w:themeColor="text1"/>
          <w:sz w:val="16"/>
          <w:szCs w:val="16"/>
        </w:rPr>
      </w:pPr>
      <w:bookmarkStart w:id="7" w:name="_Hlk147138765"/>
      <w:r w:rsidRPr="005A1FF2">
        <w:rPr>
          <w:rFonts w:ascii="Arial" w:hAnsi="Arial" w:cs="Arial"/>
          <w:color w:val="000000" w:themeColor="text1"/>
          <w:sz w:val="20"/>
        </w:rPr>
        <w:t xml:space="preserve">What organizations (if any) are you currently </w:t>
      </w:r>
      <w:r w:rsidR="005C1A95" w:rsidRPr="005A1FF2">
        <w:rPr>
          <w:rFonts w:ascii="Arial" w:hAnsi="Arial" w:cs="Arial"/>
          <w:color w:val="000000" w:themeColor="text1"/>
          <w:sz w:val="20"/>
        </w:rPr>
        <w:t>partnering with</w:t>
      </w:r>
      <w:r w:rsidRPr="005A1FF2">
        <w:rPr>
          <w:rFonts w:ascii="Arial" w:hAnsi="Arial" w:cs="Arial"/>
          <w:color w:val="000000" w:themeColor="text1"/>
          <w:sz w:val="20"/>
        </w:rPr>
        <w:t xml:space="preserve"> </w:t>
      </w:r>
      <w:r w:rsidR="001E4171" w:rsidRPr="005A1FF2">
        <w:rPr>
          <w:rFonts w:ascii="Arial" w:hAnsi="Arial" w:cs="Arial"/>
          <w:color w:val="000000" w:themeColor="text1"/>
          <w:sz w:val="20"/>
        </w:rPr>
        <w:t>or</w:t>
      </w:r>
      <w:r w:rsidR="008C22C4">
        <w:rPr>
          <w:rFonts w:ascii="Arial" w:hAnsi="Arial" w:cs="Arial"/>
          <w:color w:val="000000" w:themeColor="text1"/>
          <w:sz w:val="20"/>
        </w:rPr>
        <w:t xml:space="preserve"> recently</w:t>
      </w:r>
      <w:r w:rsidR="001E4171" w:rsidRPr="005A1FF2">
        <w:rPr>
          <w:rFonts w:ascii="Arial" w:hAnsi="Arial" w:cs="Arial"/>
          <w:color w:val="000000" w:themeColor="text1"/>
          <w:sz w:val="20"/>
        </w:rPr>
        <w:t xml:space="preserve"> have partnered with </w:t>
      </w:r>
      <w:r w:rsidRPr="005A1FF2">
        <w:rPr>
          <w:rFonts w:ascii="Arial" w:hAnsi="Arial" w:cs="Arial"/>
          <w:color w:val="000000" w:themeColor="text1"/>
          <w:sz w:val="20"/>
        </w:rPr>
        <w:t>to provide programming and services, and on what topics? What is the extent of the partnership</w:t>
      </w:r>
      <w:r w:rsidR="00E04BCF">
        <w:rPr>
          <w:rFonts w:ascii="Arial" w:hAnsi="Arial" w:cs="Arial"/>
          <w:color w:val="000000" w:themeColor="text1"/>
          <w:sz w:val="20"/>
        </w:rPr>
        <w:t>,</w:t>
      </w:r>
      <w:r w:rsidRPr="005A1FF2">
        <w:rPr>
          <w:rFonts w:ascii="Arial" w:hAnsi="Arial" w:cs="Arial"/>
          <w:color w:val="000000" w:themeColor="text1"/>
          <w:sz w:val="20"/>
        </w:rPr>
        <w:t xml:space="preserve"> and how active is it?</w:t>
      </w:r>
      <w:r w:rsidR="006F0C9B" w:rsidRPr="005A1FF2">
        <w:rPr>
          <w:rFonts w:ascii="Arial" w:hAnsi="Arial" w:cs="Arial"/>
          <w:color w:val="000000" w:themeColor="text1"/>
          <w:sz w:val="20"/>
        </w:rPr>
        <w:t xml:space="preserve"> </w:t>
      </w:r>
      <w:r w:rsidRPr="005A1FF2">
        <w:rPr>
          <w:rFonts w:ascii="Arial" w:hAnsi="Arial" w:cs="Arial"/>
          <w:color w:val="000000" w:themeColor="text1"/>
          <w:sz w:val="20"/>
        </w:rPr>
        <w:br/>
      </w:r>
    </w:p>
    <w:tbl>
      <w:tblPr>
        <w:tblStyle w:val="TableGrid"/>
        <w:tblW w:w="0" w:type="auto"/>
        <w:tblInd w:w="-5" w:type="dxa"/>
        <w:tblLook w:val="04A0" w:firstRow="1" w:lastRow="0" w:firstColumn="1" w:lastColumn="0" w:noHBand="0" w:noVBand="1"/>
      </w:tblPr>
      <w:tblGrid>
        <w:gridCol w:w="3780"/>
        <w:gridCol w:w="3330"/>
        <w:gridCol w:w="2245"/>
      </w:tblGrid>
      <w:tr w:rsidR="002B482F" w:rsidRPr="005A1FF2" w14:paraId="4B669EAA" w14:textId="0714B0BD" w:rsidTr="00F525CA">
        <w:trPr>
          <w:trHeight w:val="360"/>
        </w:trPr>
        <w:tc>
          <w:tcPr>
            <w:tcW w:w="3780" w:type="dxa"/>
            <w:vAlign w:val="center"/>
          </w:tcPr>
          <w:bookmarkEnd w:id="7"/>
          <w:p w14:paraId="7AE60981" w14:textId="77777777"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r w:rsidRPr="005A1FF2">
              <w:rPr>
                <w:rFonts w:ascii="Arial" w:hAnsi="Arial" w:cs="Arial"/>
                <w:color w:val="000000" w:themeColor="text1"/>
                <w:sz w:val="20"/>
              </w:rPr>
              <w:t>Organization</w:t>
            </w:r>
          </w:p>
        </w:tc>
        <w:tc>
          <w:tcPr>
            <w:tcW w:w="3330" w:type="dxa"/>
            <w:vAlign w:val="center"/>
          </w:tcPr>
          <w:p w14:paraId="66079186" w14:textId="3A5655E3"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r w:rsidRPr="005A1FF2">
              <w:rPr>
                <w:rFonts w:ascii="Arial" w:hAnsi="Arial" w:cs="Arial"/>
                <w:color w:val="000000" w:themeColor="text1"/>
                <w:sz w:val="20"/>
              </w:rPr>
              <w:t>Topic/Area of focus</w:t>
            </w:r>
          </w:p>
        </w:tc>
        <w:tc>
          <w:tcPr>
            <w:tcW w:w="2245" w:type="dxa"/>
            <w:vAlign w:val="center"/>
          </w:tcPr>
          <w:p w14:paraId="3FCCF16A" w14:textId="0DCFF324"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r w:rsidRPr="005A1FF2">
              <w:rPr>
                <w:rFonts w:ascii="Arial" w:hAnsi="Arial" w:cs="Arial"/>
                <w:color w:val="000000" w:themeColor="text1"/>
                <w:sz w:val="20"/>
              </w:rPr>
              <w:t>Status of partnership</w:t>
            </w:r>
          </w:p>
        </w:tc>
      </w:tr>
      <w:tr w:rsidR="002B482F" w:rsidRPr="005A1FF2" w14:paraId="6DD255B6" w14:textId="59675266" w:rsidTr="00F525CA">
        <w:trPr>
          <w:trHeight w:val="360"/>
        </w:trPr>
        <w:tc>
          <w:tcPr>
            <w:tcW w:w="3780" w:type="dxa"/>
            <w:vAlign w:val="center"/>
          </w:tcPr>
          <w:p w14:paraId="3AE1C98F" w14:textId="562482BF"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c>
          <w:tcPr>
            <w:tcW w:w="3330" w:type="dxa"/>
            <w:vAlign w:val="center"/>
          </w:tcPr>
          <w:p w14:paraId="02FE38B6" w14:textId="77777777"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c>
          <w:tcPr>
            <w:tcW w:w="2245" w:type="dxa"/>
            <w:vAlign w:val="center"/>
          </w:tcPr>
          <w:p w14:paraId="6BD1052B" w14:textId="235B3E98"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r>
      <w:tr w:rsidR="002B482F" w:rsidRPr="005A1FF2" w14:paraId="64274704" w14:textId="53AF0582" w:rsidTr="00F525CA">
        <w:trPr>
          <w:trHeight w:val="360"/>
        </w:trPr>
        <w:tc>
          <w:tcPr>
            <w:tcW w:w="3780" w:type="dxa"/>
            <w:vAlign w:val="center"/>
          </w:tcPr>
          <w:p w14:paraId="392F1EC8" w14:textId="77777777"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c>
          <w:tcPr>
            <w:tcW w:w="3330" w:type="dxa"/>
            <w:vAlign w:val="center"/>
          </w:tcPr>
          <w:p w14:paraId="5FBCAC35" w14:textId="77777777"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c>
          <w:tcPr>
            <w:tcW w:w="2245" w:type="dxa"/>
            <w:vAlign w:val="center"/>
          </w:tcPr>
          <w:p w14:paraId="7C733FFD" w14:textId="77777777"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r>
      <w:tr w:rsidR="002B482F" w:rsidRPr="005A1FF2" w14:paraId="2FF80EDE" w14:textId="5B51A82A" w:rsidTr="00F525CA">
        <w:trPr>
          <w:trHeight w:val="360"/>
        </w:trPr>
        <w:tc>
          <w:tcPr>
            <w:tcW w:w="3780" w:type="dxa"/>
            <w:tcBorders>
              <w:bottom w:val="single" w:sz="4" w:space="0" w:color="auto"/>
            </w:tcBorders>
            <w:vAlign w:val="center"/>
          </w:tcPr>
          <w:p w14:paraId="51DC5585" w14:textId="77777777"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c>
          <w:tcPr>
            <w:tcW w:w="3330" w:type="dxa"/>
            <w:tcBorders>
              <w:bottom w:val="single" w:sz="4" w:space="0" w:color="auto"/>
            </w:tcBorders>
            <w:vAlign w:val="center"/>
          </w:tcPr>
          <w:p w14:paraId="0CC9ACD5" w14:textId="77777777"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c>
          <w:tcPr>
            <w:tcW w:w="2245" w:type="dxa"/>
            <w:tcBorders>
              <w:bottom w:val="single" w:sz="4" w:space="0" w:color="auto"/>
            </w:tcBorders>
            <w:vAlign w:val="center"/>
          </w:tcPr>
          <w:p w14:paraId="66AD2F1E" w14:textId="77777777"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r>
      <w:tr w:rsidR="002B482F" w:rsidRPr="005A1FF2" w14:paraId="71CFB96F" w14:textId="53721A90" w:rsidTr="00F525CA">
        <w:trPr>
          <w:trHeight w:val="360"/>
        </w:trPr>
        <w:tc>
          <w:tcPr>
            <w:tcW w:w="3780" w:type="dxa"/>
            <w:tcBorders>
              <w:top w:val="single" w:sz="4" w:space="0" w:color="auto"/>
              <w:left w:val="single" w:sz="4" w:space="0" w:color="auto"/>
              <w:bottom w:val="single" w:sz="4" w:space="0" w:color="auto"/>
              <w:right w:val="single" w:sz="4" w:space="0" w:color="auto"/>
            </w:tcBorders>
            <w:vAlign w:val="center"/>
          </w:tcPr>
          <w:p w14:paraId="5A5F29EC" w14:textId="77777777"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c>
          <w:tcPr>
            <w:tcW w:w="3330" w:type="dxa"/>
            <w:tcBorders>
              <w:top w:val="single" w:sz="4" w:space="0" w:color="auto"/>
              <w:left w:val="single" w:sz="4" w:space="0" w:color="auto"/>
              <w:bottom w:val="single" w:sz="4" w:space="0" w:color="auto"/>
              <w:right w:val="single" w:sz="4" w:space="0" w:color="auto"/>
            </w:tcBorders>
            <w:vAlign w:val="center"/>
          </w:tcPr>
          <w:p w14:paraId="0FD82352" w14:textId="77777777"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c>
          <w:tcPr>
            <w:tcW w:w="2245" w:type="dxa"/>
            <w:tcBorders>
              <w:top w:val="single" w:sz="4" w:space="0" w:color="auto"/>
              <w:left w:val="single" w:sz="4" w:space="0" w:color="auto"/>
              <w:bottom w:val="single" w:sz="4" w:space="0" w:color="auto"/>
              <w:right w:val="single" w:sz="4" w:space="0" w:color="auto"/>
            </w:tcBorders>
            <w:vAlign w:val="center"/>
          </w:tcPr>
          <w:p w14:paraId="5B71E612" w14:textId="77777777" w:rsidR="002B482F" w:rsidRPr="005A1FF2" w:rsidRDefault="002B482F" w:rsidP="00F525CA">
            <w:pPr>
              <w:pStyle w:val="ListParagraph"/>
              <w:tabs>
                <w:tab w:val="left" w:pos="1359"/>
                <w:tab w:val="left" w:pos="1360"/>
              </w:tabs>
              <w:spacing w:before="0"/>
              <w:ind w:left="0" w:right="86" w:firstLine="0"/>
              <w:rPr>
                <w:rFonts w:ascii="Arial" w:hAnsi="Arial" w:cs="Arial"/>
                <w:color w:val="000000" w:themeColor="text1"/>
                <w:sz w:val="20"/>
              </w:rPr>
            </w:pPr>
          </w:p>
        </w:tc>
      </w:tr>
    </w:tbl>
    <w:p w14:paraId="57C6BCE5" w14:textId="3E714536" w:rsidR="00A3204C" w:rsidRPr="005A1FF2" w:rsidRDefault="00F31695" w:rsidP="005D0D90">
      <w:pPr>
        <w:pStyle w:val="Supportkit-body"/>
      </w:pPr>
      <w:r w:rsidRPr="005A1FF2">
        <w:rPr>
          <w:b/>
          <w:bCs/>
        </w:rPr>
        <w:t>Tip</w:t>
      </w:r>
      <w:r w:rsidRPr="005A1FF2">
        <w:t xml:space="preserve">: </w:t>
      </w:r>
      <w:r w:rsidR="00301BCA" w:rsidRPr="005A1FF2">
        <w:t>O</w:t>
      </w:r>
      <w:r w:rsidRPr="005A1FF2">
        <w:t xml:space="preserve">ther staff in </w:t>
      </w:r>
      <w:r w:rsidR="00C025A7" w:rsidRPr="005A1FF2">
        <w:t>your</w:t>
      </w:r>
      <w:r w:rsidRPr="005A1FF2">
        <w:t xml:space="preserve"> library may have relationships with partners </w:t>
      </w:r>
      <w:r w:rsidR="00301BCA" w:rsidRPr="005A1FF2">
        <w:t xml:space="preserve">around outreach, </w:t>
      </w:r>
      <w:r w:rsidR="00FA4AD9" w:rsidRPr="005A1FF2">
        <w:t>programming</w:t>
      </w:r>
      <w:r w:rsidR="00301BCA" w:rsidRPr="005A1FF2">
        <w:t>,</w:t>
      </w:r>
      <w:r w:rsidR="00FA4AD9" w:rsidRPr="005A1FF2">
        <w:t xml:space="preserve"> and services. </w:t>
      </w:r>
      <w:r w:rsidR="00347B8D" w:rsidRPr="005A1FF2">
        <w:t xml:space="preserve">Discuss </w:t>
      </w:r>
      <w:r w:rsidR="000C1622" w:rsidRPr="005A1FF2">
        <w:t xml:space="preserve">this with </w:t>
      </w:r>
      <w:r w:rsidR="00FA4AD9" w:rsidRPr="005A1FF2">
        <w:t xml:space="preserve">colleagues to </w:t>
      </w:r>
      <w:r w:rsidR="003112AA" w:rsidRPr="005A1FF2">
        <w:t xml:space="preserve">capture a more complete picture of the reach and range of partnerships. </w:t>
      </w:r>
    </w:p>
    <w:p w14:paraId="5E8E4C90" w14:textId="3365E71A" w:rsidR="005E6491" w:rsidRPr="005A1FF2" w:rsidRDefault="005E6491" w:rsidP="00A82A8A">
      <w:pPr>
        <w:pStyle w:val="Heading3"/>
      </w:pPr>
      <w:r w:rsidRPr="005A1FF2">
        <w:t>Evaluating and exploring potential partners</w:t>
      </w:r>
    </w:p>
    <w:p w14:paraId="141C20C8" w14:textId="77777777" w:rsidR="005E6491" w:rsidRPr="005A1FF2" w:rsidRDefault="005E6491" w:rsidP="005D0D90">
      <w:pPr>
        <w:pStyle w:val="Supportkit-body"/>
      </w:pPr>
      <w:r w:rsidRPr="005A1FF2">
        <w:t>Partners for libraries in addressing the opioid crisis can be found in many places, including these examples:</w:t>
      </w:r>
    </w:p>
    <w:p w14:paraId="162264C9" w14:textId="77777777" w:rsidR="005E6491" w:rsidRPr="005A1FF2" w:rsidRDefault="005E6491" w:rsidP="007B3EDA">
      <w:pPr>
        <w:pStyle w:val="ListParagraph"/>
        <w:numPr>
          <w:ilvl w:val="0"/>
          <w:numId w:val="6"/>
        </w:numPr>
        <w:tabs>
          <w:tab w:val="left" w:pos="2079"/>
          <w:tab w:val="left" w:pos="2080"/>
        </w:tabs>
        <w:spacing w:before="85" w:line="276" w:lineRule="auto"/>
        <w:ind w:right="86"/>
        <w:rPr>
          <w:rFonts w:ascii="Arial" w:hAnsi="Arial" w:cs="Arial"/>
          <w:color w:val="000000" w:themeColor="text1"/>
          <w:sz w:val="20"/>
        </w:rPr>
      </w:pPr>
      <w:r w:rsidRPr="005A1FF2">
        <w:rPr>
          <w:rFonts w:ascii="Arial" w:hAnsi="Arial" w:cs="Arial"/>
          <w:color w:val="000000" w:themeColor="text1"/>
          <w:sz w:val="20"/>
        </w:rPr>
        <w:t>Health departments</w:t>
      </w:r>
    </w:p>
    <w:p w14:paraId="40813B7A" w14:textId="77777777" w:rsidR="005E6491" w:rsidRPr="005A1FF2" w:rsidRDefault="005E6491" w:rsidP="007B3EDA">
      <w:pPr>
        <w:pStyle w:val="ListParagraph"/>
        <w:numPr>
          <w:ilvl w:val="0"/>
          <w:numId w:val="6"/>
        </w:numPr>
        <w:tabs>
          <w:tab w:val="left" w:pos="2079"/>
          <w:tab w:val="left" w:pos="2080"/>
        </w:tabs>
        <w:spacing w:before="85" w:line="276" w:lineRule="auto"/>
        <w:ind w:right="86"/>
        <w:rPr>
          <w:rFonts w:ascii="Arial" w:hAnsi="Arial" w:cs="Arial"/>
          <w:color w:val="000000" w:themeColor="text1"/>
          <w:sz w:val="20"/>
        </w:rPr>
      </w:pPr>
      <w:r w:rsidRPr="005A1FF2">
        <w:rPr>
          <w:rFonts w:ascii="Arial" w:hAnsi="Arial" w:cs="Arial"/>
          <w:color w:val="000000" w:themeColor="text1"/>
          <w:sz w:val="20"/>
        </w:rPr>
        <w:t>Social workers, human services departments</w:t>
      </w:r>
    </w:p>
    <w:p w14:paraId="38D38399" w14:textId="26931DE8" w:rsidR="005E6491" w:rsidRPr="005A1FF2" w:rsidRDefault="005E6491" w:rsidP="007B3EDA">
      <w:pPr>
        <w:pStyle w:val="ListParagraph"/>
        <w:numPr>
          <w:ilvl w:val="0"/>
          <w:numId w:val="6"/>
        </w:numPr>
        <w:tabs>
          <w:tab w:val="left" w:pos="2079"/>
          <w:tab w:val="left" w:pos="2080"/>
        </w:tabs>
        <w:spacing w:before="85" w:line="276" w:lineRule="auto"/>
        <w:ind w:right="86"/>
        <w:rPr>
          <w:rFonts w:ascii="Arial" w:hAnsi="Arial" w:cs="Arial"/>
          <w:color w:val="000000" w:themeColor="text1"/>
          <w:sz w:val="20"/>
        </w:rPr>
      </w:pPr>
      <w:r w:rsidRPr="005A1FF2">
        <w:rPr>
          <w:rFonts w:ascii="Arial" w:hAnsi="Arial" w:cs="Arial"/>
          <w:color w:val="000000" w:themeColor="text1"/>
          <w:sz w:val="20"/>
        </w:rPr>
        <w:t xml:space="preserve">Nonprofits focusing on substance use </w:t>
      </w:r>
      <w:proofErr w:type="gramStart"/>
      <w:r w:rsidRPr="005A1FF2">
        <w:rPr>
          <w:rFonts w:ascii="Arial" w:hAnsi="Arial" w:cs="Arial"/>
          <w:color w:val="000000" w:themeColor="text1"/>
          <w:sz w:val="20"/>
        </w:rPr>
        <w:t>disorder</w:t>
      </w:r>
      <w:proofErr w:type="gramEnd"/>
    </w:p>
    <w:p w14:paraId="256C5AFA" w14:textId="77777777" w:rsidR="005E6491" w:rsidRPr="005A1FF2" w:rsidRDefault="005E6491" w:rsidP="007B3EDA">
      <w:pPr>
        <w:pStyle w:val="ListParagraph"/>
        <w:numPr>
          <w:ilvl w:val="0"/>
          <w:numId w:val="6"/>
        </w:numPr>
        <w:tabs>
          <w:tab w:val="left" w:pos="2079"/>
          <w:tab w:val="left" w:pos="2080"/>
        </w:tabs>
        <w:spacing w:before="85" w:line="276" w:lineRule="auto"/>
        <w:ind w:right="86"/>
        <w:rPr>
          <w:rFonts w:ascii="Arial" w:hAnsi="Arial" w:cs="Arial"/>
          <w:color w:val="000000" w:themeColor="text1"/>
          <w:sz w:val="20"/>
        </w:rPr>
      </w:pPr>
      <w:r w:rsidRPr="005A1FF2">
        <w:rPr>
          <w:rFonts w:ascii="Arial" w:hAnsi="Arial" w:cs="Arial"/>
          <w:color w:val="000000" w:themeColor="text1"/>
          <w:sz w:val="20"/>
        </w:rPr>
        <w:t xml:space="preserve">Harm reduction </w:t>
      </w:r>
      <w:proofErr w:type="gramStart"/>
      <w:r w:rsidRPr="005A1FF2">
        <w:rPr>
          <w:rFonts w:ascii="Arial" w:hAnsi="Arial" w:cs="Arial"/>
          <w:color w:val="000000" w:themeColor="text1"/>
          <w:sz w:val="20"/>
        </w:rPr>
        <w:t>organizations</w:t>
      </w:r>
      <w:proofErr w:type="gramEnd"/>
    </w:p>
    <w:p w14:paraId="69BBDDF0" w14:textId="0BB7E3E5" w:rsidR="0004052F" w:rsidRPr="00E20E87" w:rsidRDefault="005E6491" w:rsidP="0004052F">
      <w:pPr>
        <w:pStyle w:val="ListParagraph"/>
        <w:numPr>
          <w:ilvl w:val="0"/>
          <w:numId w:val="6"/>
        </w:numPr>
        <w:tabs>
          <w:tab w:val="left" w:pos="2079"/>
          <w:tab w:val="left" w:pos="2080"/>
        </w:tabs>
        <w:spacing w:before="85" w:line="276" w:lineRule="auto"/>
        <w:ind w:right="86"/>
      </w:pPr>
      <w:r w:rsidRPr="00647A3B">
        <w:rPr>
          <w:rFonts w:ascii="Arial" w:hAnsi="Arial" w:cs="Arial"/>
          <w:color w:val="000000" w:themeColor="text1"/>
          <w:sz w:val="20"/>
        </w:rPr>
        <w:t xml:space="preserve">Community coalitions focusing on substance use disorder or mental </w:t>
      </w:r>
      <w:proofErr w:type="gramStart"/>
      <w:r w:rsidRPr="00647A3B">
        <w:rPr>
          <w:rFonts w:ascii="Arial" w:hAnsi="Arial" w:cs="Arial"/>
          <w:color w:val="000000" w:themeColor="text1"/>
          <w:sz w:val="20"/>
        </w:rPr>
        <w:t>health</w:t>
      </w:r>
      <w:proofErr w:type="gramEnd"/>
    </w:p>
    <w:p w14:paraId="065D0A63" w14:textId="28AE7DEB" w:rsidR="005E6491" w:rsidRPr="005A1FF2" w:rsidRDefault="005E6491" w:rsidP="005D0D90">
      <w:pPr>
        <w:pStyle w:val="Supportkit-body"/>
      </w:pPr>
      <w:r w:rsidRPr="005A1FF2">
        <w:t>These organizations can provide a range of resources that can support community needs. Contributions that could be accessed through partners may include:</w:t>
      </w:r>
    </w:p>
    <w:p w14:paraId="3A64260C" w14:textId="77777777" w:rsidR="005E6491" w:rsidRPr="005A1FF2" w:rsidRDefault="005E6491" w:rsidP="007B3EDA">
      <w:pPr>
        <w:pStyle w:val="ListParagraph"/>
        <w:numPr>
          <w:ilvl w:val="0"/>
          <w:numId w:val="7"/>
        </w:numPr>
        <w:tabs>
          <w:tab w:val="left" w:pos="1360"/>
        </w:tabs>
        <w:spacing w:before="85" w:line="276" w:lineRule="auto"/>
        <w:ind w:right="86"/>
        <w:rPr>
          <w:rFonts w:ascii="Arial" w:hAnsi="Arial" w:cs="Arial"/>
          <w:color w:val="000000" w:themeColor="text1"/>
          <w:sz w:val="20"/>
        </w:rPr>
      </w:pPr>
      <w:r w:rsidRPr="005A1FF2">
        <w:rPr>
          <w:rFonts w:ascii="Arial" w:hAnsi="Arial" w:cs="Arial"/>
          <w:color w:val="000000" w:themeColor="text1"/>
          <w:sz w:val="20"/>
        </w:rPr>
        <w:t>Specialized resources geared toward specific population groups (e.g., youth or multilingual materials)</w:t>
      </w:r>
    </w:p>
    <w:p w14:paraId="2F146909" w14:textId="77777777" w:rsidR="005E6491" w:rsidRPr="005A1FF2" w:rsidRDefault="005E6491" w:rsidP="007B3EDA">
      <w:pPr>
        <w:pStyle w:val="ListParagraph"/>
        <w:numPr>
          <w:ilvl w:val="0"/>
          <w:numId w:val="7"/>
        </w:numPr>
        <w:tabs>
          <w:tab w:val="left" w:pos="1360"/>
        </w:tabs>
        <w:spacing w:before="85" w:line="276" w:lineRule="auto"/>
        <w:ind w:right="86"/>
        <w:rPr>
          <w:rFonts w:ascii="Arial" w:hAnsi="Arial" w:cs="Arial"/>
          <w:color w:val="000000" w:themeColor="text1"/>
          <w:sz w:val="20"/>
        </w:rPr>
      </w:pPr>
      <w:r w:rsidRPr="005A1FF2">
        <w:rPr>
          <w:rFonts w:ascii="Arial" w:hAnsi="Arial" w:cs="Arial"/>
          <w:color w:val="000000" w:themeColor="text1"/>
          <w:sz w:val="20"/>
        </w:rPr>
        <w:t xml:space="preserve">Subject matter experts that can provide training to library staff and/or patrons and/or participate in library programs or </w:t>
      </w:r>
      <w:proofErr w:type="gramStart"/>
      <w:r w:rsidRPr="005A1FF2">
        <w:rPr>
          <w:rFonts w:ascii="Arial" w:hAnsi="Arial" w:cs="Arial"/>
          <w:color w:val="000000" w:themeColor="text1"/>
          <w:sz w:val="20"/>
        </w:rPr>
        <w:t>events</w:t>
      </w:r>
      <w:proofErr w:type="gramEnd"/>
    </w:p>
    <w:p w14:paraId="3D0E4D78" w14:textId="3716D394" w:rsidR="005E6491" w:rsidRPr="005A1FF2" w:rsidRDefault="005E6491" w:rsidP="007B3EDA">
      <w:pPr>
        <w:pStyle w:val="ListParagraph"/>
        <w:numPr>
          <w:ilvl w:val="0"/>
          <w:numId w:val="7"/>
        </w:numPr>
        <w:tabs>
          <w:tab w:val="left" w:pos="1360"/>
        </w:tabs>
        <w:spacing w:before="85" w:line="276" w:lineRule="auto"/>
        <w:ind w:right="86"/>
        <w:rPr>
          <w:rFonts w:ascii="Arial" w:hAnsi="Arial" w:cs="Arial"/>
          <w:color w:val="000000" w:themeColor="text1"/>
          <w:sz w:val="20"/>
        </w:rPr>
      </w:pPr>
      <w:r w:rsidRPr="005A1FF2">
        <w:rPr>
          <w:rFonts w:ascii="Arial" w:hAnsi="Arial" w:cs="Arial"/>
          <w:color w:val="000000" w:themeColor="text1"/>
          <w:sz w:val="20"/>
        </w:rPr>
        <w:t xml:space="preserve">In-kind donations (e.g., </w:t>
      </w:r>
      <w:r w:rsidR="00E77E1F" w:rsidRPr="0063253B">
        <w:rPr>
          <w:rFonts w:ascii="Arial" w:hAnsi="Arial" w:cs="Arial"/>
          <w:sz w:val="20"/>
          <w:szCs w:val="20"/>
        </w:rPr>
        <w:t>Deterra</w:t>
      </w:r>
      <w:r w:rsidR="0063253B">
        <w:rPr>
          <w:rFonts w:ascii="Arial" w:hAnsi="Arial" w:cs="Arial"/>
          <w:color w:val="1C2B39"/>
          <w:sz w:val="20"/>
          <w:szCs w:val="20"/>
        </w:rPr>
        <w:t xml:space="preserve">, </w:t>
      </w:r>
      <w:hyperlink r:id="rId49" w:history="1">
        <w:r w:rsidR="0063253B" w:rsidRPr="00CA3356">
          <w:rPr>
            <w:rStyle w:val="Hyperlink"/>
            <w:rFonts w:cs="Arial"/>
            <w:szCs w:val="20"/>
          </w:rPr>
          <w:t>deterrasystem.com</w:t>
        </w:r>
      </w:hyperlink>
      <w:r w:rsidR="00CA3356">
        <w:rPr>
          <w:rFonts w:ascii="Arial" w:hAnsi="Arial" w:cs="Arial"/>
          <w:color w:val="1C2B39"/>
          <w:sz w:val="20"/>
          <w:szCs w:val="20"/>
        </w:rPr>
        <w:t xml:space="preserve"> </w:t>
      </w:r>
      <w:r w:rsidRPr="0063253B">
        <w:rPr>
          <w:rFonts w:ascii="Arial" w:hAnsi="Arial" w:cs="Arial"/>
          <w:color w:val="000000" w:themeColor="text1"/>
          <w:sz w:val="20"/>
          <w:szCs w:val="20"/>
        </w:rPr>
        <w:t>bags</w:t>
      </w:r>
      <w:r w:rsidRPr="005A1FF2">
        <w:rPr>
          <w:rFonts w:ascii="Arial" w:hAnsi="Arial" w:cs="Arial"/>
          <w:color w:val="000000" w:themeColor="text1"/>
          <w:sz w:val="20"/>
        </w:rPr>
        <w:t xml:space="preserve"> for safely disposing of unused medications or naloxone to revive someone who is experiencing an overdose) </w:t>
      </w:r>
    </w:p>
    <w:p w14:paraId="68BECE35" w14:textId="653EE748" w:rsidR="005E6491" w:rsidRPr="005A1FF2" w:rsidRDefault="005E6491" w:rsidP="007B3EDA">
      <w:pPr>
        <w:pStyle w:val="ListParagraph"/>
        <w:numPr>
          <w:ilvl w:val="0"/>
          <w:numId w:val="7"/>
        </w:numPr>
        <w:tabs>
          <w:tab w:val="left" w:pos="1360"/>
        </w:tabs>
        <w:spacing w:before="85" w:line="276" w:lineRule="auto"/>
        <w:ind w:right="86"/>
        <w:rPr>
          <w:rFonts w:ascii="Arial" w:hAnsi="Arial" w:cs="Arial"/>
          <w:color w:val="000000" w:themeColor="text1"/>
          <w:sz w:val="20"/>
        </w:rPr>
      </w:pPr>
      <w:r w:rsidRPr="005A1FF2">
        <w:rPr>
          <w:rFonts w:ascii="Arial" w:hAnsi="Arial" w:cs="Arial"/>
          <w:color w:val="000000" w:themeColor="text1"/>
          <w:sz w:val="20"/>
        </w:rPr>
        <w:t>Information about drug take</w:t>
      </w:r>
      <w:r w:rsidR="00F53A7F">
        <w:rPr>
          <w:rFonts w:ascii="Arial" w:hAnsi="Arial" w:cs="Arial"/>
          <w:color w:val="000000" w:themeColor="text1"/>
          <w:sz w:val="20"/>
        </w:rPr>
        <w:t>-</w:t>
      </w:r>
      <w:r w:rsidRPr="005A1FF2">
        <w:rPr>
          <w:rFonts w:ascii="Arial" w:hAnsi="Arial" w:cs="Arial"/>
          <w:color w:val="000000" w:themeColor="text1"/>
          <w:sz w:val="20"/>
        </w:rPr>
        <w:t xml:space="preserve">back events and location sites to safely dispose of unused </w:t>
      </w:r>
      <w:proofErr w:type="gramStart"/>
      <w:r w:rsidRPr="005A1FF2">
        <w:rPr>
          <w:rFonts w:ascii="Arial" w:hAnsi="Arial" w:cs="Arial"/>
          <w:color w:val="000000" w:themeColor="text1"/>
          <w:sz w:val="20"/>
        </w:rPr>
        <w:t>medications</w:t>
      </w:r>
      <w:proofErr w:type="gramEnd"/>
    </w:p>
    <w:p w14:paraId="7AF9AA61" w14:textId="77777777" w:rsidR="005E6491" w:rsidRPr="005A1FF2" w:rsidRDefault="005E6491" w:rsidP="007B3EDA">
      <w:pPr>
        <w:pStyle w:val="ListParagraph"/>
        <w:numPr>
          <w:ilvl w:val="0"/>
          <w:numId w:val="7"/>
        </w:numPr>
        <w:tabs>
          <w:tab w:val="left" w:pos="1360"/>
        </w:tabs>
        <w:spacing w:before="85" w:line="276" w:lineRule="auto"/>
        <w:ind w:right="86"/>
        <w:rPr>
          <w:rFonts w:ascii="Arial" w:hAnsi="Arial" w:cs="Arial"/>
          <w:color w:val="000000" w:themeColor="text1"/>
          <w:sz w:val="20"/>
        </w:rPr>
      </w:pPr>
      <w:r w:rsidRPr="005A1FF2">
        <w:rPr>
          <w:rFonts w:ascii="Arial" w:hAnsi="Arial" w:cs="Arial"/>
          <w:color w:val="000000" w:themeColor="text1"/>
          <w:sz w:val="20"/>
        </w:rPr>
        <w:t>Connecting with individuals with lived experience</w:t>
      </w:r>
    </w:p>
    <w:p w14:paraId="570A575A" w14:textId="77777777" w:rsidR="005E6491" w:rsidRPr="005A1FF2" w:rsidRDefault="005E6491" w:rsidP="007B3EDA">
      <w:pPr>
        <w:pStyle w:val="ListParagraph"/>
        <w:numPr>
          <w:ilvl w:val="0"/>
          <w:numId w:val="7"/>
        </w:numPr>
        <w:tabs>
          <w:tab w:val="left" w:pos="1360"/>
        </w:tabs>
        <w:spacing w:before="85" w:line="276" w:lineRule="auto"/>
        <w:ind w:right="86"/>
        <w:rPr>
          <w:rFonts w:ascii="Arial" w:hAnsi="Arial" w:cs="Arial"/>
          <w:color w:val="000000" w:themeColor="text1"/>
          <w:sz w:val="20"/>
        </w:rPr>
      </w:pPr>
      <w:r w:rsidRPr="005A1FF2">
        <w:rPr>
          <w:rFonts w:ascii="Arial" w:hAnsi="Arial" w:cs="Arial"/>
          <w:color w:val="000000" w:themeColor="text1"/>
          <w:sz w:val="20"/>
        </w:rPr>
        <w:t>Collaborating on funding/grant requests to better address shared needs and priorities</w:t>
      </w:r>
    </w:p>
    <w:p w14:paraId="42C60B4F" w14:textId="510B66FB" w:rsidR="003637EB" w:rsidRDefault="005E6491" w:rsidP="007B3EDA">
      <w:pPr>
        <w:pStyle w:val="ListParagraph"/>
        <w:numPr>
          <w:ilvl w:val="0"/>
          <w:numId w:val="7"/>
        </w:numPr>
        <w:spacing w:before="85" w:line="276" w:lineRule="auto"/>
        <w:ind w:right="86"/>
        <w:rPr>
          <w:rFonts w:ascii="Arial" w:hAnsi="Arial" w:cs="Arial"/>
          <w:color w:val="000000" w:themeColor="text1"/>
          <w:sz w:val="20"/>
        </w:rPr>
      </w:pPr>
      <w:bookmarkStart w:id="8" w:name="_Hlk147138955"/>
      <w:r w:rsidRPr="005A1FF2">
        <w:rPr>
          <w:rFonts w:ascii="Arial" w:hAnsi="Arial" w:cs="Arial"/>
          <w:color w:val="000000" w:themeColor="text1"/>
          <w:sz w:val="20"/>
        </w:rPr>
        <w:t>Promotion of and advocating for library programs and services in the community, reaching previous untapped users/patrons</w:t>
      </w:r>
    </w:p>
    <w:p w14:paraId="3D7A8F70" w14:textId="77777777" w:rsidR="003637EB" w:rsidRDefault="003637EB">
      <w:pPr>
        <w:widowControl/>
        <w:autoSpaceDE/>
        <w:autoSpaceDN/>
        <w:spacing w:after="160" w:line="259" w:lineRule="auto"/>
        <w:rPr>
          <w:rFonts w:ascii="Arial" w:hAnsi="Arial" w:cs="Arial"/>
          <w:color w:val="000000" w:themeColor="text1"/>
          <w:sz w:val="20"/>
        </w:rPr>
      </w:pPr>
      <w:r>
        <w:rPr>
          <w:rFonts w:ascii="Arial" w:hAnsi="Arial" w:cs="Arial"/>
          <w:color w:val="000000" w:themeColor="text1"/>
          <w:sz w:val="20"/>
        </w:rPr>
        <w:br w:type="page"/>
      </w:r>
    </w:p>
    <w:bookmarkEnd w:id="8"/>
    <w:p w14:paraId="42ACB9F4" w14:textId="48248D8E" w:rsidR="005E6491" w:rsidRPr="005A1FF2" w:rsidRDefault="005E6491" w:rsidP="008270D3">
      <w:pPr>
        <w:pStyle w:val="Heading4"/>
      </w:pPr>
      <w:r w:rsidRPr="005A1FF2">
        <w:lastRenderedPageBreak/>
        <w:t>Activity</w:t>
      </w:r>
      <w:r w:rsidR="00BF3E49" w:rsidRPr="005A1FF2">
        <w:t xml:space="preserve"> 2</w:t>
      </w:r>
      <w:r w:rsidRPr="005A1FF2">
        <w:t xml:space="preserve">: Documenting your </w:t>
      </w:r>
      <w:proofErr w:type="gramStart"/>
      <w:r w:rsidRPr="005A1FF2">
        <w:t>strengths</w:t>
      </w:r>
      <w:proofErr w:type="gramEnd"/>
      <w:r w:rsidRPr="005A1FF2">
        <w:t xml:space="preserve"> </w:t>
      </w:r>
    </w:p>
    <w:p w14:paraId="7766A0D3" w14:textId="746EB671" w:rsidR="005E6491" w:rsidRPr="005A1FF2" w:rsidRDefault="005E6491" w:rsidP="005D0D90">
      <w:pPr>
        <w:pStyle w:val="Supportkit-body"/>
      </w:pPr>
      <w:r w:rsidRPr="005A1FF2">
        <w:t>As you prepare to speak to partners, consider the strengths</w:t>
      </w:r>
      <w:r w:rsidRPr="005A1FF2">
        <w:rPr>
          <w:spacing w:val="-1"/>
        </w:rPr>
        <w:t xml:space="preserve"> </w:t>
      </w:r>
      <w:r w:rsidRPr="005A1FF2">
        <w:t>that your</w:t>
      </w:r>
      <w:r w:rsidRPr="005A1FF2">
        <w:rPr>
          <w:spacing w:val="-1"/>
        </w:rPr>
        <w:t xml:space="preserve"> </w:t>
      </w:r>
      <w:r w:rsidRPr="005A1FF2">
        <w:t>library</w:t>
      </w:r>
      <w:r w:rsidRPr="005A1FF2">
        <w:rPr>
          <w:spacing w:val="-1"/>
        </w:rPr>
        <w:t xml:space="preserve"> </w:t>
      </w:r>
      <w:r w:rsidRPr="005A1FF2">
        <w:t>can bring</w:t>
      </w:r>
      <w:r w:rsidRPr="005A1FF2">
        <w:rPr>
          <w:spacing w:val="-1"/>
        </w:rPr>
        <w:t xml:space="preserve"> </w:t>
      </w:r>
      <w:r w:rsidRPr="005A1FF2">
        <w:t>to</w:t>
      </w:r>
      <w:r w:rsidRPr="005A1FF2">
        <w:rPr>
          <w:spacing w:val="-1"/>
        </w:rPr>
        <w:t xml:space="preserve"> </w:t>
      </w:r>
      <w:r w:rsidRPr="005A1FF2">
        <w:t xml:space="preserve">a collaboration and be prepared to share them. </w:t>
      </w:r>
      <w:r w:rsidR="003669DF">
        <w:t>In research conducted by OCLC in 2020, organizations that partnered with libraries on opioid response programming shared that “they did not originally consider the library as a potential partner…but after having worked with the library, all partners stated they would do so again.”</w:t>
      </w:r>
      <w:r w:rsidR="003669DF" w:rsidRPr="003669DF">
        <w:rPr>
          <w:b/>
          <w:color w:val="000000" w:themeColor="text1"/>
          <w:position w:val="7"/>
          <w:sz w:val="11"/>
          <w:szCs w:val="22"/>
        </w:rPr>
        <w:t xml:space="preserve">1 </w:t>
      </w:r>
      <w:r w:rsidRPr="005A1FF2">
        <w:t>It probably won’t be surprising to know that many people and organizations don’t realize all that the library has to offer. Consider these potential strengths and if you think they describe your library:</w:t>
      </w:r>
    </w:p>
    <w:p w14:paraId="3734C107" w14:textId="77777777" w:rsidR="005E6491" w:rsidRPr="005A1FF2" w:rsidRDefault="005E6491" w:rsidP="000D010D">
      <w:pPr>
        <w:pStyle w:val="BodyText"/>
        <w:jc w:val="center"/>
        <w:rPr>
          <w:rFonts w:ascii="Arial" w:hAnsi="Arial" w:cs="Arial"/>
          <w:color w:val="000000" w:themeColor="text1"/>
        </w:rPr>
      </w:pPr>
    </w:p>
    <w:tbl>
      <w:tblPr>
        <w:tblStyle w:val="TableGrid"/>
        <w:tblW w:w="8738" w:type="dxa"/>
        <w:tblInd w:w="625" w:type="dxa"/>
        <w:tblLayout w:type="fixed"/>
        <w:tblLook w:val="04A0" w:firstRow="1" w:lastRow="0" w:firstColumn="1" w:lastColumn="0" w:noHBand="0" w:noVBand="1"/>
      </w:tblPr>
      <w:tblGrid>
        <w:gridCol w:w="6570"/>
        <w:gridCol w:w="1080"/>
        <w:gridCol w:w="1088"/>
      </w:tblGrid>
      <w:tr w:rsidR="001F47BC" w:rsidRPr="005A1FF2" w14:paraId="7C4C61EE" w14:textId="77777777" w:rsidTr="00F525CA">
        <w:trPr>
          <w:trHeight w:val="360"/>
        </w:trPr>
        <w:tc>
          <w:tcPr>
            <w:tcW w:w="6570" w:type="dxa"/>
            <w:vAlign w:val="center"/>
          </w:tcPr>
          <w:p w14:paraId="7DDE057A" w14:textId="77777777" w:rsidR="005E6491" w:rsidRPr="005A1FF2" w:rsidRDefault="005E6491" w:rsidP="00F525CA">
            <w:pPr>
              <w:pStyle w:val="BodyText"/>
              <w:spacing w:before="0"/>
              <w:ind w:left="-19" w:firstLine="19"/>
              <w:rPr>
                <w:rFonts w:ascii="Arial" w:hAnsi="Arial" w:cs="Arial"/>
                <w:b/>
                <w:bCs/>
                <w:color w:val="000000" w:themeColor="text1"/>
              </w:rPr>
            </w:pPr>
            <w:r w:rsidRPr="005A1FF2">
              <w:rPr>
                <w:rFonts w:ascii="Arial" w:hAnsi="Arial" w:cs="Arial"/>
                <w:b/>
                <w:bCs/>
                <w:color w:val="000000" w:themeColor="text1"/>
              </w:rPr>
              <w:t>Strength</w:t>
            </w:r>
          </w:p>
        </w:tc>
        <w:tc>
          <w:tcPr>
            <w:tcW w:w="1080" w:type="dxa"/>
            <w:tcMar>
              <w:left w:w="43" w:type="dxa"/>
              <w:right w:w="43" w:type="dxa"/>
            </w:tcMar>
            <w:vAlign w:val="center"/>
          </w:tcPr>
          <w:p w14:paraId="498514A7" w14:textId="29B56D97" w:rsidR="005E6491" w:rsidRPr="005A1FF2" w:rsidRDefault="005E6491" w:rsidP="00F525CA">
            <w:pPr>
              <w:pStyle w:val="BodyText"/>
              <w:tabs>
                <w:tab w:val="center" w:pos="947"/>
              </w:tabs>
              <w:spacing w:before="0"/>
              <w:ind w:left="-129"/>
              <w:jc w:val="center"/>
              <w:rPr>
                <w:rFonts w:ascii="Arial" w:hAnsi="Arial" w:cs="Arial"/>
                <w:b/>
                <w:bCs/>
                <w:color w:val="000000" w:themeColor="text1"/>
              </w:rPr>
            </w:pPr>
            <w:r w:rsidRPr="005A1FF2">
              <w:rPr>
                <w:rFonts w:ascii="Arial" w:hAnsi="Arial" w:cs="Arial"/>
                <w:b/>
                <w:bCs/>
                <w:color w:val="000000" w:themeColor="text1"/>
              </w:rPr>
              <w:t>Agree</w:t>
            </w:r>
          </w:p>
        </w:tc>
        <w:tc>
          <w:tcPr>
            <w:tcW w:w="1088" w:type="dxa"/>
            <w:tcMar>
              <w:left w:w="43" w:type="dxa"/>
              <w:right w:w="43" w:type="dxa"/>
            </w:tcMar>
            <w:vAlign w:val="center"/>
          </w:tcPr>
          <w:p w14:paraId="117623E9" w14:textId="77777777" w:rsidR="005E6491" w:rsidRPr="005A1FF2" w:rsidRDefault="005E6491" w:rsidP="00F525CA">
            <w:pPr>
              <w:pStyle w:val="BodyText"/>
              <w:spacing w:before="0"/>
              <w:ind w:left="-46"/>
              <w:jc w:val="center"/>
              <w:rPr>
                <w:rFonts w:ascii="Arial" w:hAnsi="Arial" w:cs="Arial"/>
                <w:b/>
                <w:bCs/>
                <w:color w:val="000000" w:themeColor="text1"/>
              </w:rPr>
            </w:pPr>
            <w:r w:rsidRPr="005A1FF2">
              <w:rPr>
                <w:rFonts w:ascii="Arial" w:hAnsi="Arial" w:cs="Arial"/>
                <w:b/>
                <w:bCs/>
                <w:color w:val="000000" w:themeColor="text1"/>
              </w:rPr>
              <w:t>Disagree</w:t>
            </w:r>
          </w:p>
        </w:tc>
      </w:tr>
      <w:tr w:rsidR="001F47BC" w:rsidRPr="005A1FF2" w14:paraId="47FB8BFF" w14:textId="77777777" w:rsidTr="00A0454B">
        <w:trPr>
          <w:trHeight w:val="500"/>
        </w:trPr>
        <w:tc>
          <w:tcPr>
            <w:tcW w:w="6570" w:type="dxa"/>
            <w:vAlign w:val="center"/>
          </w:tcPr>
          <w:p w14:paraId="1955E1D2" w14:textId="77777777" w:rsidR="005E6491" w:rsidRPr="005A1FF2" w:rsidRDefault="005E6491">
            <w:pPr>
              <w:tabs>
                <w:tab w:val="left" w:pos="1359"/>
                <w:tab w:val="left" w:pos="1360"/>
              </w:tabs>
              <w:ind w:right="90"/>
              <w:rPr>
                <w:rFonts w:ascii="Arial" w:hAnsi="Arial" w:cs="Arial"/>
                <w:color w:val="000000" w:themeColor="text1"/>
                <w:sz w:val="18"/>
                <w:szCs w:val="18"/>
              </w:rPr>
            </w:pPr>
            <w:r w:rsidRPr="005A1FF2">
              <w:rPr>
                <w:rFonts w:ascii="Arial" w:hAnsi="Arial" w:cs="Arial"/>
                <w:color w:val="000000" w:themeColor="text1"/>
                <w:sz w:val="18"/>
                <w:szCs w:val="18"/>
              </w:rPr>
              <w:t>A</w:t>
            </w:r>
            <w:r w:rsidRPr="005A1FF2">
              <w:rPr>
                <w:rFonts w:ascii="Arial" w:hAnsi="Arial" w:cs="Arial"/>
                <w:color w:val="000000" w:themeColor="text1"/>
                <w:spacing w:val="-4"/>
                <w:sz w:val="18"/>
                <w:szCs w:val="18"/>
              </w:rPr>
              <w:t xml:space="preserve"> </w:t>
            </w:r>
            <w:r w:rsidRPr="005A1FF2">
              <w:rPr>
                <w:rFonts w:ascii="Arial" w:hAnsi="Arial" w:cs="Arial"/>
                <w:color w:val="000000" w:themeColor="text1"/>
                <w:sz w:val="18"/>
                <w:szCs w:val="18"/>
              </w:rPr>
              <w:t>trusted</w:t>
            </w:r>
            <w:r w:rsidRPr="005A1FF2">
              <w:rPr>
                <w:rFonts w:ascii="Arial" w:hAnsi="Arial" w:cs="Arial"/>
                <w:color w:val="000000" w:themeColor="text1"/>
                <w:spacing w:val="-1"/>
                <w:sz w:val="18"/>
                <w:szCs w:val="18"/>
              </w:rPr>
              <w:t xml:space="preserve"> </w:t>
            </w:r>
            <w:r w:rsidRPr="005A1FF2">
              <w:rPr>
                <w:rFonts w:ascii="Arial" w:hAnsi="Arial" w:cs="Arial"/>
                <w:color w:val="000000" w:themeColor="text1"/>
                <w:sz w:val="18"/>
                <w:szCs w:val="18"/>
              </w:rPr>
              <w:t>organization</w:t>
            </w:r>
            <w:r w:rsidRPr="005A1FF2">
              <w:rPr>
                <w:rFonts w:ascii="Arial" w:hAnsi="Arial" w:cs="Arial"/>
                <w:color w:val="000000" w:themeColor="text1"/>
                <w:spacing w:val="-2"/>
                <w:sz w:val="18"/>
                <w:szCs w:val="18"/>
              </w:rPr>
              <w:t xml:space="preserve"> </w:t>
            </w:r>
            <w:r w:rsidRPr="005A1FF2">
              <w:rPr>
                <w:rFonts w:ascii="Arial" w:hAnsi="Arial" w:cs="Arial"/>
                <w:color w:val="000000" w:themeColor="text1"/>
                <w:sz w:val="18"/>
                <w:szCs w:val="18"/>
              </w:rPr>
              <w:t>that</w:t>
            </w:r>
            <w:r w:rsidRPr="005A1FF2">
              <w:rPr>
                <w:rFonts w:ascii="Arial" w:hAnsi="Arial" w:cs="Arial"/>
                <w:color w:val="000000" w:themeColor="text1"/>
                <w:spacing w:val="-1"/>
                <w:sz w:val="18"/>
                <w:szCs w:val="18"/>
              </w:rPr>
              <w:t xml:space="preserve"> </w:t>
            </w:r>
            <w:r w:rsidRPr="005A1FF2">
              <w:rPr>
                <w:rFonts w:ascii="Arial" w:hAnsi="Arial" w:cs="Arial"/>
                <w:color w:val="000000" w:themeColor="text1"/>
                <w:sz w:val="18"/>
                <w:szCs w:val="18"/>
              </w:rPr>
              <w:t>reaches</w:t>
            </w:r>
            <w:r w:rsidRPr="005A1FF2">
              <w:rPr>
                <w:rFonts w:ascii="Arial" w:hAnsi="Arial" w:cs="Arial"/>
                <w:color w:val="000000" w:themeColor="text1"/>
                <w:spacing w:val="-2"/>
                <w:sz w:val="18"/>
                <w:szCs w:val="18"/>
              </w:rPr>
              <w:t xml:space="preserve"> </w:t>
            </w:r>
            <w:r w:rsidRPr="005A1FF2">
              <w:rPr>
                <w:rFonts w:ascii="Arial" w:hAnsi="Arial" w:cs="Arial"/>
                <w:color w:val="000000" w:themeColor="text1"/>
                <w:sz w:val="18"/>
                <w:szCs w:val="18"/>
              </w:rPr>
              <w:t>diverse</w:t>
            </w:r>
            <w:r w:rsidRPr="005A1FF2">
              <w:rPr>
                <w:rFonts w:ascii="Arial" w:hAnsi="Arial" w:cs="Arial"/>
                <w:color w:val="000000" w:themeColor="text1"/>
                <w:spacing w:val="-1"/>
                <w:sz w:val="18"/>
                <w:szCs w:val="18"/>
              </w:rPr>
              <w:t xml:space="preserve"> </w:t>
            </w:r>
            <w:r w:rsidRPr="005A1FF2">
              <w:rPr>
                <w:rFonts w:ascii="Arial" w:hAnsi="Arial" w:cs="Arial"/>
                <w:color w:val="000000" w:themeColor="text1"/>
                <w:sz w:val="18"/>
                <w:szCs w:val="18"/>
              </w:rPr>
              <w:t>community</w:t>
            </w:r>
            <w:r w:rsidRPr="005A1FF2">
              <w:rPr>
                <w:rFonts w:ascii="Arial" w:hAnsi="Arial" w:cs="Arial"/>
                <w:color w:val="000000" w:themeColor="text1"/>
                <w:spacing w:val="-1"/>
                <w:sz w:val="18"/>
                <w:szCs w:val="18"/>
              </w:rPr>
              <w:t xml:space="preserve"> </w:t>
            </w:r>
            <w:r w:rsidRPr="005A1FF2">
              <w:rPr>
                <w:rFonts w:ascii="Arial" w:hAnsi="Arial" w:cs="Arial"/>
                <w:color w:val="000000" w:themeColor="text1"/>
                <w:spacing w:val="-2"/>
                <w:sz w:val="18"/>
                <w:szCs w:val="18"/>
              </w:rPr>
              <w:t>members</w:t>
            </w:r>
          </w:p>
        </w:tc>
        <w:tc>
          <w:tcPr>
            <w:tcW w:w="1080" w:type="dxa"/>
            <w:vAlign w:val="center"/>
          </w:tcPr>
          <w:p w14:paraId="0EC50098" w14:textId="77777777" w:rsidR="005E6491" w:rsidRPr="005A1FF2" w:rsidRDefault="005E6491" w:rsidP="008A7EDD">
            <w:pPr>
              <w:pStyle w:val="BodyText"/>
              <w:ind w:left="336"/>
              <w:rPr>
                <w:rFonts w:ascii="Arial" w:hAnsi="Arial" w:cs="Arial"/>
                <w:color w:val="000000" w:themeColor="text1"/>
              </w:rPr>
            </w:pPr>
          </w:p>
        </w:tc>
        <w:tc>
          <w:tcPr>
            <w:tcW w:w="1088" w:type="dxa"/>
            <w:vAlign w:val="center"/>
          </w:tcPr>
          <w:p w14:paraId="36B48FC0" w14:textId="77777777" w:rsidR="005E6491" w:rsidRPr="005A1FF2" w:rsidRDefault="005E6491" w:rsidP="008A7EDD">
            <w:pPr>
              <w:pStyle w:val="BodyText"/>
              <w:ind w:left="437"/>
              <w:rPr>
                <w:rFonts w:ascii="Arial" w:hAnsi="Arial" w:cs="Arial"/>
                <w:color w:val="000000" w:themeColor="text1"/>
              </w:rPr>
            </w:pPr>
          </w:p>
        </w:tc>
      </w:tr>
      <w:tr w:rsidR="001F47BC" w:rsidRPr="005A1FF2" w14:paraId="1BC7B482" w14:textId="77777777" w:rsidTr="00A0454B">
        <w:trPr>
          <w:trHeight w:val="500"/>
        </w:trPr>
        <w:tc>
          <w:tcPr>
            <w:tcW w:w="6570" w:type="dxa"/>
            <w:vAlign w:val="center"/>
          </w:tcPr>
          <w:p w14:paraId="183687E9" w14:textId="77777777" w:rsidR="005E6491" w:rsidRPr="005A1FF2" w:rsidRDefault="005E6491">
            <w:pPr>
              <w:tabs>
                <w:tab w:val="left" w:pos="1359"/>
                <w:tab w:val="left" w:pos="1360"/>
              </w:tabs>
              <w:ind w:right="90"/>
              <w:rPr>
                <w:rFonts w:ascii="Arial" w:hAnsi="Arial" w:cs="Arial"/>
                <w:color w:val="000000" w:themeColor="text1"/>
                <w:sz w:val="18"/>
                <w:szCs w:val="18"/>
              </w:rPr>
            </w:pPr>
            <w:r w:rsidRPr="005A1FF2">
              <w:rPr>
                <w:rFonts w:ascii="Arial" w:hAnsi="Arial" w:cs="Arial"/>
                <w:color w:val="000000" w:themeColor="text1"/>
                <w:sz w:val="18"/>
                <w:szCs w:val="18"/>
              </w:rPr>
              <w:t>Physical</w:t>
            </w:r>
            <w:r w:rsidRPr="005A1FF2">
              <w:rPr>
                <w:rFonts w:ascii="Arial" w:hAnsi="Arial" w:cs="Arial"/>
                <w:color w:val="000000" w:themeColor="text1"/>
                <w:spacing w:val="-3"/>
                <w:sz w:val="18"/>
                <w:szCs w:val="18"/>
              </w:rPr>
              <w:t xml:space="preserve"> </w:t>
            </w:r>
            <w:r w:rsidRPr="005A1FF2">
              <w:rPr>
                <w:rFonts w:ascii="Arial" w:hAnsi="Arial" w:cs="Arial"/>
                <w:color w:val="000000" w:themeColor="text1"/>
                <w:sz w:val="18"/>
                <w:szCs w:val="18"/>
              </w:rPr>
              <w:t>space</w:t>
            </w:r>
            <w:r w:rsidRPr="005A1FF2">
              <w:rPr>
                <w:rFonts w:ascii="Arial" w:hAnsi="Arial" w:cs="Arial"/>
                <w:color w:val="000000" w:themeColor="text1"/>
                <w:spacing w:val="-3"/>
                <w:sz w:val="18"/>
                <w:szCs w:val="18"/>
              </w:rPr>
              <w:t xml:space="preserve"> </w:t>
            </w:r>
            <w:r w:rsidRPr="005A1FF2">
              <w:rPr>
                <w:rFonts w:ascii="Arial" w:hAnsi="Arial" w:cs="Arial"/>
                <w:color w:val="000000" w:themeColor="text1"/>
                <w:sz w:val="18"/>
                <w:szCs w:val="18"/>
              </w:rPr>
              <w:t>for</w:t>
            </w:r>
            <w:r w:rsidRPr="005A1FF2">
              <w:rPr>
                <w:rFonts w:ascii="Arial" w:hAnsi="Arial" w:cs="Arial"/>
                <w:color w:val="000000" w:themeColor="text1"/>
                <w:spacing w:val="-3"/>
                <w:sz w:val="18"/>
                <w:szCs w:val="18"/>
              </w:rPr>
              <w:t xml:space="preserve"> </w:t>
            </w:r>
            <w:r w:rsidRPr="005A1FF2">
              <w:rPr>
                <w:rFonts w:ascii="Arial" w:hAnsi="Arial" w:cs="Arial"/>
                <w:color w:val="000000" w:themeColor="text1"/>
                <w:spacing w:val="-2"/>
                <w:sz w:val="18"/>
                <w:szCs w:val="18"/>
              </w:rPr>
              <w:t>meetings</w:t>
            </w:r>
          </w:p>
        </w:tc>
        <w:tc>
          <w:tcPr>
            <w:tcW w:w="1080" w:type="dxa"/>
            <w:vAlign w:val="center"/>
          </w:tcPr>
          <w:p w14:paraId="7F08BA0D" w14:textId="77777777" w:rsidR="005E6491" w:rsidRPr="005A1FF2" w:rsidRDefault="005E6491" w:rsidP="008A7EDD">
            <w:pPr>
              <w:pStyle w:val="BodyText"/>
              <w:ind w:left="336"/>
              <w:rPr>
                <w:rFonts w:ascii="Arial" w:hAnsi="Arial" w:cs="Arial"/>
                <w:color w:val="000000" w:themeColor="text1"/>
              </w:rPr>
            </w:pPr>
          </w:p>
        </w:tc>
        <w:tc>
          <w:tcPr>
            <w:tcW w:w="1088" w:type="dxa"/>
            <w:vAlign w:val="center"/>
          </w:tcPr>
          <w:p w14:paraId="0CD67EB6" w14:textId="77777777" w:rsidR="005E6491" w:rsidRPr="005A1FF2" w:rsidRDefault="005E6491" w:rsidP="008A7EDD">
            <w:pPr>
              <w:pStyle w:val="BodyText"/>
              <w:ind w:left="437"/>
              <w:rPr>
                <w:rFonts w:ascii="Arial" w:hAnsi="Arial" w:cs="Arial"/>
                <w:color w:val="000000" w:themeColor="text1"/>
              </w:rPr>
            </w:pPr>
          </w:p>
        </w:tc>
      </w:tr>
      <w:tr w:rsidR="001F47BC" w:rsidRPr="005A1FF2" w14:paraId="56815F2E" w14:textId="77777777" w:rsidTr="00A0454B">
        <w:trPr>
          <w:trHeight w:val="500"/>
        </w:trPr>
        <w:tc>
          <w:tcPr>
            <w:tcW w:w="6570" w:type="dxa"/>
            <w:vAlign w:val="center"/>
          </w:tcPr>
          <w:p w14:paraId="57648F08" w14:textId="77777777" w:rsidR="005E6491" w:rsidRPr="005A1FF2" w:rsidRDefault="005E6491">
            <w:pPr>
              <w:tabs>
                <w:tab w:val="left" w:pos="1359"/>
                <w:tab w:val="left" w:pos="1360"/>
              </w:tabs>
              <w:ind w:right="90"/>
              <w:rPr>
                <w:rFonts w:ascii="Arial" w:hAnsi="Arial" w:cs="Arial"/>
                <w:color w:val="000000" w:themeColor="text1"/>
                <w:sz w:val="18"/>
                <w:szCs w:val="18"/>
              </w:rPr>
            </w:pPr>
            <w:r w:rsidRPr="005A1FF2">
              <w:rPr>
                <w:rFonts w:ascii="Arial" w:hAnsi="Arial" w:cs="Arial"/>
                <w:color w:val="000000" w:themeColor="text1"/>
                <w:sz w:val="18"/>
                <w:szCs w:val="18"/>
              </w:rPr>
              <w:t>A</w:t>
            </w:r>
            <w:r w:rsidRPr="005A1FF2">
              <w:rPr>
                <w:rFonts w:ascii="Arial" w:hAnsi="Arial" w:cs="Arial"/>
                <w:color w:val="000000" w:themeColor="text1"/>
                <w:spacing w:val="-4"/>
                <w:sz w:val="18"/>
                <w:szCs w:val="18"/>
              </w:rPr>
              <w:t xml:space="preserve"> </w:t>
            </w:r>
            <w:r w:rsidRPr="005A1FF2">
              <w:rPr>
                <w:rFonts w:ascii="Arial" w:hAnsi="Arial" w:cs="Arial"/>
                <w:color w:val="000000" w:themeColor="text1"/>
                <w:sz w:val="18"/>
                <w:szCs w:val="18"/>
              </w:rPr>
              <w:t>safe,</w:t>
            </w:r>
            <w:r w:rsidRPr="005A1FF2">
              <w:rPr>
                <w:rFonts w:ascii="Arial" w:hAnsi="Arial" w:cs="Arial"/>
                <w:color w:val="000000" w:themeColor="text1"/>
                <w:spacing w:val="-3"/>
                <w:sz w:val="18"/>
                <w:szCs w:val="18"/>
              </w:rPr>
              <w:t xml:space="preserve"> </w:t>
            </w:r>
            <w:proofErr w:type="spellStart"/>
            <w:r w:rsidRPr="005A1FF2">
              <w:rPr>
                <w:rFonts w:ascii="Arial" w:hAnsi="Arial" w:cs="Arial"/>
                <w:color w:val="000000" w:themeColor="text1"/>
                <w:sz w:val="18"/>
                <w:szCs w:val="18"/>
              </w:rPr>
              <w:t>nonstigmatized</w:t>
            </w:r>
            <w:proofErr w:type="spellEnd"/>
            <w:r w:rsidRPr="005A1FF2">
              <w:rPr>
                <w:rFonts w:ascii="Arial" w:hAnsi="Arial" w:cs="Arial"/>
                <w:color w:val="000000" w:themeColor="text1"/>
                <w:spacing w:val="-4"/>
                <w:sz w:val="18"/>
                <w:szCs w:val="18"/>
              </w:rPr>
              <w:t xml:space="preserve"> </w:t>
            </w:r>
            <w:r w:rsidRPr="005A1FF2">
              <w:rPr>
                <w:rFonts w:ascii="Arial" w:hAnsi="Arial" w:cs="Arial"/>
                <w:color w:val="000000" w:themeColor="text1"/>
                <w:sz w:val="18"/>
                <w:szCs w:val="18"/>
              </w:rPr>
              <w:t>place</w:t>
            </w:r>
            <w:r w:rsidRPr="005A1FF2">
              <w:rPr>
                <w:rFonts w:ascii="Arial" w:hAnsi="Arial" w:cs="Arial"/>
                <w:color w:val="000000" w:themeColor="text1"/>
                <w:spacing w:val="-3"/>
                <w:sz w:val="18"/>
                <w:szCs w:val="18"/>
              </w:rPr>
              <w:t xml:space="preserve"> </w:t>
            </w:r>
            <w:r w:rsidRPr="005A1FF2">
              <w:rPr>
                <w:rFonts w:ascii="Arial" w:hAnsi="Arial" w:cs="Arial"/>
                <w:color w:val="000000" w:themeColor="text1"/>
                <w:sz w:val="18"/>
                <w:szCs w:val="18"/>
              </w:rPr>
              <w:t>for</w:t>
            </w:r>
            <w:r w:rsidRPr="005A1FF2">
              <w:rPr>
                <w:rFonts w:ascii="Arial" w:hAnsi="Arial" w:cs="Arial"/>
                <w:color w:val="000000" w:themeColor="text1"/>
                <w:spacing w:val="-4"/>
                <w:sz w:val="18"/>
                <w:szCs w:val="18"/>
              </w:rPr>
              <w:t xml:space="preserve"> </w:t>
            </w:r>
            <w:r w:rsidRPr="005A1FF2">
              <w:rPr>
                <w:rFonts w:ascii="Arial" w:hAnsi="Arial" w:cs="Arial"/>
                <w:color w:val="000000" w:themeColor="text1"/>
                <w:sz w:val="18"/>
                <w:szCs w:val="18"/>
              </w:rPr>
              <w:t>people</w:t>
            </w:r>
            <w:r w:rsidRPr="005A1FF2">
              <w:rPr>
                <w:rFonts w:ascii="Arial" w:hAnsi="Arial" w:cs="Arial"/>
                <w:color w:val="000000" w:themeColor="text1"/>
                <w:spacing w:val="-3"/>
                <w:sz w:val="18"/>
                <w:szCs w:val="18"/>
              </w:rPr>
              <w:t xml:space="preserve"> </w:t>
            </w:r>
            <w:r w:rsidRPr="005A1FF2">
              <w:rPr>
                <w:rFonts w:ascii="Arial" w:hAnsi="Arial" w:cs="Arial"/>
                <w:color w:val="000000" w:themeColor="text1"/>
                <w:sz w:val="18"/>
                <w:szCs w:val="18"/>
              </w:rPr>
              <w:t>to</w:t>
            </w:r>
            <w:r w:rsidRPr="005A1FF2">
              <w:rPr>
                <w:rFonts w:ascii="Arial" w:hAnsi="Arial" w:cs="Arial"/>
                <w:color w:val="000000" w:themeColor="text1"/>
                <w:spacing w:val="-4"/>
                <w:sz w:val="18"/>
                <w:szCs w:val="18"/>
              </w:rPr>
              <w:t xml:space="preserve"> </w:t>
            </w:r>
            <w:r w:rsidRPr="005A1FF2">
              <w:rPr>
                <w:rFonts w:ascii="Arial" w:hAnsi="Arial" w:cs="Arial"/>
                <w:color w:val="000000" w:themeColor="text1"/>
                <w:sz w:val="18"/>
                <w:szCs w:val="18"/>
              </w:rPr>
              <w:t>talk</w:t>
            </w:r>
            <w:r w:rsidRPr="005A1FF2">
              <w:rPr>
                <w:rFonts w:ascii="Arial" w:hAnsi="Arial" w:cs="Arial"/>
                <w:color w:val="000000" w:themeColor="text1"/>
                <w:spacing w:val="-3"/>
                <w:sz w:val="18"/>
                <w:szCs w:val="18"/>
              </w:rPr>
              <w:t xml:space="preserve"> </w:t>
            </w:r>
            <w:r w:rsidRPr="005A1FF2">
              <w:rPr>
                <w:rFonts w:ascii="Arial" w:hAnsi="Arial" w:cs="Arial"/>
                <w:color w:val="000000" w:themeColor="text1"/>
                <w:sz w:val="18"/>
                <w:szCs w:val="18"/>
              </w:rPr>
              <w:t>about</w:t>
            </w:r>
            <w:r w:rsidRPr="005A1FF2">
              <w:rPr>
                <w:rFonts w:ascii="Arial" w:hAnsi="Arial" w:cs="Arial"/>
                <w:color w:val="000000" w:themeColor="text1"/>
                <w:spacing w:val="-4"/>
                <w:sz w:val="18"/>
                <w:szCs w:val="18"/>
              </w:rPr>
              <w:t xml:space="preserve"> </w:t>
            </w:r>
            <w:r w:rsidRPr="005A1FF2">
              <w:rPr>
                <w:rFonts w:ascii="Arial" w:hAnsi="Arial" w:cs="Arial"/>
                <w:color w:val="000000" w:themeColor="text1"/>
                <w:sz w:val="18"/>
                <w:szCs w:val="18"/>
              </w:rPr>
              <w:t>difficult</w:t>
            </w:r>
            <w:r w:rsidRPr="005A1FF2">
              <w:rPr>
                <w:rFonts w:ascii="Arial" w:hAnsi="Arial" w:cs="Arial"/>
                <w:color w:val="000000" w:themeColor="text1"/>
                <w:spacing w:val="-3"/>
                <w:sz w:val="18"/>
                <w:szCs w:val="18"/>
              </w:rPr>
              <w:t xml:space="preserve"> </w:t>
            </w:r>
            <w:r w:rsidRPr="005A1FF2">
              <w:rPr>
                <w:rFonts w:ascii="Arial" w:hAnsi="Arial" w:cs="Arial"/>
                <w:color w:val="000000" w:themeColor="text1"/>
                <w:spacing w:val="-2"/>
                <w:sz w:val="18"/>
                <w:szCs w:val="18"/>
              </w:rPr>
              <w:t>issues</w:t>
            </w:r>
          </w:p>
        </w:tc>
        <w:tc>
          <w:tcPr>
            <w:tcW w:w="1080" w:type="dxa"/>
            <w:vAlign w:val="center"/>
          </w:tcPr>
          <w:p w14:paraId="47CFFB66" w14:textId="77777777" w:rsidR="005E6491" w:rsidRPr="005A1FF2" w:rsidRDefault="005E6491" w:rsidP="008A7EDD">
            <w:pPr>
              <w:pStyle w:val="BodyText"/>
              <w:ind w:left="336"/>
              <w:rPr>
                <w:rFonts w:ascii="Arial" w:hAnsi="Arial" w:cs="Arial"/>
                <w:color w:val="000000" w:themeColor="text1"/>
              </w:rPr>
            </w:pPr>
          </w:p>
        </w:tc>
        <w:tc>
          <w:tcPr>
            <w:tcW w:w="1088" w:type="dxa"/>
            <w:vAlign w:val="center"/>
          </w:tcPr>
          <w:p w14:paraId="10EC5B90" w14:textId="77777777" w:rsidR="005E6491" w:rsidRPr="005A1FF2" w:rsidRDefault="005E6491" w:rsidP="008A7EDD">
            <w:pPr>
              <w:pStyle w:val="BodyText"/>
              <w:ind w:left="437"/>
              <w:rPr>
                <w:rFonts w:ascii="Arial" w:hAnsi="Arial" w:cs="Arial"/>
                <w:color w:val="000000" w:themeColor="text1"/>
              </w:rPr>
            </w:pPr>
          </w:p>
        </w:tc>
      </w:tr>
      <w:tr w:rsidR="001F47BC" w:rsidRPr="005A1FF2" w14:paraId="5E75A8F0" w14:textId="77777777" w:rsidTr="00A0454B">
        <w:trPr>
          <w:trHeight w:val="500"/>
        </w:trPr>
        <w:tc>
          <w:tcPr>
            <w:tcW w:w="6570" w:type="dxa"/>
            <w:vAlign w:val="center"/>
          </w:tcPr>
          <w:p w14:paraId="3C2D4692" w14:textId="77777777" w:rsidR="005E6491" w:rsidRPr="005A1FF2" w:rsidRDefault="005E6491">
            <w:pPr>
              <w:tabs>
                <w:tab w:val="left" w:pos="1359"/>
                <w:tab w:val="left" w:pos="1360"/>
              </w:tabs>
              <w:ind w:right="90"/>
              <w:rPr>
                <w:rFonts w:ascii="Arial" w:hAnsi="Arial" w:cs="Arial"/>
                <w:color w:val="000000" w:themeColor="text1"/>
                <w:sz w:val="18"/>
                <w:szCs w:val="18"/>
              </w:rPr>
            </w:pPr>
            <w:r w:rsidRPr="005A1FF2">
              <w:rPr>
                <w:rFonts w:ascii="Arial" w:hAnsi="Arial" w:cs="Arial"/>
                <w:color w:val="000000" w:themeColor="text1"/>
                <w:sz w:val="18"/>
                <w:szCs w:val="18"/>
              </w:rPr>
              <w:t>Marketing reach for programs the organization offers</w:t>
            </w:r>
          </w:p>
        </w:tc>
        <w:tc>
          <w:tcPr>
            <w:tcW w:w="1080" w:type="dxa"/>
            <w:vAlign w:val="center"/>
          </w:tcPr>
          <w:p w14:paraId="2FF9273B" w14:textId="77777777" w:rsidR="005E6491" w:rsidRPr="005A1FF2" w:rsidRDefault="005E6491" w:rsidP="008A7EDD">
            <w:pPr>
              <w:pStyle w:val="BodyText"/>
              <w:ind w:left="336"/>
              <w:rPr>
                <w:rFonts w:ascii="Arial" w:hAnsi="Arial" w:cs="Arial"/>
                <w:color w:val="000000" w:themeColor="text1"/>
              </w:rPr>
            </w:pPr>
          </w:p>
        </w:tc>
        <w:tc>
          <w:tcPr>
            <w:tcW w:w="1088" w:type="dxa"/>
            <w:vAlign w:val="center"/>
          </w:tcPr>
          <w:p w14:paraId="0462D442" w14:textId="77777777" w:rsidR="005E6491" w:rsidRPr="005A1FF2" w:rsidRDefault="005E6491" w:rsidP="008A7EDD">
            <w:pPr>
              <w:pStyle w:val="BodyText"/>
              <w:ind w:left="437"/>
              <w:rPr>
                <w:rFonts w:ascii="Arial" w:hAnsi="Arial" w:cs="Arial"/>
                <w:color w:val="000000" w:themeColor="text1"/>
              </w:rPr>
            </w:pPr>
          </w:p>
        </w:tc>
      </w:tr>
      <w:tr w:rsidR="001F47BC" w:rsidRPr="005A1FF2" w14:paraId="417B52D2" w14:textId="77777777" w:rsidTr="00A0454B">
        <w:trPr>
          <w:trHeight w:val="500"/>
        </w:trPr>
        <w:tc>
          <w:tcPr>
            <w:tcW w:w="6570" w:type="dxa"/>
            <w:vAlign w:val="center"/>
          </w:tcPr>
          <w:p w14:paraId="62DEEB88" w14:textId="77777777" w:rsidR="005E6491" w:rsidRPr="005A1FF2" w:rsidRDefault="005E6491">
            <w:pPr>
              <w:tabs>
                <w:tab w:val="left" w:pos="1359"/>
                <w:tab w:val="left" w:pos="1360"/>
              </w:tabs>
              <w:ind w:right="90"/>
              <w:rPr>
                <w:rFonts w:ascii="Arial" w:hAnsi="Arial" w:cs="Arial"/>
                <w:color w:val="000000" w:themeColor="text1"/>
                <w:sz w:val="18"/>
                <w:szCs w:val="18"/>
              </w:rPr>
            </w:pPr>
            <w:r w:rsidRPr="005A1FF2">
              <w:rPr>
                <w:rFonts w:ascii="Arial" w:hAnsi="Arial" w:cs="Arial"/>
                <w:color w:val="000000" w:themeColor="text1"/>
                <w:sz w:val="18"/>
                <w:szCs w:val="18"/>
              </w:rPr>
              <w:t>Vetted topical resources, including books, journals, and databases</w:t>
            </w:r>
          </w:p>
        </w:tc>
        <w:tc>
          <w:tcPr>
            <w:tcW w:w="1080" w:type="dxa"/>
            <w:vAlign w:val="center"/>
          </w:tcPr>
          <w:p w14:paraId="1CFEB346" w14:textId="77777777" w:rsidR="005E6491" w:rsidRPr="005A1FF2" w:rsidRDefault="005E6491" w:rsidP="008A7EDD">
            <w:pPr>
              <w:pStyle w:val="BodyText"/>
              <w:ind w:left="336"/>
              <w:rPr>
                <w:rFonts w:ascii="Arial" w:hAnsi="Arial" w:cs="Arial"/>
                <w:color w:val="000000" w:themeColor="text1"/>
              </w:rPr>
            </w:pPr>
          </w:p>
        </w:tc>
        <w:tc>
          <w:tcPr>
            <w:tcW w:w="1088" w:type="dxa"/>
            <w:vAlign w:val="center"/>
          </w:tcPr>
          <w:p w14:paraId="7230495C" w14:textId="77777777" w:rsidR="005E6491" w:rsidRPr="005A1FF2" w:rsidRDefault="005E6491" w:rsidP="008A7EDD">
            <w:pPr>
              <w:pStyle w:val="BodyText"/>
              <w:ind w:left="437"/>
              <w:rPr>
                <w:rFonts w:ascii="Arial" w:hAnsi="Arial" w:cs="Arial"/>
                <w:color w:val="000000" w:themeColor="text1"/>
              </w:rPr>
            </w:pPr>
          </w:p>
        </w:tc>
      </w:tr>
      <w:tr w:rsidR="001F47BC" w:rsidRPr="005A1FF2" w14:paraId="4D1D4C30" w14:textId="77777777" w:rsidTr="00A0454B">
        <w:trPr>
          <w:trHeight w:val="500"/>
        </w:trPr>
        <w:tc>
          <w:tcPr>
            <w:tcW w:w="6570" w:type="dxa"/>
            <w:vAlign w:val="center"/>
          </w:tcPr>
          <w:p w14:paraId="33251AA1" w14:textId="77777777" w:rsidR="005E6491" w:rsidRPr="005A1FF2" w:rsidRDefault="005E6491">
            <w:pPr>
              <w:tabs>
                <w:tab w:val="left" w:pos="1359"/>
                <w:tab w:val="left" w:pos="1360"/>
              </w:tabs>
              <w:ind w:right="90"/>
              <w:rPr>
                <w:rFonts w:ascii="Arial" w:hAnsi="Arial" w:cs="Arial"/>
                <w:color w:val="000000" w:themeColor="text1"/>
                <w:sz w:val="18"/>
                <w:szCs w:val="18"/>
              </w:rPr>
            </w:pPr>
            <w:r w:rsidRPr="005A1FF2">
              <w:rPr>
                <w:rFonts w:ascii="Arial" w:hAnsi="Arial" w:cs="Arial"/>
                <w:color w:val="000000" w:themeColor="text1"/>
                <w:sz w:val="18"/>
                <w:szCs w:val="18"/>
              </w:rPr>
              <w:t>Staff</w:t>
            </w:r>
            <w:r w:rsidRPr="005A1FF2">
              <w:rPr>
                <w:rFonts w:ascii="Arial" w:hAnsi="Arial" w:cs="Arial"/>
                <w:color w:val="000000" w:themeColor="text1"/>
                <w:spacing w:val="-6"/>
                <w:sz w:val="18"/>
                <w:szCs w:val="18"/>
              </w:rPr>
              <w:t xml:space="preserve"> </w:t>
            </w:r>
            <w:r w:rsidRPr="005A1FF2">
              <w:rPr>
                <w:rFonts w:ascii="Arial" w:hAnsi="Arial" w:cs="Arial"/>
                <w:color w:val="000000" w:themeColor="text1"/>
                <w:sz w:val="18"/>
                <w:szCs w:val="18"/>
              </w:rPr>
              <w:t>knowledgeable</w:t>
            </w:r>
            <w:r w:rsidRPr="005A1FF2">
              <w:rPr>
                <w:rFonts w:ascii="Arial" w:hAnsi="Arial" w:cs="Arial"/>
                <w:color w:val="000000" w:themeColor="text1"/>
                <w:spacing w:val="-6"/>
                <w:sz w:val="18"/>
                <w:szCs w:val="18"/>
              </w:rPr>
              <w:t xml:space="preserve"> </w:t>
            </w:r>
            <w:r w:rsidRPr="005A1FF2">
              <w:rPr>
                <w:rFonts w:ascii="Arial" w:hAnsi="Arial" w:cs="Arial"/>
                <w:color w:val="000000" w:themeColor="text1"/>
                <w:sz w:val="18"/>
                <w:szCs w:val="18"/>
              </w:rPr>
              <w:t>in</w:t>
            </w:r>
            <w:r w:rsidRPr="005A1FF2">
              <w:rPr>
                <w:rFonts w:ascii="Arial" w:hAnsi="Arial" w:cs="Arial"/>
                <w:color w:val="000000" w:themeColor="text1"/>
                <w:spacing w:val="-6"/>
                <w:sz w:val="18"/>
                <w:szCs w:val="18"/>
              </w:rPr>
              <w:t xml:space="preserve"> </w:t>
            </w:r>
            <w:r w:rsidRPr="005A1FF2">
              <w:rPr>
                <w:rFonts w:ascii="Arial" w:hAnsi="Arial" w:cs="Arial"/>
                <w:color w:val="000000" w:themeColor="text1"/>
                <w:sz w:val="18"/>
                <w:szCs w:val="18"/>
              </w:rPr>
              <w:t>curating</w:t>
            </w:r>
            <w:r w:rsidRPr="005A1FF2">
              <w:rPr>
                <w:rFonts w:ascii="Arial" w:hAnsi="Arial" w:cs="Arial"/>
                <w:color w:val="000000" w:themeColor="text1"/>
                <w:spacing w:val="-6"/>
                <w:sz w:val="18"/>
                <w:szCs w:val="18"/>
              </w:rPr>
              <w:t xml:space="preserve"> </w:t>
            </w:r>
            <w:r w:rsidRPr="005A1FF2">
              <w:rPr>
                <w:rFonts w:ascii="Arial" w:hAnsi="Arial" w:cs="Arial"/>
                <w:color w:val="000000" w:themeColor="text1"/>
                <w:sz w:val="18"/>
                <w:szCs w:val="18"/>
              </w:rPr>
              <w:t>and</w:t>
            </w:r>
            <w:r w:rsidRPr="005A1FF2">
              <w:rPr>
                <w:rFonts w:ascii="Arial" w:hAnsi="Arial" w:cs="Arial"/>
                <w:color w:val="000000" w:themeColor="text1"/>
                <w:spacing w:val="-6"/>
                <w:sz w:val="18"/>
                <w:szCs w:val="18"/>
              </w:rPr>
              <w:t xml:space="preserve"> </w:t>
            </w:r>
            <w:r w:rsidRPr="005A1FF2">
              <w:rPr>
                <w:rFonts w:ascii="Arial" w:hAnsi="Arial" w:cs="Arial"/>
                <w:color w:val="000000" w:themeColor="text1"/>
                <w:sz w:val="18"/>
                <w:szCs w:val="18"/>
              </w:rPr>
              <w:t>connecting</w:t>
            </w:r>
            <w:r w:rsidRPr="005A1FF2">
              <w:rPr>
                <w:rFonts w:ascii="Arial" w:hAnsi="Arial" w:cs="Arial"/>
                <w:color w:val="000000" w:themeColor="text1"/>
                <w:spacing w:val="-6"/>
                <w:sz w:val="18"/>
                <w:szCs w:val="18"/>
              </w:rPr>
              <w:t xml:space="preserve"> </w:t>
            </w:r>
            <w:r w:rsidRPr="005A1FF2">
              <w:rPr>
                <w:rFonts w:ascii="Arial" w:hAnsi="Arial" w:cs="Arial"/>
                <w:color w:val="000000" w:themeColor="text1"/>
                <w:sz w:val="18"/>
                <w:szCs w:val="18"/>
              </w:rPr>
              <w:t>people</w:t>
            </w:r>
            <w:r w:rsidRPr="005A1FF2">
              <w:rPr>
                <w:rFonts w:ascii="Arial" w:hAnsi="Arial" w:cs="Arial"/>
                <w:color w:val="000000" w:themeColor="text1"/>
                <w:spacing w:val="-6"/>
                <w:sz w:val="18"/>
                <w:szCs w:val="18"/>
              </w:rPr>
              <w:t xml:space="preserve"> </w:t>
            </w:r>
            <w:r w:rsidRPr="005A1FF2">
              <w:rPr>
                <w:rFonts w:ascii="Arial" w:hAnsi="Arial" w:cs="Arial"/>
                <w:color w:val="000000" w:themeColor="text1"/>
                <w:sz w:val="18"/>
                <w:szCs w:val="18"/>
              </w:rPr>
              <w:t>with</w:t>
            </w:r>
            <w:r w:rsidRPr="005A1FF2">
              <w:rPr>
                <w:rFonts w:ascii="Arial" w:hAnsi="Arial" w:cs="Arial"/>
                <w:color w:val="000000" w:themeColor="text1"/>
                <w:spacing w:val="-6"/>
                <w:sz w:val="18"/>
                <w:szCs w:val="18"/>
              </w:rPr>
              <w:t xml:space="preserve"> </w:t>
            </w:r>
            <w:r w:rsidRPr="005A1FF2">
              <w:rPr>
                <w:rFonts w:ascii="Arial" w:hAnsi="Arial" w:cs="Arial"/>
                <w:color w:val="000000" w:themeColor="text1"/>
                <w:sz w:val="18"/>
                <w:szCs w:val="18"/>
              </w:rPr>
              <w:t>community</w:t>
            </w:r>
            <w:r w:rsidRPr="005A1FF2">
              <w:rPr>
                <w:rFonts w:ascii="Arial" w:hAnsi="Arial" w:cs="Arial"/>
                <w:color w:val="000000" w:themeColor="text1"/>
                <w:spacing w:val="-6"/>
                <w:sz w:val="18"/>
                <w:szCs w:val="18"/>
              </w:rPr>
              <w:t xml:space="preserve"> </w:t>
            </w:r>
            <w:r w:rsidRPr="005A1FF2">
              <w:rPr>
                <w:rFonts w:ascii="Arial" w:hAnsi="Arial" w:cs="Arial"/>
                <w:color w:val="000000" w:themeColor="text1"/>
                <w:sz w:val="18"/>
                <w:szCs w:val="18"/>
              </w:rPr>
              <w:t>resources</w:t>
            </w:r>
          </w:p>
        </w:tc>
        <w:tc>
          <w:tcPr>
            <w:tcW w:w="1080" w:type="dxa"/>
            <w:vAlign w:val="center"/>
          </w:tcPr>
          <w:p w14:paraId="317B723F" w14:textId="77777777" w:rsidR="005E6491" w:rsidRPr="005A1FF2" w:rsidRDefault="005E6491" w:rsidP="008A7EDD">
            <w:pPr>
              <w:pStyle w:val="BodyText"/>
              <w:ind w:left="336"/>
              <w:rPr>
                <w:rFonts w:ascii="Arial" w:hAnsi="Arial" w:cs="Arial"/>
                <w:color w:val="000000" w:themeColor="text1"/>
              </w:rPr>
            </w:pPr>
          </w:p>
        </w:tc>
        <w:tc>
          <w:tcPr>
            <w:tcW w:w="1088" w:type="dxa"/>
            <w:vAlign w:val="center"/>
          </w:tcPr>
          <w:p w14:paraId="67DAB9F8" w14:textId="77777777" w:rsidR="005E6491" w:rsidRPr="005A1FF2" w:rsidRDefault="005E6491" w:rsidP="008A7EDD">
            <w:pPr>
              <w:pStyle w:val="BodyText"/>
              <w:ind w:left="437"/>
              <w:rPr>
                <w:rFonts w:ascii="Arial" w:hAnsi="Arial" w:cs="Arial"/>
                <w:color w:val="000000" w:themeColor="text1"/>
              </w:rPr>
            </w:pPr>
          </w:p>
        </w:tc>
      </w:tr>
    </w:tbl>
    <w:p w14:paraId="4ED0016D" w14:textId="4DF33F1C" w:rsidR="005E6491" w:rsidRPr="005A1FF2" w:rsidRDefault="00981357" w:rsidP="007B3EDA">
      <w:pPr>
        <w:pStyle w:val="ListParagraph"/>
        <w:tabs>
          <w:tab w:val="left" w:pos="1359"/>
          <w:tab w:val="left" w:pos="1360"/>
        </w:tabs>
        <w:spacing w:before="123" w:line="276" w:lineRule="auto"/>
        <w:ind w:left="720" w:right="86" w:firstLine="0"/>
        <w:rPr>
          <w:rFonts w:ascii="Arial" w:hAnsi="Arial" w:cs="Arial"/>
          <w:color w:val="000000" w:themeColor="text1"/>
          <w:sz w:val="20"/>
        </w:rPr>
      </w:pPr>
      <w:r w:rsidRPr="005A1FF2">
        <w:rPr>
          <w:rFonts w:ascii="Arial" w:hAnsi="Arial" w:cs="Arial"/>
          <w:i/>
          <w:iCs/>
          <w:noProof/>
        </w:rPr>
        <mc:AlternateContent>
          <mc:Choice Requires="wps">
            <w:drawing>
              <wp:anchor distT="45720" distB="45720" distL="114300" distR="114300" simplePos="0" relativeHeight="251692037" behindDoc="1" locked="0" layoutInCell="1" allowOverlap="1" wp14:anchorId="4FBF846D" wp14:editId="7F3FD55E">
                <wp:simplePos x="0" y="0"/>
                <wp:positionH relativeFrom="margin">
                  <wp:posOffset>457510</wp:posOffset>
                </wp:positionH>
                <wp:positionV relativeFrom="paragraph">
                  <wp:posOffset>684530</wp:posOffset>
                </wp:positionV>
                <wp:extent cx="5486400" cy="627380"/>
                <wp:effectExtent l="0" t="0" r="19050" b="20320"/>
                <wp:wrapTight wrapText="bothSides">
                  <wp:wrapPolygon edited="0">
                    <wp:start x="0" y="0"/>
                    <wp:lineTo x="0" y="21644"/>
                    <wp:lineTo x="21600" y="21644"/>
                    <wp:lineTo x="21600" y="0"/>
                    <wp:lineTo x="0" y="0"/>
                  </wp:wrapPolygon>
                </wp:wrapTight>
                <wp:docPr id="16"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solidFill>
                        <a:ln w="9525">
                          <a:solidFill>
                            <a:schemeClr val="accent5"/>
                          </a:solidFill>
                          <a:miter lim="800000"/>
                          <a:headEnd/>
                          <a:tailEnd/>
                        </a:ln>
                      </wps:spPr>
                      <wps:txbx>
                        <w:txbxContent>
                          <w:p w14:paraId="0324AAA1" w14:textId="7E276F76" w:rsidR="00B34577" w:rsidRPr="00442775" w:rsidRDefault="00B34577"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F846D" id="_x0000_s1039" type="#_x0000_t202" alt="Text box to record an answer to the question." style="position:absolute;left:0;text-align:left;margin-left:36pt;margin-top:53.9pt;width:6in;height:49.4pt;z-index:-2516244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" strokecolor="#5b9bd5 [3208]">
                <v:textbox inset="0,0,0,0">
                  <w:txbxContent>
                    <w:p w14:paraId="0324AAA1" w14:textId="7E276F76" w:rsidR="00B34577" w:rsidRPr="00442775" w:rsidRDefault="00B34577" w:rsidP="005D0D90">
                      <w:pPr>
                        <w:pStyle w:val="Supportkit-body"/>
                      </w:pPr>
                    </w:p>
                  </w:txbxContent>
                </v:textbox>
                <w10:wrap type="tight" anchorx="margin"/>
              </v:shape>
            </w:pict>
          </mc:Fallback>
        </mc:AlternateContent>
      </w:r>
      <w:r w:rsidRPr="005A1FF2">
        <w:rPr>
          <w:rFonts w:ascii="Arial" w:hAnsi="Arial" w:cs="Arial"/>
          <w:color w:val="000000" w:themeColor="text1"/>
          <w:sz w:val="20"/>
        </w:rPr>
        <w:br/>
      </w:r>
      <w:r w:rsidR="005E6491" w:rsidRPr="005A1FF2">
        <w:rPr>
          <w:rFonts w:ascii="Arial" w:hAnsi="Arial" w:cs="Arial"/>
          <w:color w:val="000000" w:themeColor="text1"/>
          <w:sz w:val="20"/>
        </w:rPr>
        <w:t>If you disagree</w:t>
      </w:r>
      <w:r w:rsidR="00A0454B" w:rsidRPr="005A1FF2">
        <w:rPr>
          <w:rFonts w:ascii="Arial" w:hAnsi="Arial" w:cs="Arial"/>
          <w:color w:val="000000" w:themeColor="text1"/>
          <w:sz w:val="20"/>
        </w:rPr>
        <w:t>d</w:t>
      </w:r>
      <w:r w:rsidR="005E6491" w:rsidRPr="005A1FF2">
        <w:rPr>
          <w:rFonts w:ascii="Arial" w:hAnsi="Arial" w:cs="Arial"/>
          <w:color w:val="000000" w:themeColor="text1"/>
          <w:sz w:val="20"/>
        </w:rPr>
        <w:t xml:space="preserve"> with any of the potential strength statements, do you see this as an area where the library could improve?</w:t>
      </w:r>
    </w:p>
    <w:p w14:paraId="23E12D01" w14:textId="4D9A8155" w:rsidR="005E6491" w:rsidRPr="005A1FF2" w:rsidRDefault="005E6491" w:rsidP="007B3EDA">
      <w:pPr>
        <w:pStyle w:val="ListParagraph"/>
        <w:tabs>
          <w:tab w:val="left" w:pos="1359"/>
          <w:tab w:val="left" w:pos="1360"/>
        </w:tabs>
        <w:spacing w:before="240" w:line="276" w:lineRule="auto"/>
        <w:ind w:left="720" w:right="86" w:firstLine="0"/>
        <w:rPr>
          <w:rFonts w:ascii="Arial" w:hAnsi="Arial" w:cs="Arial"/>
          <w:color w:val="000000" w:themeColor="text1"/>
          <w:sz w:val="20"/>
          <w:szCs w:val="20"/>
        </w:rPr>
      </w:pPr>
      <w:r w:rsidRPr="005A1FF2">
        <w:rPr>
          <w:rFonts w:ascii="Arial" w:hAnsi="Arial" w:cs="Arial"/>
          <w:color w:val="000000" w:themeColor="text1"/>
          <w:sz w:val="20"/>
        </w:rPr>
        <w:t>What other strengths or resources does your library have that you would want to highlight? Are there specific segments of the population that you are well connected with that would be helpful for partners to understand?</w:t>
      </w:r>
    </w:p>
    <w:p w14:paraId="5CE3F96F" w14:textId="0274D991" w:rsidR="00071A7C" w:rsidRPr="005A1FF2" w:rsidRDefault="00A3145C">
      <w:pPr>
        <w:widowControl/>
        <w:autoSpaceDE/>
        <w:autoSpaceDN/>
        <w:spacing w:after="160" w:line="259" w:lineRule="auto"/>
        <w:rPr>
          <w:rFonts w:ascii="Arial" w:hAnsi="Arial" w:cs="Arial"/>
          <w:sz w:val="20"/>
          <w:szCs w:val="20"/>
        </w:rPr>
      </w:pPr>
      <w:r w:rsidRPr="005A1FF2">
        <w:rPr>
          <w:rFonts w:ascii="Arial" w:hAnsi="Arial" w:cs="Arial"/>
          <w:i/>
          <w:iCs/>
          <w:noProof/>
        </w:rPr>
        <mc:AlternateContent>
          <mc:Choice Requires="wps">
            <w:drawing>
              <wp:anchor distT="45720" distB="45720" distL="114300" distR="114300" simplePos="0" relativeHeight="251694085" behindDoc="1" locked="0" layoutInCell="1" allowOverlap="1" wp14:anchorId="231B2105" wp14:editId="7A31E89E">
                <wp:simplePos x="0" y="0"/>
                <wp:positionH relativeFrom="margin">
                  <wp:posOffset>458999</wp:posOffset>
                </wp:positionH>
                <wp:positionV relativeFrom="paragraph">
                  <wp:posOffset>92710</wp:posOffset>
                </wp:positionV>
                <wp:extent cx="5486400" cy="627380"/>
                <wp:effectExtent l="0" t="0" r="19050" b="20320"/>
                <wp:wrapTight wrapText="bothSides">
                  <wp:wrapPolygon edited="0">
                    <wp:start x="0" y="0"/>
                    <wp:lineTo x="0" y="21644"/>
                    <wp:lineTo x="21600" y="21644"/>
                    <wp:lineTo x="21600" y="0"/>
                    <wp:lineTo x="0" y="0"/>
                  </wp:wrapPolygon>
                </wp:wrapTight>
                <wp:docPr id="20"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solidFill>
                        <a:ln w="9525">
                          <a:solidFill>
                            <a:schemeClr val="accent5"/>
                          </a:solidFill>
                          <a:miter lim="800000"/>
                          <a:headEnd/>
                          <a:tailEnd/>
                        </a:ln>
                      </wps:spPr>
                      <wps:txbx>
                        <w:txbxContent>
                          <w:p w14:paraId="10B5A315" w14:textId="77777777" w:rsidR="00B34577" w:rsidRPr="00442775" w:rsidRDefault="00B34577"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B2105" id="_x0000_s1040" type="#_x0000_t202" alt="Text box to record an answer to the question." style="position:absolute;margin-left:36.15pt;margin-top:7.3pt;width:6in;height:49.4pt;z-index:-2516223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" strokecolor="#5b9bd5 [3208]">
                <v:textbox inset="0,0,0,0">
                  <w:txbxContent>
                    <w:p w14:paraId="10B5A315" w14:textId="77777777" w:rsidR="00B34577" w:rsidRPr="00442775" w:rsidRDefault="00B34577" w:rsidP="005D0D90">
                      <w:pPr>
                        <w:pStyle w:val="Supportkit-body"/>
                      </w:pPr>
                    </w:p>
                  </w:txbxContent>
                </v:textbox>
                <w10:wrap type="tight" anchorx="margin"/>
              </v:shape>
            </w:pict>
          </mc:Fallback>
        </mc:AlternateContent>
      </w:r>
      <w:r w:rsidR="00981357" w:rsidRPr="005A1FF2">
        <w:rPr>
          <w:rFonts w:ascii="Arial" w:hAnsi="Arial" w:cs="Arial"/>
          <w:noProof/>
        </w:rPr>
        <mc:AlternateContent>
          <mc:Choice Requires="wps">
            <w:drawing>
              <wp:anchor distT="45720" distB="45720" distL="114300" distR="114300" simplePos="0" relativeHeight="251652096" behindDoc="0" locked="0" layoutInCell="1" allowOverlap="1" wp14:anchorId="3050B572" wp14:editId="3821C8A4">
                <wp:simplePos x="0" y="0"/>
                <wp:positionH relativeFrom="margin">
                  <wp:posOffset>673100</wp:posOffset>
                </wp:positionH>
                <wp:positionV relativeFrom="paragraph">
                  <wp:posOffset>948055</wp:posOffset>
                </wp:positionV>
                <wp:extent cx="5001260" cy="1485900"/>
                <wp:effectExtent l="0" t="0" r="27940" b="1905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260" cy="1485900"/>
                        </a:xfrm>
                        <a:prstGeom prst="rect">
                          <a:avLst/>
                        </a:prstGeom>
                        <a:solidFill>
                          <a:schemeClr val="bg1">
                            <a:lumMod val="85000"/>
                          </a:schemeClr>
                        </a:solidFill>
                        <a:ln w="9525">
                          <a:solidFill>
                            <a:srgbClr val="000000"/>
                          </a:solidFill>
                          <a:miter lim="800000"/>
                          <a:headEnd/>
                          <a:tailEnd/>
                        </a:ln>
                      </wps:spPr>
                      <wps:txbx>
                        <w:txbxContent>
                          <w:p w14:paraId="019B620C" w14:textId="7F07AD5F" w:rsidR="005E6491" w:rsidRPr="00A8415D" w:rsidRDefault="005E6491" w:rsidP="005D0D90">
                            <w:pPr>
                              <w:pStyle w:val="Supportkit-body"/>
                            </w:pPr>
                            <w:r w:rsidRPr="00A8415D">
                              <w:rPr>
                                <w:b/>
                                <w:bCs/>
                              </w:rPr>
                              <w:t>Space is powerful</w:t>
                            </w:r>
                            <w:r w:rsidRPr="00A8415D">
                              <w:t xml:space="preserve"> </w:t>
                            </w:r>
                            <w:r w:rsidRPr="00A8415D">
                              <w:br/>
                            </w:r>
                            <w:r w:rsidR="00442303" w:rsidRPr="00A8415D">
                              <w:t xml:space="preserve">If you </w:t>
                            </w:r>
                            <w:r w:rsidR="004B257A" w:rsidRPr="00A8415D">
                              <w:t xml:space="preserve">or a potential partner aren’t ready for </w:t>
                            </w:r>
                            <w:r w:rsidR="00757906">
                              <w:t xml:space="preserve">a </w:t>
                            </w:r>
                            <w:r w:rsidR="004B257A" w:rsidRPr="00A8415D">
                              <w:t xml:space="preserve">more collaborative relationship, one </w:t>
                            </w:r>
                            <w:r w:rsidR="00133EF7" w:rsidRPr="00A8415D">
                              <w:t xml:space="preserve">approach is to </w:t>
                            </w:r>
                            <w:r w:rsidR="004B257A" w:rsidRPr="00A8415D">
                              <w:t>e</w:t>
                            </w:r>
                            <w:r w:rsidRPr="00A8415D">
                              <w:t xml:space="preserve">ncourage </w:t>
                            </w:r>
                            <w:r w:rsidR="004B257A" w:rsidRPr="00A8415D">
                              <w:t xml:space="preserve">these </w:t>
                            </w:r>
                            <w:r w:rsidRPr="00A8415D">
                              <w:t>organizations to meet at your library and include details about their events on the library’s website; this initial engagement could lead to greater connection and familiarity with the library</w:t>
                            </w:r>
                            <w:r w:rsidR="00133EF7" w:rsidRPr="00A8415D">
                              <w:t xml:space="preserve"> and </w:t>
                            </w:r>
                            <w:r w:rsidR="008C203A" w:rsidRPr="00A8415D">
                              <w:t>staff</w:t>
                            </w:r>
                            <w:r w:rsidRPr="00A8415D">
                              <w:t xml:space="preserve">. If there are community-wide coalitions to address the crisis or substance abuse issues, </w:t>
                            </w:r>
                            <w:r w:rsidR="00400974" w:rsidRPr="00A8415D">
                              <w:t>meeting at the library could be an option</w:t>
                            </w:r>
                            <w:r w:rsidR="00CC41BD">
                              <w:t>. If</w:t>
                            </w:r>
                            <w:r w:rsidR="00F53A7F">
                              <w:t xml:space="preserve"> or </w:t>
                            </w:r>
                            <w:r w:rsidR="00CC41BD">
                              <w:t>when you’re ready</w:t>
                            </w:r>
                            <w:r w:rsidR="00D717CD">
                              <w:t xml:space="preserve">, </w:t>
                            </w:r>
                            <w:r w:rsidR="00B13224" w:rsidRPr="00A8415D">
                              <w:t>the library could also join as a contributing member of these coalitions</w:t>
                            </w:r>
                            <w:r w:rsidR="00A8415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0B572" id="_x0000_s1041" type="#_x0000_t202" style="position:absolute;margin-left:53pt;margin-top:74.65pt;width:393.8pt;height:117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" fillcolor="#d8d8d8 [2732]">
                <v:textbox>
                  <w:txbxContent>
                    <w:p w14:paraId="019B620C" w14:textId="7F07AD5F" w:rsidR="005E6491" w:rsidRPr="00A8415D" w:rsidRDefault="005E6491" w:rsidP="005D0D90">
                      <w:pPr>
                        <w:pStyle w:val="Supportkit-body"/>
                      </w:pPr>
                      <w:r w:rsidRPr="00A8415D">
                        <w:rPr>
                          <w:b/>
                          <w:bCs/>
                        </w:rPr>
                        <w:t>Space is powerful</w:t>
                      </w:r>
                      <w:r w:rsidRPr="00A8415D">
                        <w:t xml:space="preserve"> </w:t>
                      </w:r>
                      <w:r w:rsidRPr="00A8415D">
                        <w:br/>
                      </w:r>
                      <w:r w:rsidR="00442303" w:rsidRPr="00A8415D">
                        <w:t xml:space="preserve">If you </w:t>
                      </w:r>
                      <w:r w:rsidR="004B257A" w:rsidRPr="00A8415D">
                        <w:t xml:space="preserve">or a potential partner aren’t ready for </w:t>
                      </w:r>
                      <w:r w:rsidR="00757906">
                        <w:t xml:space="preserve">a </w:t>
                      </w:r>
                      <w:r w:rsidR="004B257A" w:rsidRPr="00A8415D">
                        <w:t xml:space="preserve">more collaborative relationship, one </w:t>
                      </w:r>
                      <w:r w:rsidR="00133EF7" w:rsidRPr="00A8415D">
                        <w:t xml:space="preserve">approach is to </w:t>
                      </w:r>
                      <w:r w:rsidR="004B257A" w:rsidRPr="00A8415D">
                        <w:t>e</w:t>
                      </w:r>
                      <w:r w:rsidRPr="00A8415D">
                        <w:t xml:space="preserve">ncourage </w:t>
                      </w:r>
                      <w:r w:rsidR="004B257A" w:rsidRPr="00A8415D">
                        <w:t xml:space="preserve">these </w:t>
                      </w:r>
                      <w:r w:rsidRPr="00A8415D">
                        <w:t>organizations to meet at your library and include details about their events on the library’s website; this initial engagement could lead to greater connection and familiarity with the library</w:t>
                      </w:r>
                      <w:r w:rsidR="00133EF7" w:rsidRPr="00A8415D">
                        <w:t xml:space="preserve"> and </w:t>
                      </w:r>
                      <w:r w:rsidR="008C203A" w:rsidRPr="00A8415D">
                        <w:t>staff</w:t>
                      </w:r>
                      <w:r w:rsidRPr="00A8415D">
                        <w:t xml:space="preserve">. If there are community-wide coalitions to address the crisis or substance abuse issues, </w:t>
                      </w:r>
                      <w:r w:rsidR="00400974" w:rsidRPr="00A8415D">
                        <w:t>meeting at the library could be an option</w:t>
                      </w:r>
                      <w:r w:rsidR="00CC41BD">
                        <w:t>. If</w:t>
                      </w:r>
                      <w:r w:rsidR="00F53A7F">
                        <w:t xml:space="preserve"> or </w:t>
                      </w:r>
                      <w:r w:rsidR="00CC41BD">
                        <w:t>when you’re ready</w:t>
                      </w:r>
                      <w:r w:rsidR="00D717CD">
                        <w:t xml:space="preserve">, </w:t>
                      </w:r>
                      <w:r w:rsidR="00B13224" w:rsidRPr="00A8415D">
                        <w:t>the library could also join as a contributing member of these coalitions</w:t>
                      </w:r>
                      <w:r w:rsidR="00A8415D">
                        <w:t>.</w:t>
                      </w:r>
                    </w:p>
                  </w:txbxContent>
                </v:textbox>
                <w10:wrap type="topAndBottom" anchorx="margin"/>
              </v:shape>
            </w:pict>
          </mc:Fallback>
        </mc:AlternateContent>
      </w:r>
      <w:r w:rsidR="00071A7C" w:rsidRPr="005A1FF2">
        <w:rPr>
          <w:rFonts w:ascii="Arial" w:hAnsi="Arial" w:cs="Arial"/>
        </w:rPr>
        <w:br w:type="page"/>
      </w:r>
    </w:p>
    <w:p w14:paraId="58DF0DA8" w14:textId="40763770" w:rsidR="005E6491" w:rsidRPr="005A1FF2" w:rsidRDefault="005E6491" w:rsidP="008270D3">
      <w:pPr>
        <w:pStyle w:val="Heading4"/>
      </w:pPr>
      <w:r w:rsidRPr="005A1FF2">
        <w:lastRenderedPageBreak/>
        <w:t>Activity</w:t>
      </w:r>
      <w:r w:rsidR="00BF3E49" w:rsidRPr="005A1FF2">
        <w:t xml:space="preserve"> 3</w:t>
      </w:r>
      <w:r w:rsidRPr="005A1FF2">
        <w:t xml:space="preserve">: Connect with health </w:t>
      </w:r>
      <w:proofErr w:type="gramStart"/>
      <w:r w:rsidRPr="005A1FF2">
        <w:t>departments</w:t>
      </w:r>
      <w:proofErr w:type="gramEnd"/>
    </w:p>
    <w:p w14:paraId="456B6ADD" w14:textId="37E39B56" w:rsidR="005E6491" w:rsidRPr="005A1FF2" w:rsidRDefault="005E6491" w:rsidP="005D0D90">
      <w:pPr>
        <w:pStyle w:val="Supportkit-body"/>
      </w:pPr>
      <w:r w:rsidRPr="005A1FF2">
        <w:t xml:space="preserve">Health departments are one of the most common partners for libraries in addressing the opioid crisis. They can provide subject matter expertise, financial support, and resources that can be beneficial to libraries seeking to develop programming or services. </w:t>
      </w:r>
      <w:bookmarkStart w:id="9" w:name="_Hlk147139156"/>
      <w:r w:rsidRPr="005A1FF2">
        <w:t>Depending on the size of your community</w:t>
      </w:r>
      <w:r w:rsidR="009062F8">
        <w:t>,</w:t>
      </w:r>
      <w:r w:rsidRPr="005A1FF2">
        <w:t xml:space="preserve"> you may need to look beyond your immediate area to find the organization responsible for supporting community health, but it will generally be supported by </w:t>
      </w:r>
      <w:r w:rsidR="004E7AFF" w:rsidRPr="005A1FF2">
        <w:t xml:space="preserve">local </w:t>
      </w:r>
      <w:r w:rsidRPr="005A1FF2">
        <w:t xml:space="preserve">government. </w:t>
      </w:r>
      <w:bookmarkEnd w:id="9"/>
      <w:r w:rsidRPr="005A1FF2">
        <w:t>This could be a city, county, parish, regional, or state organization and will require research to identify a contact. Start by determining which agency is responsible for supporting community health in your area.</w:t>
      </w:r>
      <w:r w:rsidR="000E78DD" w:rsidRPr="005A1FF2">
        <w:t xml:space="preserve"> </w:t>
      </w:r>
    </w:p>
    <w:p w14:paraId="0EBE4301" w14:textId="77777777" w:rsidR="00B06FA4" w:rsidRDefault="00C72EA0" w:rsidP="00B06FA4">
      <w:pPr>
        <w:pStyle w:val="BodyText"/>
        <w:spacing w:line="259" w:lineRule="auto"/>
        <w:rPr>
          <w:rFonts w:ascii="Arial" w:hAnsi="Arial" w:cs="Arial"/>
          <w:color w:val="000000" w:themeColor="text1"/>
        </w:rPr>
      </w:pPr>
      <w:r w:rsidRPr="005A1FF2">
        <w:rPr>
          <w:rFonts w:ascii="Arial" w:hAnsi="Arial" w:cs="Arial"/>
          <w:i/>
          <w:iCs/>
          <w:noProof/>
        </w:rPr>
        <mc:AlternateContent>
          <mc:Choice Requires="wps">
            <w:drawing>
              <wp:anchor distT="45720" distB="45720" distL="114300" distR="114300" simplePos="0" relativeHeight="251718661" behindDoc="1" locked="0" layoutInCell="1" allowOverlap="1" wp14:anchorId="58E8C26B" wp14:editId="5B9E583A">
                <wp:simplePos x="0" y="0"/>
                <wp:positionH relativeFrom="margin">
                  <wp:posOffset>466634</wp:posOffset>
                </wp:positionH>
                <wp:positionV relativeFrom="paragraph">
                  <wp:posOffset>361950</wp:posOffset>
                </wp:positionV>
                <wp:extent cx="5486400" cy="317500"/>
                <wp:effectExtent l="0" t="0" r="19050" b="25400"/>
                <wp:wrapTight wrapText="bothSides">
                  <wp:wrapPolygon edited="0">
                    <wp:start x="0" y="0"/>
                    <wp:lineTo x="0" y="22032"/>
                    <wp:lineTo x="21600" y="22032"/>
                    <wp:lineTo x="21600" y="0"/>
                    <wp:lineTo x="0" y="0"/>
                  </wp:wrapPolygon>
                </wp:wrapTight>
                <wp:docPr id="209"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7500"/>
                        </a:xfrm>
                        <a:prstGeom prst="rect">
                          <a:avLst/>
                        </a:prstGeom>
                        <a:solidFill>
                          <a:srgbClr val="FFFFFF"/>
                        </a:solidFill>
                        <a:ln w="9525">
                          <a:solidFill>
                            <a:schemeClr val="accent5"/>
                          </a:solidFill>
                          <a:miter lim="800000"/>
                          <a:headEnd/>
                          <a:tailEnd/>
                        </a:ln>
                      </wps:spPr>
                      <wps:txbx>
                        <w:txbxContent>
                          <w:p w14:paraId="23A23CF5" w14:textId="436F80A7" w:rsidR="00C72EA0" w:rsidRPr="00442775" w:rsidRDefault="00C72EA0"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8C26B" id="_x0000_s1042" type="#_x0000_t202" alt="Text box to record an answer to the question." style="position:absolute;left:0;text-align:left;margin-left:36.75pt;margin-top:28.5pt;width:6in;height:25pt;z-index:-2515978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" strokecolor="#5b9bd5 [3208]">
                <v:textbox inset="0,0,0,0">
                  <w:txbxContent>
                    <w:p w14:paraId="23A23CF5" w14:textId="436F80A7" w:rsidR="00C72EA0" w:rsidRPr="00442775" w:rsidRDefault="00C72EA0" w:rsidP="005D0D90">
                      <w:pPr>
                        <w:pStyle w:val="Supportkit-body"/>
                      </w:pPr>
                    </w:p>
                  </w:txbxContent>
                </v:textbox>
                <w10:wrap type="tight" anchorx="margin"/>
              </v:shape>
            </w:pict>
          </mc:Fallback>
        </mc:AlternateContent>
      </w:r>
      <w:r w:rsidR="005E6491" w:rsidRPr="005A1FF2">
        <w:rPr>
          <w:rFonts w:ascii="Arial" w:hAnsi="Arial" w:cs="Arial"/>
          <w:color w:val="000000" w:themeColor="text1"/>
        </w:rPr>
        <w:t xml:space="preserve">What is the name of this organization and where are they located? </w:t>
      </w:r>
    </w:p>
    <w:p w14:paraId="45B8C282" w14:textId="3D5119A7" w:rsidR="004E574C" w:rsidRPr="005A1FF2" w:rsidRDefault="005E6491" w:rsidP="005D0D90">
      <w:pPr>
        <w:pStyle w:val="Supportkit-body"/>
      </w:pPr>
      <w:bookmarkStart w:id="10" w:name="_Hlk147139208"/>
      <w:r w:rsidRPr="005A1FF2">
        <w:t>Consider reaching out to the</w:t>
      </w:r>
      <w:r w:rsidR="00A02AE6">
        <w:t xml:space="preserve"> health organization</w:t>
      </w:r>
      <w:r w:rsidRPr="005A1FF2">
        <w:t xml:space="preserve"> staff by email or phone and having an informal conversation about what they see happening in the community around the opioid crisis and what resources they make available. </w:t>
      </w:r>
      <w:bookmarkEnd w:id="10"/>
      <w:r w:rsidRPr="005A1FF2">
        <w:t>This doesn’t need to be a commitment to do any work, just an opportunity for additional data and information gathering. Ask about their current programs and priorities for addressing the opioid crisis and where they need help.</w:t>
      </w:r>
    </w:p>
    <w:p w14:paraId="406A032A" w14:textId="3EA594AF" w:rsidR="005E6491" w:rsidRPr="005A1FF2" w:rsidRDefault="005E6491" w:rsidP="007B3EDA">
      <w:pPr>
        <w:widowControl/>
        <w:autoSpaceDE/>
        <w:autoSpaceDN/>
        <w:spacing w:before="240" w:line="276" w:lineRule="auto"/>
        <w:ind w:left="720" w:right="86"/>
        <w:contextualSpacing/>
        <w:rPr>
          <w:rFonts w:ascii="Arial" w:hAnsi="Arial" w:cs="Arial"/>
          <w:color w:val="000000" w:themeColor="text1"/>
          <w:sz w:val="20"/>
          <w:szCs w:val="20"/>
        </w:rPr>
      </w:pPr>
      <w:r w:rsidRPr="005A1FF2">
        <w:rPr>
          <w:rFonts w:ascii="Arial" w:hAnsi="Arial" w:cs="Arial"/>
          <w:color w:val="000000" w:themeColor="text1"/>
          <w:sz w:val="20"/>
          <w:szCs w:val="20"/>
        </w:rPr>
        <w:t xml:space="preserve">What do you want to tell this health department about the library? </w:t>
      </w:r>
      <w:r w:rsidR="00947E87">
        <w:rPr>
          <w:rFonts w:ascii="Arial" w:hAnsi="Arial" w:cs="Arial"/>
          <w:color w:val="000000" w:themeColor="text1"/>
          <w:sz w:val="20"/>
          <w:szCs w:val="20"/>
        </w:rPr>
        <w:t xml:space="preserve">Review </w:t>
      </w:r>
      <w:r w:rsidRPr="005A1FF2">
        <w:rPr>
          <w:rFonts w:ascii="Arial" w:hAnsi="Arial" w:cs="Arial"/>
          <w:color w:val="000000" w:themeColor="text1"/>
          <w:sz w:val="20"/>
          <w:szCs w:val="20"/>
        </w:rPr>
        <w:t>your earlier answers under Action 1 about what your library already does to support healthy communities. What would be good for this organization to know? What resources such as meeting room space, communications tools</w:t>
      </w:r>
      <w:r w:rsidR="0021073C">
        <w:rPr>
          <w:rFonts w:ascii="Arial" w:hAnsi="Arial" w:cs="Arial"/>
          <w:color w:val="000000" w:themeColor="text1"/>
          <w:sz w:val="20"/>
          <w:szCs w:val="20"/>
        </w:rPr>
        <w:t>,</w:t>
      </w:r>
      <w:r w:rsidRPr="005A1FF2">
        <w:rPr>
          <w:rFonts w:ascii="Arial" w:hAnsi="Arial" w:cs="Arial"/>
          <w:color w:val="000000" w:themeColor="text1"/>
          <w:sz w:val="20"/>
          <w:szCs w:val="20"/>
        </w:rPr>
        <w:t xml:space="preserve"> databases, books, etc., would be a good discussion point for your conversation?</w:t>
      </w:r>
    </w:p>
    <w:p w14:paraId="33083DB7" w14:textId="4451B56A" w:rsidR="00A0454B" w:rsidRPr="005A1FF2" w:rsidRDefault="000C4249">
      <w:pPr>
        <w:widowControl/>
        <w:autoSpaceDE/>
        <w:autoSpaceDN/>
        <w:spacing w:after="160" w:line="259" w:lineRule="auto"/>
        <w:rPr>
          <w:rFonts w:ascii="Arial" w:hAnsi="Arial" w:cs="Arial"/>
          <w:color w:val="1C2B39"/>
          <w:sz w:val="20"/>
          <w:szCs w:val="20"/>
        </w:rPr>
      </w:pPr>
      <w:r w:rsidRPr="005A1FF2">
        <w:rPr>
          <w:rFonts w:ascii="Arial" w:hAnsi="Arial" w:cs="Arial"/>
          <w:i/>
          <w:iCs/>
          <w:noProof/>
        </w:rPr>
        <mc:AlternateContent>
          <mc:Choice Requires="wps">
            <w:drawing>
              <wp:anchor distT="45720" distB="45720" distL="114300" distR="114300" simplePos="0" relativeHeight="251698181" behindDoc="1" locked="0" layoutInCell="1" allowOverlap="1" wp14:anchorId="20EA900F" wp14:editId="3E52AFB0">
                <wp:simplePos x="0" y="0"/>
                <wp:positionH relativeFrom="margin">
                  <wp:posOffset>464956</wp:posOffset>
                </wp:positionH>
                <wp:positionV relativeFrom="paragraph">
                  <wp:posOffset>147320</wp:posOffset>
                </wp:positionV>
                <wp:extent cx="5486400" cy="627380"/>
                <wp:effectExtent l="0" t="0" r="19050" b="20320"/>
                <wp:wrapTight wrapText="bothSides">
                  <wp:wrapPolygon edited="0">
                    <wp:start x="0" y="0"/>
                    <wp:lineTo x="0" y="21644"/>
                    <wp:lineTo x="21600" y="21644"/>
                    <wp:lineTo x="21600" y="0"/>
                    <wp:lineTo x="0" y="0"/>
                  </wp:wrapPolygon>
                </wp:wrapTight>
                <wp:docPr id="197"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solidFill>
                        <a:ln w="9525">
                          <a:solidFill>
                            <a:schemeClr val="accent5"/>
                          </a:solidFill>
                          <a:miter lim="800000"/>
                          <a:headEnd/>
                          <a:tailEnd/>
                        </a:ln>
                      </wps:spPr>
                      <wps:txbx>
                        <w:txbxContent>
                          <w:p w14:paraId="19FF7867" w14:textId="77777777" w:rsidR="004E574C" w:rsidRPr="00442775" w:rsidRDefault="004E574C"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A900F" id="_x0000_s1043" type="#_x0000_t202" alt="Text box to record an answer to the question." style="position:absolute;margin-left:36.6pt;margin-top:11.6pt;width:6in;height:49.4pt;z-index:-25161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" strokecolor="#5b9bd5 [3208]">
                <v:textbox inset="0,0,0,0">
                  <w:txbxContent>
                    <w:p w14:paraId="19FF7867" w14:textId="77777777" w:rsidR="004E574C" w:rsidRPr="00442775" w:rsidRDefault="004E574C" w:rsidP="005D0D90">
                      <w:pPr>
                        <w:pStyle w:val="Supportkit-body"/>
                      </w:pPr>
                    </w:p>
                  </w:txbxContent>
                </v:textbox>
                <w10:wrap type="tight" anchorx="margin"/>
              </v:shape>
            </w:pict>
          </mc:Fallback>
        </mc:AlternateContent>
      </w:r>
    </w:p>
    <w:p w14:paraId="75E0BF6A" w14:textId="7A78D4E2" w:rsidR="005E6491" w:rsidRPr="00973B97" w:rsidRDefault="00451729" w:rsidP="007B3EDA">
      <w:pPr>
        <w:widowControl/>
        <w:autoSpaceDE/>
        <w:autoSpaceDN/>
        <w:spacing w:line="276" w:lineRule="auto"/>
        <w:ind w:left="720" w:right="86"/>
        <w:contextualSpacing/>
        <w:rPr>
          <w:rFonts w:ascii="Arial" w:hAnsi="Arial" w:cs="Arial"/>
          <w:color w:val="000000" w:themeColor="text1"/>
          <w:sz w:val="20"/>
          <w:szCs w:val="20"/>
        </w:rPr>
      </w:pPr>
      <w:r w:rsidRPr="00973B97">
        <w:rPr>
          <w:rFonts w:ascii="Arial" w:hAnsi="Arial" w:cs="Arial"/>
          <w:color w:val="000000" w:themeColor="text1"/>
          <w:sz w:val="20"/>
          <w:szCs w:val="20"/>
        </w:rPr>
        <w:br/>
      </w:r>
      <w:r w:rsidR="005E6491" w:rsidRPr="00973B97">
        <w:rPr>
          <w:rFonts w:ascii="Arial" w:hAnsi="Arial" w:cs="Arial"/>
          <w:color w:val="000000" w:themeColor="text1"/>
          <w:sz w:val="20"/>
          <w:szCs w:val="20"/>
        </w:rPr>
        <w:t xml:space="preserve">What concerns or challenges could you see arising </w:t>
      </w:r>
      <w:r w:rsidR="00B571E6" w:rsidRPr="00973B97">
        <w:rPr>
          <w:rFonts w:ascii="Arial" w:hAnsi="Arial" w:cs="Arial"/>
          <w:color w:val="000000" w:themeColor="text1"/>
          <w:sz w:val="20"/>
          <w:szCs w:val="20"/>
        </w:rPr>
        <w:t xml:space="preserve">in </w:t>
      </w:r>
      <w:r w:rsidR="005E6491" w:rsidRPr="00973B97">
        <w:rPr>
          <w:rFonts w:ascii="Arial" w:hAnsi="Arial" w:cs="Arial"/>
          <w:color w:val="000000" w:themeColor="text1"/>
          <w:sz w:val="20"/>
          <w:szCs w:val="20"/>
        </w:rPr>
        <w:t xml:space="preserve">partnering with a health department, which is often a government agency? </w:t>
      </w:r>
      <w:r w:rsidR="00AD5423" w:rsidRPr="00973B97">
        <w:rPr>
          <w:rFonts w:ascii="Arial" w:hAnsi="Arial" w:cs="Arial"/>
          <w:color w:val="000000" w:themeColor="text1"/>
          <w:sz w:val="20"/>
          <w:szCs w:val="20"/>
        </w:rPr>
        <w:t>For example, a</w:t>
      </w:r>
      <w:r w:rsidR="005E6491" w:rsidRPr="00973B97">
        <w:rPr>
          <w:rFonts w:ascii="Arial" w:hAnsi="Arial" w:cs="Arial"/>
          <w:color w:val="000000" w:themeColor="text1"/>
          <w:sz w:val="20"/>
          <w:szCs w:val="20"/>
        </w:rPr>
        <w:t>re there perceptions or preconceived notions about what they do and how they interact with the community that could create a barrier?</w:t>
      </w:r>
    </w:p>
    <w:p w14:paraId="7A36C199" w14:textId="56767681" w:rsidR="00C72EA0" w:rsidRPr="005A1FF2" w:rsidRDefault="00451729" w:rsidP="005E6491">
      <w:pPr>
        <w:widowControl/>
        <w:autoSpaceDE/>
        <w:autoSpaceDN/>
        <w:ind w:right="90"/>
        <w:contextualSpacing/>
        <w:rPr>
          <w:rFonts w:ascii="Arial" w:hAnsi="Arial" w:cs="Arial"/>
          <w:color w:val="000000" w:themeColor="text1"/>
          <w:sz w:val="20"/>
          <w:szCs w:val="20"/>
        </w:rPr>
      </w:pPr>
      <w:r w:rsidRPr="005A1FF2">
        <w:rPr>
          <w:rFonts w:ascii="Arial" w:hAnsi="Arial" w:cs="Arial"/>
          <w:i/>
          <w:iCs/>
          <w:noProof/>
        </w:rPr>
        <mc:AlternateContent>
          <mc:Choice Requires="wps">
            <w:drawing>
              <wp:anchor distT="45720" distB="45720" distL="114300" distR="114300" simplePos="0" relativeHeight="251700229" behindDoc="1" locked="0" layoutInCell="1" allowOverlap="1" wp14:anchorId="079E7CE1" wp14:editId="58AE735D">
                <wp:simplePos x="0" y="0"/>
                <wp:positionH relativeFrom="margin">
                  <wp:posOffset>457088</wp:posOffset>
                </wp:positionH>
                <wp:positionV relativeFrom="paragraph">
                  <wp:posOffset>93345</wp:posOffset>
                </wp:positionV>
                <wp:extent cx="5486400" cy="627380"/>
                <wp:effectExtent l="0" t="0" r="19050" b="20320"/>
                <wp:wrapTight wrapText="bothSides">
                  <wp:wrapPolygon edited="0">
                    <wp:start x="0" y="0"/>
                    <wp:lineTo x="0" y="21644"/>
                    <wp:lineTo x="21600" y="21644"/>
                    <wp:lineTo x="21600" y="0"/>
                    <wp:lineTo x="0" y="0"/>
                  </wp:wrapPolygon>
                </wp:wrapTight>
                <wp:docPr id="198"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solidFill>
                        <a:ln w="9525">
                          <a:solidFill>
                            <a:schemeClr val="accent5"/>
                          </a:solidFill>
                          <a:miter lim="800000"/>
                          <a:headEnd/>
                          <a:tailEnd/>
                        </a:ln>
                      </wps:spPr>
                      <wps:txbx>
                        <w:txbxContent>
                          <w:p w14:paraId="0C5A3A39" w14:textId="77777777" w:rsidR="004E574C" w:rsidRPr="00442775" w:rsidRDefault="004E574C"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E7CE1" id="_x0000_s1044" type="#_x0000_t202" alt="Text box to record an answer to the question." style="position:absolute;margin-left:36pt;margin-top:7.35pt;width:6in;height:49.4pt;z-index:-251616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" strokecolor="#5b9bd5 [3208]">
                <v:textbox inset="0,0,0,0">
                  <w:txbxContent>
                    <w:p w14:paraId="0C5A3A39" w14:textId="77777777" w:rsidR="004E574C" w:rsidRPr="00442775" w:rsidRDefault="004E574C" w:rsidP="005D0D90">
                      <w:pPr>
                        <w:pStyle w:val="Supportkit-body"/>
                      </w:pPr>
                    </w:p>
                  </w:txbxContent>
                </v:textbox>
                <w10:wrap type="tight" anchorx="margin"/>
              </v:shape>
            </w:pict>
          </mc:Fallback>
        </mc:AlternateContent>
      </w:r>
    </w:p>
    <w:p w14:paraId="614B9A6D" w14:textId="193289C1" w:rsidR="0004052F" w:rsidRPr="005A1FF2" w:rsidRDefault="007E79D0" w:rsidP="004D3383">
      <w:pPr>
        <w:widowControl/>
        <w:autoSpaceDE/>
        <w:autoSpaceDN/>
        <w:spacing w:line="276" w:lineRule="auto"/>
        <w:ind w:left="720" w:right="86"/>
        <w:contextualSpacing/>
        <w:rPr>
          <w:rFonts w:ascii="Arial" w:hAnsi="Arial" w:cs="Arial"/>
          <w:color w:val="000000" w:themeColor="text1"/>
          <w:sz w:val="20"/>
          <w:szCs w:val="20"/>
        </w:rPr>
      </w:pPr>
      <w:r w:rsidRPr="005A1FF2">
        <w:rPr>
          <w:rFonts w:ascii="Arial" w:hAnsi="Arial" w:cs="Arial"/>
          <w:b/>
          <w:bCs/>
          <w:color w:val="000000" w:themeColor="text1"/>
          <w:sz w:val="20"/>
          <w:szCs w:val="20"/>
        </w:rPr>
        <w:t>Tip</w:t>
      </w:r>
      <w:r w:rsidRPr="005A1FF2">
        <w:rPr>
          <w:rFonts w:ascii="Arial" w:hAnsi="Arial" w:cs="Arial"/>
          <w:color w:val="000000" w:themeColor="text1"/>
          <w:sz w:val="20"/>
          <w:szCs w:val="20"/>
        </w:rPr>
        <w:t xml:space="preserve">: Not every local health department will be receptive to a partnership or sharing </w:t>
      </w:r>
      <w:r w:rsidR="005F57B3" w:rsidRPr="005A1FF2">
        <w:rPr>
          <w:rFonts w:ascii="Arial" w:hAnsi="Arial" w:cs="Arial"/>
          <w:color w:val="000000" w:themeColor="text1"/>
          <w:sz w:val="20"/>
          <w:szCs w:val="20"/>
        </w:rPr>
        <w:t xml:space="preserve">resources. </w:t>
      </w:r>
      <w:r w:rsidRPr="005A1FF2">
        <w:rPr>
          <w:rFonts w:ascii="Arial" w:hAnsi="Arial" w:cs="Arial"/>
          <w:color w:val="000000" w:themeColor="text1"/>
          <w:sz w:val="20"/>
          <w:szCs w:val="20"/>
        </w:rPr>
        <w:t xml:space="preserve">Consider </w:t>
      </w:r>
      <w:r w:rsidR="00CA63F2" w:rsidRPr="005A1FF2">
        <w:rPr>
          <w:rFonts w:ascii="Arial" w:hAnsi="Arial" w:cs="Arial"/>
          <w:color w:val="000000" w:themeColor="text1"/>
          <w:sz w:val="20"/>
          <w:szCs w:val="20"/>
        </w:rPr>
        <w:t>expanding to discuss opportunities with a state or regional agency</w:t>
      </w:r>
      <w:r w:rsidR="005F57B3" w:rsidRPr="005A1FF2">
        <w:rPr>
          <w:rFonts w:ascii="Arial" w:hAnsi="Arial" w:cs="Arial"/>
          <w:color w:val="000000" w:themeColor="text1"/>
          <w:sz w:val="20"/>
          <w:szCs w:val="20"/>
        </w:rPr>
        <w:t xml:space="preserve"> if you are</w:t>
      </w:r>
      <w:r w:rsidR="00494E1B">
        <w:rPr>
          <w:rFonts w:ascii="Arial" w:hAnsi="Arial" w:cs="Arial"/>
          <w:color w:val="000000" w:themeColor="text1"/>
          <w:sz w:val="20"/>
          <w:szCs w:val="20"/>
        </w:rPr>
        <w:t>n’t</w:t>
      </w:r>
      <w:r w:rsidR="005F57B3" w:rsidRPr="005A1FF2">
        <w:rPr>
          <w:rFonts w:ascii="Arial" w:hAnsi="Arial" w:cs="Arial"/>
          <w:color w:val="000000" w:themeColor="text1"/>
          <w:sz w:val="20"/>
          <w:szCs w:val="20"/>
        </w:rPr>
        <w:t xml:space="preserve"> </w:t>
      </w:r>
      <w:r w:rsidR="00FB03F3">
        <w:rPr>
          <w:rFonts w:ascii="Arial" w:hAnsi="Arial" w:cs="Arial"/>
          <w:color w:val="000000" w:themeColor="text1"/>
          <w:sz w:val="20"/>
          <w:szCs w:val="20"/>
        </w:rPr>
        <w:t xml:space="preserve">finding local </w:t>
      </w:r>
      <w:r w:rsidR="005F57B3" w:rsidRPr="005A1FF2">
        <w:rPr>
          <w:rFonts w:ascii="Arial" w:hAnsi="Arial" w:cs="Arial"/>
          <w:color w:val="000000" w:themeColor="text1"/>
          <w:sz w:val="20"/>
          <w:szCs w:val="20"/>
        </w:rPr>
        <w:t>interest</w:t>
      </w:r>
      <w:r w:rsidR="00CA63F2" w:rsidRPr="005A1FF2">
        <w:rPr>
          <w:rFonts w:ascii="Arial" w:hAnsi="Arial" w:cs="Arial"/>
          <w:color w:val="000000" w:themeColor="text1"/>
          <w:sz w:val="20"/>
          <w:szCs w:val="20"/>
        </w:rPr>
        <w:t>.</w:t>
      </w:r>
      <w:r w:rsidR="005F57B3" w:rsidRPr="005A1FF2">
        <w:rPr>
          <w:rFonts w:ascii="Arial" w:hAnsi="Arial" w:cs="Arial"/>
          <w:color w:val="000000" w:themeColor="text1"/>
          <w:sz w:val="20"/>
          <w:szCs w:val="20"/>
        </w:rPr>
        <w:t xml:space="preserve"> </w:t>
      </w:r>
    </w:p>
    <w:p w14:paraId="29D27EFE" w14:textId="40E04E29" w:rsidR="000C4249" w:rsidRDefault="005E6491" w:rsidP="005D0D90">
      <w:pPr>
        <w:pStyle w:val="Supportkit-body"/>
        <w:rPr>
          <w:spacing w:val="-4"/>
        </w:rPr>
      </w:pPr>
      <w:r w:rsidRPr="005A1FF2">
        <w:t>Initial steps could include starting a conversation with potential community partners or subject matter experts.</w:t>
      </w:r>
      <w:r w:rsidRPr="005A1FF2">
        <w:rPr>
          <w:spacing w:val="-1"/>
        </w:rPr>
        <w:t xml:space="preserve"> </w:t>
      </w:r>
      <w:r w:rsidRPr="005A1FF2">
        <w:t>Ask</w:t>
      </w:r>
      <w:r w:rsidRPr="005A1FF2">
        <w:rPr>
          <w:spacing w:val="-1"/>
        </w:rPr>
        <w:t xml:space="preserve"> </w:t>
      </w:r>
      <w:r w:rsidRPr="005A1FF2">
        <w:t>where</w:t>
      </w:r>
      <w:r w:rsidRPr="005A1FF2">
        <w:rPr>
          <w:spacing w:val="-1"/>
        </w:rPr>
        <w:t xml:space="preserve"> </w:t>
      </w:r>
      <w:r w:rsidRPr="005A1FF2">
        <w:t>they</w:t>
      </w:r>
      <w:r w:rsidRPr="005A1FF2">
        <w:rPr>
          <w:spacing w:val="-1"/>
        </w:rPr>
        <w:t xml:space="preserve"> </w:t>
      </w:r>
      <w:r w:rsidRPr="005A1FF2">
        <w:t>see</w:t>
      </w:r>
      <w:r w:rsidRPr="005A1FF2">
        <w:rPr>
          <w:spacing w:val="-1"/>
        </w:rPr>
        <w:t xml:space="preserve"> </w:t>
      </w:r>
      <w:r w:rsidRPr="005A1FF2">
        <w:t>gaps</w:t>
      </w:r>
      <w:r w:rsidRPr="005A1FF2">
        <w:rPr>
          <w:spacing w:val="-1"/>
        </w:rPr>
        <w:t xml:space="preserve"> </w:t>
      </w:r>
      <w:r w:rsidRPr="005A1FF2">
        <w:t>or</w:t>
      </w:r>
      <w:r w:rsidRPr="005A1FF2">
        <w:rPr>
          <w:spacing w:val="-1"/>
        </w:rPr>
        <w:t xml:space="preserve"> </w:t>
      </w:r>
      <w:r w:rsidRPr="005A1FF2">
        <w:t xml:space="preserve">opportunities </w:t>
      </w:r>
      <w:r w:rsidRPr="005A1FF2">
        <w:rPr>
          <w:spacing w:val="-5"/>
        </w:rPr>
        <w:t>for</w:t>
      </w:r>
      <w:r w:rsidRPr="005A1FF2">
        <w:t xml:space="preserve"> shared work. Listen to what partners identify as needs and highlight what the library can offer and support.</w:t>
      </w:r>
      <w:r w:rsidRPr="005A1FF2">
        <w:rPr>
          <w:spacing w:val="-4"/>
        </w:rPr>
        <w:t xml:space="preserve"> </w:t>
      </w:r>
    </w:p>
    <w:p w14:paraId="7823442C" w14:textId="77777777" w:rsidR="000C4249" w:rsidRDefault="000C4249">
      <w:pPr>
        <w:widowControl/>
        <w:autoSpaceDE/>
        <w:autoSpaceDN/>
        <w:spacing w:after="160" w:line="259" w:lineRule="auto"/>
        <w:rPr>
          <w:rFonts w:ascii="Arial" w:hAnsi="Arial" w:cs="Arial"/>
          <w:color w:val="000000" w:themeColor="text1"/>
          <w:spacing w:val="-4"/>
          <w:sz w:val="20"/>
          <w:szCs w:val="20"/>
        </w:rPr>
      </w:pPr>
      <w:r>
        <w:rPr>
          <w:rFonts w:ascii="Arial" w:hAnsi="Arial" w:cs="Arial"/>
          <w:color w:val="000000" w:themeColor="text1"/>
          <w:spacing w:val="-4"/>
          <w:sz w:val="20"/>
          <w:szCs w:val="20"/>
        </w:rPr>
        <w:br w:type="page"/>
      </w:r>
    </w:p>
    <w:p w14:paraId="499FE554" w14:textId="112B68C8" w:rsidR="005E6491" w:rsidRPr="005A1FF2" w:rsidRDefault="005E6491" w:rsidP="008270D3">
      <w:pPr>
        <w:pStyle w:val="Heading4"/>
      </w:pPr>
      <w:r w:rsidRPr="005A1FF2">
        <w:lastRenderedPageBreak/>
        <w:t>Activity</w:t>
      </w:r>
      <w:r w:rsidR="00BF3E49" w:rsidRPr="005A1FF2">
        <w:t xml:space="preserve"> 4</w:t>
      </w:r>
      <w:r w:rsidRPr="005A1FF2">
        <w:t xml:space="preserve">: Discovering new </w:t>
      </w:r>
      <w:proofErr w:type="gramStart"/>
      <w:r w:rsidRPr="005A1FF2">
        <w:t>partners</w:t>
      </w:r>
      <w:proofErr w:type="gramEnd"/>
    </w:p>
    <w:p w14:paraId="162DAA0D" w14:textId="77777777" w:rsidR="005E6491" w:rsidRDefault="005E6491" w:rsidP="005D0D90">
      <w:pPr>
        <w:pStyle w:val="Supportkit-body"/>
      </w:pPr>
      <w:r w:rsidRPr="005A1FF2">
        <w:t xml:space="preserve">A tremendous amount of work is already going on at local and national levels to support needs connected to the opioid crisis. There are organizations and coalitions that were formed specifically to address the crisis in the last 10 years, as well as other organizations whose services and scope have grown to include opioid-related responses. </w:t>
      </w:r>
    </w:p>
    <w:p w14:paraId="70E162BA" w14:textId="6BA2CD1E" w:rsidR="005E6491" w:rsidRDefault="005E6491" w:rsidP="005D0D90">
      <w:pPr>
        <w:pStyle w:val="Supportkit-body"/>
      </w:pPr>
      <w:r w:rsidRPr="005A1FF2">
        <w:t xml:space="preserve">These organizations can be approached as potential partners or to get local information about the impact of the opioid crisis </w:t>
      </w:r>
      <w:r w:rsidR="001D5ABD">
        <w:t>o</w:t>
      </w:r>
      <w:r w:rsidRPr="005A1FF2">
        <w:t>n the community. They can help to highlight gaps in service or information that the community may be searching for or need. Finding these organizations, individuals</w:t>
      </w:r>
      <w:r w:rsidR="00EB7DB2">
        <w:t>,</w:t>
      </w:r>
      <w:r w:rsidRPr="005A1FF2">
        <w:t xml:space="preserve"> or agencies may require conducting an online search or speaking with people in your network who are familiar with the landscape and can make the connection.</w:t>
      </w:r>
      <w:r w:rsidR="00AC7F35" w:rsidRPr="005A1FF2">
        <w:t xml:space="preserve"> Connections can come </w:t>
      </w:r>
      <w:r w:rsidR="00ED6B53" w:rsidRPr="005A1FF2">
        <w:t xml:space="preserve">in </w:t>
      </w:r>
      <w:proofErr w:type="gramStart"/>
      <w:r w:rsidR="00ED6B53" w:rsidRPr="005A1FF2">
        <w:t>many different ways</w:t>
      </w:r>
      <w:proofErr w:type="gramEnd"/>
      <w:r w:rsidR="00ED6B53" w:rsidRPr="005A1FF2">
        <w:t xml:space="preserve"> when the door is open to conversation </w:t>
      </w:r>
      <w:r w:rsidR="009D771D" w:rsidRPr="005A1FF2">
        <w:t>and possibilities</w:t>
      </w:r>
      <w:r w:rsidR="00837FAC" w:rsidRPr="005A1FF2">
        <w:t>. T</w:t>
      </w:r>
      <w:r w:rsidR="00ED6B53" w:rsidRPr="005A1FF2">
        <w:t xml:space="preserve">alk to people about what you’re looking to do, </w:t>
      </w:r>
      <w:r w:rsidR="00837FAC" w:rsidRPr="005A1FF2">
        <w:t>listen to what they are trying to accomplish</w:t>
      </w:r>
      <w:r w:rsidR="006914D0">
        <w:t>,</w:t>
      </w:r>
      <w:r w:rsidR="00837FAC" w:rsidRPr="005A1FF2">
        <w:t xml:space="preserve"> and </w:t>
      </w:r>
      <w:r w:rsidR="00A02AE6">
        <w:t>identify</w:t>
      </w:r>
      <w:r w:rsidR="00A02AE6" w:rsidRPr="005A1FF2">
        <w:t xml:space="preserve"> </w:t>
      </w:r>
      <w:r w:rsidR="00837FAC" w:rsidRPr="005A1FF2">
        <w:t>where there is alignment</w:t>
      </w:r>
      <w:r w:rsidR="00781490" w:rsidRPr="005A1FF2">
        <w:t>.</w:t>
      </w:r>
    </w:p>
    <w:p w14:paraId="119567A5" w14:textId="4C819C7F" w:rsidR="005E6491" w:rsidRDefault="005E6491" w:rsidP="005D0D90">
      <w:pPr>
        <w:pStyle w:val="Supportkit-body"/>
      </w:pPr>
      <w:r w:rsidRPr="005A1FF2">
        <w:t xml:space="preserve">Consider these different types of partners in your community or region. Research at least two different organization types and how they serve the community. Read about their services and the areas that they focus on. </w:t>
      </w:r>
      <w:bookmarkStart w:id="11" w:name="_Hlk147139263"/>
      <w:r w:rsidRPr="005A1FF2">
        <w:t>In addition to searching on the web, try the</w:t>
      </w:r>
      <w:hyperlink w:history="1"/>
      <w:r w:rsidR="002036A7">
        <w:t xml:space="preserve"> </w:t>
      </w:r>
      <w:r w:rsidR="00E77E1F" w:rsidRPr="002036A7">
        <w:rPr>
          <w:b/>
          <w:bCs/>
        </w:rPr>
        <w:t>Neighborhood Navigator</w:t>
      </w:r>
      <w:r w:rsidR="00256CE5" w:rsidRPr="007553D8">
        <w:rPr>
          <w:rStyle w:val="Hyperlink"/>
          <w:color w:val="008CCC"/>
          <w:u w:val="none"/>
        </w:rPr>
        <w:t xml:space="preserve"> </w:t>
      </w:r>
      <w:r w:rsidR="00256CE5" w:rsidRPr="007553D8">
        <w:rPr>
          <w:rStyle w:val="Hyperlink"/>
          <w:color w:val="000000" w:themeColor="text1"/>
          <w:u w:val="none"/>
        </w:rPr>
        <w:t>(</w:t>
      </w:r>
      <w:hyperlink r:id="rId50" w:history="1">
        <w:r w:rsidR="00256CE5" w:rsidRPr="00572097">
          <w:rPr>
            <w:rStyle w:val="Hyperlink"/>
          </w:rPr>
          <w:t>navigator.aafp.org</w:t>
        </w:r>
      </w:hyperlink>
      <w:r w:rsidR="00256CE5" w:rsidRPr="004F46E7">
        <w:rPr>
          <w:rStyle w:val="Hyperlink"/>
          <w:color w:val="000000" w:themeColor="text1"/>
          <w:u w:val="none"/>
        </w:rPr>
        <w:t>)</w:t>
      </w:r>
      <w:r w:rsidRPr="005A1FF2">
        <w:t>, a geo-mapping tool that identifies organizations and various services, including health care, based on zip code.</w:t>
      </w:r>
      <w:bookmarkEnd w:id="11"/>
    </w:p>
    <w:p w14:paraId="3F71EAA3" w14:textId="77777777" w:rsidR="00BC4543" w:rsidRPr="005A1FF2" w:rsidRDefault="00BC4543" w:rsidP="005D0D90">
      <w:pPr>
        <w:pStyle w:val="Supportkit-body"/>
      </w:pPr>
    </w:p>
    <w:tbl>
      <w:tblPr>
        <w:tblStyle w:val="TableGrid"/>
        <w:tblW w:w="0" w:type="auto"/>
        <w:tblInd w:w="265" w:type="dxa"/>
        <w:tblLook w:val="04A0" w:firstRow="1" w:lastRow="0" w:firstColumn="1" w:lastColumn="0" w:noHBand="0" w:noVBand="1"/>
      </w:tblPr>
      <w:tblGrid>
        <w:gridCol w:w="2970"/>
        <w:gridCol w:w="6030"/>
      </w:tblGrid>
      <w:tr w:rsidR="001F47BC" w:rsidRPr="005A1FF2" w14:paraId="6B8FE549" w14:textId="77777777" w:rsidTr="00F525CA">
        <w:trPr>
          <w:trHeight w:val="360"/>
        </w:trPr>
        <w:tc>
          <w:tcPr>
            <w:tcW w:w="2970" w:type="dxa"/>
            <w:vAlign w:val="center"/>
          </w:tcPr>
          <w:p w14:paraId="2BB5D1FA" w14:textId="77777777" w:rsidR="005E6491" w:rsidRPr="005A1FF2" w:rsidRDefault="005E6491">
            <w:pPr>
              <w:tabs>
                <w:tab w:val="left" w:pos="2079"/>
                <w:tab w:val="left" w:pos="2080"/>
              </w:tabs>
              <w:spacing w:line="235" w:lineRule="auto"/>
              <w:ind w:right="90"/>
              <w:rPr>
                <w:rFonts w:ascii="Arial" w:hAnsi="Arial" w:cs="Arial"/>
                <w:b/>
                <w:bCs/>
                <w:color w:val="000000" w:themeColor="text1"/>
                <w:sz w:val="20"/>
              </w:rPr>
            </w:pPr>
            <w:r w:rsidRPr="005A1FF2">
              <w:rPr>
                <w:rFonts w:ascii="Arial" w:hAnsi="Arial" w:cs="Arial"/>
                <w:b/>
                <w:bCs/>
                <w:color w:val="000000" w:themeColor="text1"/>
                <w:sz w:val="20"/>
              </w:rPr>
              <w:t>Type of partner</w:t>
            </w:r>
          </w:p>
        </w:tc>
        <w:tc>
          <w:tcPr>
            <w:tcW w:w="6030" w:type="dxa"/>
            <w:vAlign w:val="center"/>
          </w:tcPr>
          <w:p w14:paraId="79451DA9" w14:textId="77777777" w:rsidR="005E6491" w:rsidRPr="005A1FF2" w:rsidRDefault="005E6491">
            <w:pPr>
              <w:tabs>
                <w:tab w:val="left" w:pos="2079"/>
                <w:tab w:val="left" w:pos="2080"/>
              </w:tabs>
              <w:spacing w:line="235" w:lineRule="auto"/>
              <w:ind w:right="90"/>
              <w:rPr>
                <w:rFonts w:ascii="Arial" w:hAnsi="Arial" w:cs="Arial"/>
                <w:b/>
                <w:bCs/>
                <w:color w:val="000000" w:themeColor="text1"/>
              </w:rPr>
            </w:pPr>
            <w:r w:rsidRPr="005A1FF2">
              <w:rPr>
                <w:rFonts w:ascii="Arial" w:hAnsi="Arial" w:cs="Arial"/>
                <w:b/>
                <w:bCs/>
                <w:color w:val="000000" w:themeColor="text1"/>
                <w:sz w:val="20"/>
              </w:rPr>
              <w:t>Organization/individual</w:t>
            </w:r>
          </w:p>
        </w:tc>
      </w:tr>
      <w:tr w:rsidR="001F47BC" w:rsidRPr="005A1FF2" w14:paraId="3F4CB3DF" w14:textId="77777777" w:rsidTr="0035570D">
        <w:trPr>
          <w:trHeight w:val="648"/>
        </w:trPr>
        <w:tc>
          <w:tcPr>
            <w:tcW w:w="2970" w:type="dxa"/>
            <w:vAlign w:val="center"/>
          </w:tcPr>
          <w:p w14:paraId="0A5C1C55" w14:textId="77777777" w:rsidR="005E6491" w:rsidRPr="005A1FF2" w:rsidRDefault="005E6491">
            <w:pPr>
              <w:tabs>
                <w:tab w:val="left" w:pos="2079"/>
                <w:tab w:val="left" w:pos="2080"/>
              </w:tabs>
              <w:spacing w:line="235" w:lineRule="auto"/>
              <w:ind w:right="90"/>
              <w:rPr>
                <w:rFonts w:ascii="Arial" w:hAnsi="Arial" w:cs="Arial"/>
                <w:color w:val="000000" w:themeColor="text1"/>
                <w:sz w:val="20"/>
              </w:rPr>
            </w:pPr>
            <w:r w:rsidRPr="005A1FF2">
              <w:rPr>
                <w:rFonts w:ascii="Arial" w:hAnsi="Arial" w:cs="Arial"/>
                <w:color w:val="000000" w:themeColor="text1"/>
                <w:sz w:val="20"/>
              </w:rPr>
              <w:t>Social workers</w:t>
            </w:r>
          </w:p>
        </w:tc>
        <w:tc>
          <w:tcPr>
            <w:tcW w:w="6030" w:type="dxa"/>
          </w:tcPr>
          <w:p w14:paraId="0AB79145" w14:textId="77777777" w:rsidR="005E6491" w:rsidRPr="005A1FF2" w:rsidRDefault="005E6491" w:rsidP="00383B72">
            <w:pPr>
              <w:pStyle w:val="BodyText"/>
              <w:ind w:left="77"/>
              <w:rPr>
                <w:rFonts w:ascii="Arial" w:hAnsi="Arial" w:cs="Arial"/>
                <w:color w:val="000000" w:themeColor="text1"/>
              </w:rPr>
            </w:pPr>
          </w:p>
        </w:tc>
      </w:tr>
      <w:tr w:rsidR="001F47BC" w:rsidRPr="005A1FF2" w14:paraId="2C070F62" w14:textId="77777777" w:rsidTr="0035570D">
        <w:trPr>
          <w:trHeight w:val="648"/>
        </w:trPr>
        <w:tc>
          <w:tcPr>
            <w:tcW w:w="2970" w:type="dxa"/>
            <w:vAlign w:val="center"/>
          </w:tcPr>
          <w:p w14:paraId="7C9D4780" w14:textId="77777777" w:rsidR="005E6491" w:rsidRPr="005A1FF2" w:rsidRDefault="005E6491">
            <w:pPr>
              <w:tabs>
                <w:tab w:val="left" w:pos="2079"/>
                <w:tab w:val="left" w:pos="2080"/>
              </w:tabs>
              <w:spacing w:line="235" w:lineRule="auto"/>
              <w:ind w:right="90"/>
              <w:rPr>
                <w:rFonts w:ascii="Arial" w:hAnsi="Arial" w:cs="Arial"/>
                <w:color w:val="000000" w:themeColor="text1"/>
                <w:sz w:val="20"/>
              </w:rPr>
            </w:pPr>
            <w:r w:rsidRPr="005A1FF2">
              <w:rPr>
                <w:rFonts w:ascii="Arial" w:hAnsi="Arial" w:cs="Arial"/>
                <w:color w:val="000000" w:themeColor="text1"/>
                <w:sz w:val="20"/>
              </w:rPr>
              <w:t>Human services departments</w:t>
            </w:r>
          </w:p>
        </w:tc>
        <w:tc>
          <w:tcPr>
            <w:tcW w:w="6030" w:type="dxa"/>
          </w:tcPr>
          <w:p w14:paraId="38CD035E" w14:textId="77777777" w:rsidR="005E6491" w:rsidRPr="005A1FF2" w:rsidRDefault="005E6491" w:rsidP="00383B72">
            <w:pPr>
              <w:pStyle w:val="BodyText"/>
              <w:ind w:left="77"/>
              <w:rPr>
                <w:rFonts w:ascii="Arial" w:hAnsi="Arial" w:cs="Arial"/>
                <w:color w:val="000000" w:themeColor="text1"/>
              </w:rPr>
            </w:pPr>
          </w:p>
        </w:tc>
      </w:tr>
      <w:tr w:rsidR="00B0544C" w:rsidRPr="005A1FF2" w14:paraId="54AAEE20" w14:textId="77777777" w:rsidTr="0035570D">
        <w:trPr>
          <w:trHeight w:val="648"/>
        </w:trPr>
        <w:tc>
          <w:tcPr>
            <w:tcW w:w="2970" w:type="dxa"/>
            <w:vAlign w:val="center"/>
          </w:tcPr>
          <w:p w14:paraId="6816B7DC" w14:textId="0AC23333" w:rsidR="00B0544C" w:rsidRPr="005A1FF2" w:rsidRDefault="00B0544C" w:rsidP="0043529E">
            <w:pPr>
              <w:tabs>
                <w:tab w:val="left" w:pos="2079"/>
                <w:tab w:val="left" w:pos="2080"/>
              </w:tabs>
              <w:spacing w:line="276" w:lineRule="auto"/>
              <w:ind w:right="86"/>
              <w:rPr>
                <w:rFonts w:ascii="Arial" w:hAnsi="Arial" w:cs="Arial"/>
                <w:color w:val="000000" w:themeColor="text1"/>
                <w:sz w:val="20"/>
              </w:rPr>
            </w:pPr>
            <w:r w:rsidRPr="005A1FF2">
              <w:rPr>
                <w:rFonts w:ascii="Arial" w:hAnsi="Arial" w:cs="Arial"/>
                <w:color w:val="000000" w:themeColor="text1"/>
                <w:sz w:val="20"/>
              </w:rPr>
              <w:t>Local therapists or mental health professionals</w:t>
            </w:r>
          </w:p>
        </w:tc>
        <w:tc>
          <w:tcPr>
            <w:tcW w:w="6030" w:type="dxa"/>
          </w:tcPr>
          <w:p w14:paraId="4A986D6E" w14:textId="77777777" w:rsidR="00B0544C" w:rsidRPr="005A1FF2" w:rsidRDefault="00B0544C" w:rsidP="00383B72">
            <w:pPr>
              <w:pStyle w:val="BodyText"/>
              <w:ind w:left="77"/>
              <w:rPr>
                <w:rFonts w:ascii="Arial" w:hAnsi="Arial" w:cs="Arial"/>
                <w:color w:val="000000" w:themeColor="text1"/>
              </w:rPr>
            </w:pPr>
          </w:p>
        </w:tc>
      </w:tr>
      <w:tr w:rsidR="001F47BC" w:rsidRPr="005A1FF2" w14:paraId="3FB01D40" w14:textId="77777777" w:rsidTr="0035570D">
        <w:trPr>
          <w:trHeight w:val="648"/>
        </w:trPr>
        <w:tc>
          <w:tcPr>
            <w:tcW w:w="2970" w:type="dxa"/>
            <w:vAlign w:val="center"/>
          </w:tcPr>
          <w:p w14:paraId="25E5DB19" w14:textId="29EA93B5" w:rsidR="005E6491" w:rsidRPr="005A1FF2" w:rsidRDefault="005E6491" w:rsidP="0043529E">
            <w:pPr>
              <w:tabs>
                <w:tab w:val="left" w:pos="2079"/>
                <w:tab w:val="left" w:pos="2080"/>
              </w:tabs>
              <w:spacing w:line="276" w:lineRule="auto"/>
              <w:ind w:right="86"/>
              <w:rPr>
                <w:rFonts w:ascii="Arial" w:hAnsi="Arial" w:cs="Arial"/>
                <w:color w:val="000000" w:themeColor="text1"/>
                <w:sz w:val="20"/>
              </w:rPr>
            </w:pPr>
            <w:r w:rsidRPr="005A1FF2">
              <w:rPr>
                <w:rFonts w:ascii="Arial" w:hAnsi="Arial" w:cs="Arial"/>
                <w:color w:val="000000" w:themeColor="text1"/>
                <w:sz w:val="20"/>
              </w:rPr>
              <w:t>Nonprofits focusing on treatment for opioid/substance use disorder</w:t>
            </w:r>
          </w:p>
        </w:tc>
        <w:tc>
          <w:tcPr>
            <w:tcW w:w="6030" w:type="dxa"/>
          </w:tcPr>
          <w:p w14:paraId="7E132645" w14:textId="77777777" w:rsidR="005E6491" w:rsidRPr="005A1FF2" w:rsidRDefault="005E6491" w:rsidP="00383B72">
            <w:pPr>
              <w:pStyle w:val="BodyText"/>
              <w:ind w:left="77"/>
              <w:rPr>
                <w:rFonts w:ascii="Arial" w:hAnsi="Arial" w:cs="Arial"/>
                <w:color w:val="000000" w:themeColor="text1"/>
              </w:rPr>
            </w:pPr>
          </w:p>
        </w:tc>
      </w:tr>
      <w:tr w:rsidR="001F47BC" w:rsidRPr="005A1FF2" w14:paraId="44B55840" w14:textId="77777777" w:rsidTr="0035570D">
        <w:trPr>
          <w:trHeight w:val="648"/>
        </w:trPr>
        <w:tc>
          <w:tcPr>
            <w:tcW w:w="2970" w:type="dxa"/>
            <w:vAlign w:val="center"/>
          </w:tcPr>
          <w:p w14:paraId="625F0793" w14:textId="1FCB68B1" w:rsidR="005E6491" w:rsidRPr="005A1FF2" w:rsidRDefault="005E6491" w:rsidP="0043529E">
            <w:pPr>
              <w:tabs>
                <w:tab w:val="left" w:pos="2079"/>
                <w:tab w:val="left" w:pos="2080"/>
              </w:tabs>
              <w:spacing w:line="276" w:lineRule="auto"/>
              <w:ind w:right="86"/>
              <w:rPr>
                <w:rFonts w:ascii="Arial" w:hAnsi="Arial" w:cs="Arial"/>
                <w:color w:val="000000" w:themeColor="text1"/>
                <w:sz w:val="20"/>
              </w:rPr>
            </w:pPr>
            <w:r w:rsidRPr="005A1FF2">
              <w:rPr>
                <w:rFonts w:ascii="Arial" w:hAnsi="Arial" w:cs="Arial"/>
                <w:color w:val="000000" w:themeColor="text1"/>
                <w:sz w:val="20"/>
              </w:rPr>
              <w:t>Nonprofits/organizations that support people who have loved ones who are struggling (Al-Anon, Nar-Anon)</w:t>
            </w:r>
          </w:p>
        </w:tc>
        <w:tc>
          <w:tcPr>
            <w:tcW w:w="6030" w:type="dxa"/>
          </w:tcPr>
          <w:p w14:paraId="72B27EBF" w14:textId="77777777" w:rsidR="005E6491" w:rsidRPr="005A1FF2" w:rsidRDefault="005E6491" w:rsidP="00383B72">
            <w:pPr>
              <w:pStyle w:val="BodyText"/>
              <w:ind w:left="77"/>
              <w:rPr>
                <w:rFonts w:ascii="Arial" w:hAnsi="Arial" w:cs="Arial"/>
                <w:color w:val="000000" w:themeColor="text1"/>
              </w:rPr>
            </w:pPr>
          </w:p>
        </w:tc>
      </w:tr>
      <w:tr w:rsidR="001F47BC" w:rsidRPr="005A1FF2" w14:paraId="57C1D559" w14:textId="77777777" w:rsidTr="0035570D">
        <w:trPr>
          <w:trHeight w:val="648"/>
        </w:trPr>
        <w:tc>
          <w:tcPr>
            <w:tcW w:w="2970" w:type="dxa"/>
            <w:vAlign w:val="center"/>
          </w:tcPr>
          <w:p w14:paraId="7C077A9E" w14:textId="77777777" w:rsidR="005E6491" w:rsidRPr="005A1FF2" w:rsidRDefault="005E6491" w:rsidP="0043529E">
            <w:pPr>
              <w:tabs>
                <w:tab w:val="left" w:pos="2079"/>
                <w:tab w:val="left" w:pos="2080"/>
              </w:tabs>
              <w:spacing w:line="276" w:lineRule="auto"/>
              <w:ind w:right="86"/>
              <w:rPr>
                <w:rFonts w:ascii="Arial" w:hAnsi="Arial" w:cs="Arial"/>
                <w:color w:val="000000" w:themeColor="text1"/>
                <w:sz w:val="20"/>
              </w:rPr>
            </w:pPr>
            <w:r w:rsidRPr="005A1FF2">
              <w:rPr>
                <w:rFonts w:ascii="Arial" w:hAnsi="Arial" w:cs="Arial"/>
                <w:color w:val="000000" w:themeColor="text1"/>
                <w:sz w:val="20"/>
              </w:rPr>
              <w:t>Harm reduction organizations</w:t>
            </w:r>
          </w:p>
        </w:tc>
        <w:tc>
          <w:tcPr>
            <w:tcW w:w="6030" w:type="dxa"/>
          </w:tcPr>
          <w:p w14:paraId="45F80AC4" w14:textId="77777777" w:rsidR="005E6491" w:rsidRPr="005A1FF2" w:rsidRDefault="005E6491" w:rsidP="00383B72">
            <w:pPr>
              <w:pStyle w:val="BodyText"/>
              <w:ind w:left="77"/>
              <w:rPr>
                <w:rFonts w:ascii="Arial" w:hAnsi="Arial" w:cs="Arial"/>
                <w:color w:val="000000" w:themeColor="text1"/>
              </w:rPr>
            </w:pPr>
          </w:p>
        </w:tc>
      </w:tr>
      <w:tr w:rsidR="001F47BC" w:rsidRPr="005A1FF2" w14:paraId="13804B68" w14:textId="77777777" w:rsidTr="0035570D">
        <w:trPr>
          <w:trHeight w:val="648"/>
        </w:trPr>
        <w:tc>
          <w:tcPr>
            <w:tcW w:w="2970" w:type="dxa"/>
            <w:vAlign w:val="center"/>
          </w:tcPr>
          <w:p w14:paraId="4222907F" w14:textId="0C18841C" w:rsidR="005E6491" w:rsidRPr="005A1FF2" w:rsidRDefault="005E6491" w:rsidP="0043529E">
            <w:pPr>
              <w:tabs>
                <w:tab w:val="left" w:pos="2079"/>
                <w:tab w:val="left" w:pos="2080"/>
              </w:tabs>
              <w:spacing w:line="276" w:lineRule="auto"/>
              <w:ind w:right="86"/>
              <w:rPr>
                <w:rFonts w:ascii="Arial" w:hAnsi="Arial" w:cs="Arial"/>
                <w:color w:val="000000" w:themeColor="text1"/>
                <w:sz w:val="20"/>
              </w:rPr>
            </w:pPr>
            <w:r w:rsidRPr="005A1FF2">
              <w:rPr>
                <w:rFonts w:ascii="Arial" w:hAnsi="Arial" w:cs="Arial"/>
                <w:color w:val="000000" w:themeColor="text1"/>
                <w:sz w:val="20"/>
              </w:rPr>
              <w:t>Community coalitions focus</w:t>
            </w:r>
            <w:r w:rsidR="0099699A" w:rsidRPr="005A1FF2">
              <w:rPr>
                <w:rFonts w:ascii="Arial" w:hAnsi="Arial" w:cs="Arial"/>
                <w:color w:val="000000" w:themeColor="text1"/>
                <w:sz w:val="20"/>
              </w:rPr>
              <w:t>ed</w:t>
            </w:r>
            <w:r w:rsidRPr="005A1FF2">
              <w:rPr>
                <w:rFonts w:ascii="Arial" w:hAnsi="Arial" w:cs="Arial"/>
                <w:color w:val="000000" w:themeColor="text1"/>
                <w:sz w:val="20"/>
              </w:rPr>
              <w:t xml:space="preserve"> on opioid/substance use disorder or mental health</w:t>
            </w:r>
          </w:p>
        </w:tc>
        <w:tc>
          <w:tcPr>
            <w:tcW w:w="6030" w:type="dxa"/>
          </w:tcPr>
          <w:p w14:paraId="430E37D2" w14:textId="77777777" w:rsidR="005E6491" w:rsidRPr="005A1FF2" w:rsidRDefault="005E6491" w:rsidP="00383B72">
            <w:pPr>
              <w:pStyle w:val="BodyText"/>
              <w:ind w:left="77"/>
              <w:rPr>
                <w:rFonts w:ascii="Arial" w:hAnsi="Arial" w:cs="Arial"/>
                <w:color w:val="000000" w:themeColor="text1"/>
              </w:rPr>
            </w:pPr>
          </w:p>
        </w:tc>
      </w:tr>
      <w:tr w:rsidR="00263C7A" w:rsidRPr="005A1FF2" w14:paraId="45F37B90" w14:textId="77777777" w:rsidTr="0035570D">
        <w:trPr>
          <w:trHeight w:val="648"/>
        </w:trPr>
        <w:tc>
          <w:tcPr>
            <w:tcW w:w="2970" w:type="dxa"/>
            <w:vAlign w:val="center"/>
          </w:tcPr>
          <w:p w14:paraId="2FFA7B89" w14:textId="7A492AEA" w:rsidR="00263C7A" w:rsidRPr="005A1FF2" w:rsidRDefault="00263C7A" w:rsidP="0043529E">
            <w:pPr>
              <w:tabs>
                <w:tab w:val="left" w:pos="2079"/>
                <w:tab w:val="left" w:pos="2080"/>
              </w:tabs>
              <w:spacing w:line="276" w:lineRule="auto"/>
              <w:ind w:right="86"/>
              <w:rPr>
                <w:rFonts w:ascii="Arial" w:hAnsi="Arial" w:cs="Arial"/>
                <w:color w:val="000000" w:themeColor="text1"/>
                <w:sz w:val="20"/>
              </w:rPr>
            </w:pPr>
            <w:r w:rsidRPr="005A1FF2">
              <w:rPr>
                <w:rFonts w:ascii="Arial" w:hAnsi="Arial" w:cs="Arial"/>
                <w:color w:val="000000" w:themeColor="text1"/>
                <w:sz w:val="20"/>
              </w:rPr>
              <w:t>Veteran</w:t>
            </w:r>
            <w:r w:rsidR="000E3CD3" w:rsidRPr="005A1FF2">
              <w:rPr>
                <w:rFonts w:ascii="Arial" w:hAnsi="Arial" w:cs="Arial"/>
                <w:color w:val="000000" w:themeColor="text1"/>
                <w:sz w:val="20"/>
              </w:rPr>
              <w:t>s support organizations</w:t>
            </w:r>
          </w:p>
        </w:tc>
        <w:tc>
          <w:tcPr>
            <w:tcW w:w="6030" w:type="dxa"/>
          </w:tcPr>
          <w:p w14:paraId="37620200" w14:textId="77777777" w:rsidR="00263C7A" w:rsidRPr="005A1FF2" w:rsidRDefault="00263C7A" w:rsidP="00383B72">
            <w:pPr>
              <w:pStyle w:val="BodyText"/>
              <w:ind w:left="77"/>
              <w:rPr>
                <w:rFonts w:ascii="Arial" w:hAnsi="Arial" w:cs="Arial"/>
                <w:color w:val="000000" w:themeColor="text1"/>
              </w:rPr>
            </w:pPr>
          </w:p>
        </w:tc>
      </w:tr>
      <w:tr w:rsidR="001F47BC" w:rsidRPr="005A1FF2" w14:paraId="46485095" w14:textId="77777777" w:rsidTr="0035570D">
        <w:trPr>
          <w:trHeight w:val="648"/>
        </w:trPr>
        <w:tc>
          <w:tcPr>
            <w:tcW w:w="2970" w:type="dxa"/>
            <w:vAlign w:val="center"/>
          </w:tcPr>
          <w:p w14:paraId="3BD99FA3" w14:textId="77777777" w:rsidR="005E6491" w:rsidRPr="005A1FF2" w:rsidRDefault="005E6491">
            <w:pPr>
              <w:tabs>
                <w:tab w:val="left" w:pos="2079"/>
                <w:tab w:val="left" w:pos="2080"/>
              </w:tabs>
              <w:spacing w:line="235" w:lineRule="auto"/>
              <w:ind w:right="90"/>
              <w:rPr>
                <w:rFonts w:ascii="Arial" w:hAnsi="Arial" w:cs="Arial"/>
                <w:color w:val="000000" w:themeColor="text1"/>
                <w:sz w:val="20"/>
              </w:rPr>
            </w:pPr>
            <w:r w:rsidRPr="005A1FF2">
              <w:rPr>
                <w:rFonts w:ascii="Arial" w:hAnsi="Arial" w:cs="Arial"/>
                <w:color w:val="000000" w:themeColor="text1"/>
                <w:sz w:val="20"/>
              </w:rPr>
              <w:t>Other:</w:t>
            </w:r>
          </w:p>
        </w:tc>
        <w:tc>
          <w:tcPr>
            <w:tcW w:w="6030" w:type="dxa"/>
          </w:tcPr>
          <w:p w14:paraId="26CDF54D" w14:textId="77777777" w:rsidR="005E6491" w:rsidRPr="005A1FF2" w:rsidRDefault="005E6491" w:rsidP="00383B72">
            <w:pPr>
              <w:pStyle w:val="BodyText"/>
              <w:ind w:left="77"/>
              <w:rPr>
                <w:rFonts w:ascii="Arial" w:hAnsi="Arial" w:cs="Arial"/>
                <w:color w:val="000000" w:themeColor="text1"/>
              </w:rPr>
            </w:pPr>
          </w:p>
        </w:tc>
      </w:tr>
      <w:tr w:rsidR="001F47BC" w:rsidRPr="005A1FF2" w14:paraId="214D1CEB" w14:textId="77777777" w:rsidTr="0035570D">
        <w:trPr>
          <w:trHeight w:val="648"/>
        </w:trPr>
        <w:tc>
          <w:tcPr>
            <w:tcW w:w="2970" w:type="dxa"/>
            <w:vAlign w:val="center"/>
          </w:tcPr>
          <w:p w14:paraId="5F483427" w14:textId="77777777" w:rsidR="005E6491" w:rsidRPr="005A1FF2" w:rsidRDefault="005E6491">
            <w:pPr>
              <w:tabs>
                <w:tab w:val="left" w:pos="2079"/>
                <w:tab w:val="left" w:pos="2080"/>
              </w:tabs>
              <w:spacing w:line="235" w:lineRule="auto"/>
              <w:ind w:right="90"/>
              <w:rPr>
                <w:rFonts w:ascii="Arial" w:hAnsi="Arial" w:cs="Arial"/>
                <w:color w:val="000000" w:themeColor="text1"/>
                <w:sz w:val="20"/>
              </w:rPr>
            </w:pPr>
            <w:r w:rsidRPr="005A1FF2">
              <w:rPr>
                <w:rFonts w:ascii="Arial" w:hAnsi="Arial" w:cs="Arial"/>
                <w:color w:val="000000" w:themeColor="text1"/>
                <w:sz w:val="20"/>
              </w:rPr>
              <w:t>Other:</w:t>
            </w:r>
          </w:p>
        </w:tc>
        <w:tc>
          <w:tcPr>
            <w:tcW w:w="6030" w:type="dxa"/>
          </w:tcPr>
          <w:p w14:paraId="700595B4" w14:textId="77777777" w:rsidR="005E6491" w:rsidRPr="005A1FF2" w:rsidRDefault="005E6491" w:rsidP="00383B72">
            <w:pPr>
              <w:pStyle w:val="BodyText"/>
              <w:ind w:left="77"/>
              <w:rPr>
                <w:rFonts w:ascii="Arial" w:hAnsi="Arial" w:cs="Arial"/>
                <w:color w:val="000000" w:themeColor="text1"/>
              </w:rPr>
            </w:pPr>
          </w:p>
        </w:tc>
      </w:tr>
    </w:tbl>
    <w:p w14:paraId="7B3DEBB0" w14:textId="073E4861" w:rsidR="005E6491" w:rsidRPr="00116D59" w:rsidRDefault="005E6491" w:rsidP="00A82A8A">
      <w:pPr>
        <w:pStyle w:val="Heading3"/>
      </w:pPr>
      <w:r w:rsidRPr="00116D59">
        <w:lastRenderedPageBreak/>
        <w:t>Other benefits to partnerships</w:t>
      </w:r>
    </w:p>
    <w:p w14:paraId="1187B4CE" w14:textId="5FA3F3AE" w:rsidR="005E6491" w:rsidRPr="005A1FF2" w:rsidRDefault="005E6491" w:rsidP="005D0D90">
      <w:pPr>
        <w:pStyle w:val="Supportkit-body"/>
      </w:pPr>
      <w:r w:rsidRPr="005A1FF2">
        <w:t xml:space="preserve">Two </w:t>
      </w:r>
      <w:r w:rsidR="00923B6F" w:rsidRPr="005A1FF2">
        <w:t xml:space="preserve">potentially </w:t>
      </w:r>
      <w:r w:rsidRPr="005A1FF2">
        <w:t xml:space="preserve">beneficial aspects of a partnership </w:t>
      </w:r>
      <w:r w:rsidR="00923B6F" w:rsidRPr="005A1FF2">
        <w:t xml:space="preserve">include </w:t>
      </w:r>
      <w:r w:rsidRPr="005A1FF2">
        <w:t xml:space="preserve">access to additional funding streams and </w:t>
      </w:r>
      <w:r w:rsidR="00DF2CF9" w:rsidRPr="005A1FF2">
        <w:t xml:space="preserve">access to </w:t>
      </w:r>
      <w:r w:rsidRPr="005A1FF2">
        <w:t xml:space="preserve">resources, such as staff or materials. </w:t>
      </w:r>
      <w:bookmarkStart w:id="12" w:name="_Hlk147139421"/>
      <w:r w:rsidRPr="005A1FF2">
        <w:t xml:space="preserve">Grantmaking organizations that provide funding for projects or even for operational costs often like to see partners working together on common goals that can benefit the community. </w:t>
      </w:r>
      <w:bookmarkEnd w:id="12"/>
      <w:r w:rsidRPr="005A1FF2">
        <w:t xml:space="preserve">Small projects between partners can serve as a “proof of concept” for funders that the ideas are viable and that the organizations have a shared commitment and priorities that will bring change and value to the community. </w:t>
      </w:r>
    </w:p>
    <w:p w14:paraId="2F70FF1A" w14:textId="2FC836C0" w:rsidR="005E6491" w:rsidRPr="005A1FF2" w:rsidRDefault="005E6491" w:rsidP="005D0D90">
      <w:pPr>
        <w:pStyle w:val="Supportkit-body"/>
      </w:pPr>
      <w:r w:rsidRPr="005A1FF2">
        <w:t>It's never too early to think big and imagine the possibilities</w:t>
      </w:r>
      <w:r w:rsidR="00122BE0">
        <w:t>.</w:t>
      </w:r>
      <w:r w:rsidRPr="005A1FF2">
        <w:t xml:space="preserve"> As you move through an experience with a partner, think about if they would be a good long-term partner, or what other types of things you could collaborate on. How can your work together be leveraged to appeal to funders who would bring needed resources to your community? </w:t>
      </w:r>
    </w:p>
    <w:p w14:paraId="1CF74537" w14:textId="08A7BB07" w:rsidR="005E6491" w:rsidRPr="00116D59" w:rsidRDefault="005E6491" w:rsidP="00A82A8A">
      <w:pPr>
        <w:pStyle w:val="Heading3"/>
      </w:pPr>
      <w:r w:rsidRPr="00116D59">
        <w:t>Resources</w:t>
      </w:r>
      <w:r w:rsidRPr="00116D59">
        <w:rPr>
          <w:spacing w:val="-3"/>
        </w:rPr>
        <w:t xml:space="preserve"> </w:t>
      </w:r>
      <w:r w:rsidRPr="00116D59">
        <w:t>to</w:t>
      </w:r>
      <w:r w:rsidRPr="00116D59">
        <w:rPr>
          <w:spacing w:val="-3"/>
        </w:rPr>
        <w:t xml:space="preserve"> </w:t>
      </w:r>
      <w:r w:rsidRPr="00116D59">
        <w:rPr>
          <w:spacing w:val="-2"/>
        </w:rPr>
        <w:t>explore</w:t>
      </w:r>
    </w:p>
    <w:p w14:paraId="55270E5E" w14:textId="64FAC6F8" w:rsidR="005E6491" w:rsidRPr="005A1FF2" w:rsidRDefault="00FD3140" w:rsidP="0043529E">
      <w:pPr>
        <w:pStyle w:val="ListParagraph"/>
        <w:numPr>
          <w:ilvl w:val="0"/>
          <w:numId w:val="8"/>
        </w:numPr>
        <w:tabs>
          <w:tab w:val="left" w:pos="1359"/>
          <w:tab w:val="left" w:pos="1360"/>
        </w:tabs>
        <w:spacing w:before="120" w:line="276" w:lineRule="auto"/>
        <w:ind w:right="86"/>
        <w:rPr>
          <w:rFonts w:ascii="Arial" w:hAnsi="Arial" w:cs="Arial"/>
          <w:color w:val="1C2B39"/>
          <w:sz w:val="20"/>
        </w:rPr>
      </w:pPr>
      <w:bookmarkStart w:id="13" w:name="Action_3:_Increase_Awareness_and_Knowled"/>
      <w:bookmarkEnd w:id="13"/>
      <w:r>
        <w:rPr>
          <w:rFonts w:ascii="Arial" w:hAnsi="Arial" w:cs="Arial"/>
          <w:color w:val="1C2B39"/>
          <w:sz w:val="20"/>
        </w:rPr>
        <w:t>L</w:t>
      </w:r>
      <w:r w:rsidR="005E6491" w:rsidRPr="005A1FF2">
        <w:rPr>
          <w:rFonts w:ascii="Arial" w:hAnsi="Arial" w:cs="Arial"/>
          <w:color w:val="1C2B39"/>
          <w:sz w:val="20"/>
        </w:rPr>
        <w:t>ocal chapters of health and social services professional organizations</w:t>
      </w:r>
      <w:r>
        <w:rPr>
          <w:rFonts w:ascii="Arial" w:hAnsi="Arial" w:cs="Arial"/>
          <w:color w:val="1C2B39"/>
          <w:sz w:val="20"/>
        </w:rPr>
        <w:t xml:space="preserve"> may be able to connect you with </w:t>
      </w:r>
      <w:r w:rsidR="009530E0">
        <w:rPr>
          <w:rFonts w:ascii="Arial" w:hAnsi="Arial" w:cs="Arial"/>
          <w:color w:val="1C2B39"/>
          <w:sz w:val="20"/>
        </w:rPr>
        <w:t>subject matter experts</w:t>
      </w:r>
      <w:r w:rsidR="005E6491" w:rsidRPr="005A1FF2">
        <w:rPr>
          <w:rFonts w:ascii="Arial" w:hAnsi="Arial" w:cs="Arial"/>
          <w:color w:val="1C2B39"/>
          <w:sz w:val="20"/>
        </w:rPr>
        <w:t>; for example,</w:t>
      </w:r>
      <w:r w:rsidR="005E6491" w:rsidRPr="005A1FF2">
        <w:rPr>
          <w:rFonts w:ascii="Arial" w:hAnsi="Arial" w:cs="Arial"/>
          <w:color w:val="1C2B39"/>
          <w:spacing w:val="-4"/>
          <w:sz w:val="20"/>
        </w:rPr>
        <w:t xml:space="preserve"> </w:t>
      </w:r>
      <w:r w:rsidR="005E6491" w:rsidRPr="005A1FF2">
        <w:rPr>
          <w:rFonts w:ascii="Arial" w:hAnsi="Arial" w:cs="Arial"/>
          <w:color w:val="1C2B39"/>
          <w:sz w:val="20"/>
        </w:rPr>
        <w:t>the</w:t>
      </w:r>
      <w:r w:rsidR="005E6491" w:rsidRPr="005A1FF2">
        <w:rPr>
          <w:rFonts w:ascii="Arial" w:hAnsi="Arial" w:cs="Arial"/>
          <w:color w:val="1C2B39"/>
          <w:spacing w:val="-5"/>
          <w:sz w:val="20"/>
        </w:rPr>
        <w:t xml:space="preserve"> </w:t>
      </w:r>
      <w:r w:rsidR="002036A7" w:rsidRPr="002036A7">
        <w:rPr>
          <w:rFonts w:ascii="Arial" w:hAnsi="Arial" w:cs="Arial"/>
          <w:b/>
          <w:bCs/>
          <w:color w:val="1C2B39"/>
          <w:sz w:val="20"/>
        </w:rPr>
        <w:t>National Association of Social Workers</w:t>
      </w:r>
      <w:r w:rsidR="00AA6D33" w:rsidRPr="002036A7">
        <w:rPr>
          <w:rFonts w:ascii="Arial" w:hAnsi="Arial" w:cs="Arial"/>
          <w:b/>
          <w:bCs/>
          <w:color w:val="1C2B39"/>
          <w:sz w:val="20"/>
        </w:rPr>
        <w:t xml:space="preserve"> </w:t>
      </w:r>
      <w:r w:rsidR="00AA6D33" w:rsidRPr="001A2EA5">
        <w:rPr>
          <w:rFonts w:ascii="Arial" w:hAnsi="Arial" w:cs="Arial"/>
          <w:color w:val="1C2B39"/>
          <w:sz w:val="20"/>
          <w:szCs w:val="20"/>
        </w:rPr>
        <w:t>(</w:t>
      </w:r>
      <w:hyperlink r:id="rId51" w:history="1">
        <w:r w:rsidR="00AA6D33" w:rsidRPr="00572097">
          <w:rPr>
            <w:rStyle w:val="Hyperlink"/>
            <w:rFonts w:cs="Arial"/>
            <w:spacing w:val="-2"/>
            <w:szCs w:val="20"/>
          </w:rPr>
          <w:t>socialworkers.org/About/Chapters</w:t>
        </w:r>
      </w:hyperlink>
      <w:r w:rsidR="00AA6D33" w:rsidRPr="001A2EA5">
        <w:rPr>
          <w:rFonts w:ascii="Arial" w:hAnsi="Arial" w:cs="Arial"/>
          <w:color w:val="1C2B39"/>
          <w:sz w:val="20"/>
          <w:szCs w:val="20"/>
        </w:rPr>
        <w:t xml:space="preserve">) </w:t>
      </w:r>
      <w:r w:rsidR="005E6491" w:rsidRPr="001A2EA5">
        <w:rPr>
          <w:rFonts w:ascii="Arial" w:hAnsi="Arial" w:cs="Arial"/>
          <w:color w:val="1C2B39"/>
          <w:sz w:val="20"/>
          <w:szCs w:val="20"/>
        </w:rPr>
        <w:t>may</w:t>
      </w:r>
      <w:r w:rsidR="005E6491" w:rsidRPr="005A1FF2">
        <w:rPr>
          <w:rFonts w:ascii="Arial" w:hAnsi="Arial" w:cs="Arial"/>
          <w:color w:val="1C2B39"/>
          <w:spacing w:val="-4"/>
          <w:sz w:val="20"/>
        </w:rPr>
        <w:t xml:space="preserve"> </w:t>
      </w:r>
      <w:r w:rsidR="005E6491" w:rsidRPr="005A1FF2">
        <w:rPr>
          <w:rFonts w:ascii="Arial" w:hAnsi="Arial" w:cs="Arial"/>
          <w:color w:val="1C2B39"/>
          <w:sz w:val="20"/>
        </w:rPr>
        <w:t>be</w:t>
      </w:r>
      <w:r w:rsidR="005E6491" w:rsidRPr="005A1FF2">
        <w:rPr>
          <w:rFonts w:ascii="Arial" w:hAnsi="Arial" w:cs="Arial"/>
          <w:color w:val="1C2B39"/>
          <w:spacing w:val="-4"/>
          <w:sz w:val="20"/>
        </w:rPr>
        <w:t xml:space="preserve"> </w:t>
      </w:r>
      <w:r w:rsidR="005E6491" w:rsidRPr="005A1FF2">
        <w:rPr>
          <w:rFonts w:ascii="Arial" w:hAnsi="Arial" w:cs="Arial"/>
          <w:color w:val="1C2B39"/>
          <w:sz w:val="20"/>
        </w:rPr>
        <w:t>able</w:t>
      </w:r>
      <w:r w:rsidR="005E6491" w:rsidRPr="005A1FF2">
        <w:rPr>
          <w:rFonts w:ascii="Arial" w:hAnsi="Arial" w:cs="Arial"/>
          <w:color w:val="1C2B39"/>
          <w:spacing w:val="-4"/>
          <w:sz w:val="20"/>
        </w:rPr>
        <w:t xml:space="preserve"> </w:t>
      </w:r>
      <w:r w:rsidR="005E6491" w:rsidRPr="005A1FF2">
        <w:rPr>
          <w:rFonts w:ascii="Arial" w:hAnsi="Arial" w:cs="Arial"/>
          <w:color w:val="1C2B39"/>
          <w:sz w:val="20"/>
        </w:rPr>
        <w:t>to</w:t>
      </w:r>
      <w:r w:rsidR="005E6491" w:rsidRPr="005A1FF2">
        <w:rPr>
          <w:rFonts w:ascii="Arial" w:hAnsi="Arial" w:cs="Arial"/>
          <w:color w:val="1C2B39"/>
          <w:spacing w:val="-4"/>
          <w:sz w:val="20"/>
        </w:rPr>
        <w:t xml:space="preserve"> </w:t>
      </w:r>
      <w:r w:rsidR="005E6491" w:rsidRPr="005A1FF2">
        <w:rPr>
          <w:rFonts w:ascii="Arial" w:hAnsi="Arial" w:cs="Arial"/>
          <w:color w:val="1C2B39"/>
          <w:sz w:val="20"/>
        </w:rPr>
        <w:t>support</w:t>
      </w:r>
      <w:r w:rsidR="005E6491" w:rsidRPr="005A1FF2">
        <w:rPr>
          <w:rFonts w:ascii="Arial" w:hAnsi="Arial" w:cs="Arial"/>
          <w:color w:val="1C2B39"/>
          <w:spacing w:val="-4"/>
          <w:sz w:val="20"/>
        </w:rPr>
        <w:t xml:space="preserve"> </w:t>
      </w:r>
      <w:r w:rsidR="005E6491" w:rsidRPr="005A1FF2">
        <w:rPr>
          <w:rFonts w:ascii="Arial" w:hAnsi="Arial" w:cs="Arial"/>
          <w:color w:val="1C2B39"/>
          <w:sz w:val="20"/>
        </w:rPr>
        <w:t>the</w:t>
      </w:r>
      <w:r w:rsidR="005E6491" w:rsidRPr="005A1FF2">
        <w:rPr>
          <w:rFonts w:ascii="Arial" w:hAnsi="Arial" w:cs="Arial"/>
          <w:color w:val="1C2B39"/>
          <w:spacing w:val="-4"/>
          <w:sz w:val="20"/>
        </w:rPr>
        <w:t xml:space="preserve"> </w:t>
      </w:r>
      <w:r w:rsidR="005E6491" w:rsidRPr="005A1FF2">
        <w:rPr>
          <w:rFonts w:ascii="Arial" w:hAnsi="Arial" w:cs="Arial"/>
          <w:color w:val="1C2B39"/>
          <w:sz w:val="20"/>
        </w:rPr>
        <w:t>library</w:t>
      </w:r>
      <w:r w:rsidR="005E6491" w:rsidRPr="005A1FF2">
        <w:rPr>
          <w:rFonts w:ascii="Arial" w:hAnsi="Arial" w:cs="Arial"/>
          <w:color w:val="1C2B39"/>
          <w:spacing w:val="-4"/>
          <w:sz w:val="20"/>
        </w:rPr>
        <w:t xml:space="preserve"> </w:t>
      </w:r>
      <w:r w:rsidR="005E6491" w:rsidRPr="005A1FF2">
        <w:rPr>
          <w:rFonts w:ascii="Arial" w:hAnsi="Arial" w:cs="Arial"/>
          <w:color w:val="1C2B39"/>
          <w:sz w:val="20"/>
        </w:rPr>
        <w:t>with resources to engage in your health programming and opioid response</w:t>
      </w:r>
    </w:p>
    <w:p w14:paraId="565F1F9D" w14:textId="6750F316" w:rsidR="005E6491" w:rsidRPr="005A1FF2" w:rsidRDefault="002036A7" w:rsidP="0043529E">
      <w:pPr>
        <w:pStyle w:val="ListParagraph"/>
        <w:numPr>
          <w:ilvl w:val="0"/>
          <w:numId w:val="8"/>
        </w:numPr>
        <w:tabs>
          <w:tab w:val="left" w:pos="1359"/>
          <w:tab w:val="left" w:pos="1360"/>
        </w:tabs>
        <w:spacing w:before="85" w:line="276" w:lineRule="auto"/>
        <w:ind w:right="86"/>
        <w:rPr>
          <w:rFonts w:ascii="Arial" w:hAnsi="Arial" w:cs="Arial"/>
          <w:color w:val="1C2B39"/>
          <w:sz w:val="20"/>
        </w:rPr>
      </w:pPr>
      <w:r w:rsidRPr="002036A7">
        <w:rPr>
          <w:rFonts w:ascii="Arial" w:hAnsi="Arial" w:cs="Arial"/>
          <w:b/>
          <w:bCs/>
          <w:color w:val="1C2B39"/>
          <w:sz w:val="20"/>
        </w:rPr>
        <w:t>3 Ways to Build Partnerships at Your Small Library</w:t>
      </w:r>
      <w:r w:rsidR="003674EB" w:rsidRPr="002036A7">
        <w:rPr>
          <w:rFonts w:ascii="Arial" w:hAnsi="Arial" w:cs="Arial"/>
          <w:color w:val="1C2B39"/>
          <w:sz w:val="20"/>
        </w:rPr>
        <w:t xml:space="preserve"> (</w:t>
      </w:r>
      <w:hyperlink r:id="rId52" w:history="1">
        <w:r w:rsidR="003674EB" w:rsidRPr="00572097">
          <w:rPr>
            <w:rStyle w:val="Hyperlink"/>
            <w:rFonts w:cs="Arial"/>
            <w:spacing w:val="-2"/>
            <w:szCs w:val="20"/>
          </w:rPr>
          <w:t>programminglibrarian.org/blog/3-ways-build-partnerships-your-small-library</w:t>
        </w:r>
      </w:hyperlink>
      <w:r w:rsidR="003674EB" w:rsidRPr="00391532">
        <w:rPr>
          <w:rFonts w:ascii="Arial" w:hAnsi="Arial" w:cs="Arial"/>
          <w:color w:val="000000" w:themeColor="text1"/>
          <w:sz w:val="20"/>
        </w:rPr>
        <w:t>)</w:t>
      </w:r>
      <w:r w:rsidR="005E6491" w:rsidRPr="005A1FF2">
        <w:rPr>
          <w:rFonts w:ascii="Arial" w:hAnsi="Arial" w:cs="Arial"/>
          <w:color w:val="1C2B39"/>
          <w:sz w:val="20"/>
        </w:rPr>
        <w:t>,</w:t>
      </w:r>
      <w:r w:rsidR="005E6491" w:rsidRPr="005A1FF2">
        <w:rPr>
          <w:rFonts w:ascii="Arial" w:hAnsi="Arial" w:cs="Arial"/>
          <w:color w:val="1C2B39"/>
          <w:spacing w:val="-4"/>
          <w:sz w:val="20"/>
        </w:rPr>
        <w:t xml:space="preserve"> </w:t>
      </w:r>
      <w:r w:rsidR="005E6491" w:rsidRPr="005A1FF2">
        <w:rPr>
          <w:rFonts w:ascii="Arial" w:hAnsi="Arial" w:cs="Arial"/>
          <w:color w:val="1C2B39"/>
          <w:sz w:val="20"/>
        </w:rPr>
        <w:t>State</w:t>
      </w:r>
      <w:r w:rsidR="005E6491" w:rsidRPr="005A1FF2">
        <w:rPr>
          <w:rFonts w:ascii="Arial" w:hAnsi="Arial" w:cs="Arial"/>
          <w:color w:val="1C2B39"/>
          <w:spacing w:val="-3"/>
          <w:sz w:val="20"/>
        </w:rPr>
        <w:t xml:space="preserve"> </w:t>
      </w:r>
      <w:r w:rsidR="005E6491" w:rsidRPr="005A1FF2">
        <w:rPr>
          <w:rFonts w:ascii="Arial" w:hAnsi="Arial" w:cs="Arial"/>
          <w:color w:val="1C2B39"/>
          <w:sz w:val="20"/>
        </w:rPr>
        <w:t>Library</w:t>
      </w:r>
      <w:r w:rsidR="005E6491" w:rsidRPr="005A1FF2">
        <w:rPr>
          <w:rFonts w:ascii="Arial" w:hAnsi="Arial" w:cs="Arial"/>
          <w:color w:val="1C2B39"/>
          <w:spacing w:val="-4"/>
          <w:sz w:val="20"/>
        </w:rPr>
        <w:t xml:space="preserve"> </w:t>
      </w:r>
      <w:r w:rsidR="005E6491" w:rsidRPr="005A1FF2">
        <w:rPr>
          <w:rFonts w:ascii="Arial" w:hAnsi="Arial" w:cs="Arial"/>
          <w:color w:val="1C2B39"/>
          <w:sz w:val="20"/>
        </w:rPr>
        <w:t>of</w:t>
      </w:r>
      <w:r w:rsidR="005E6491" w:rsidRPr="005A1FF2">
        <w:rPr>
          <w:rFonts w:ascii="Arial" w:hAnsi="Arial" w:cs="Arial"/>
          <w:color w:val="1C2B39"/>
          <w:spacing w:val="-3"/>
          <w:sz w:val="20"/>
        </w:rPr>
        <w:t xml:space="preserve"> </w:t>
      </w:r>
      <w:r w:rsidR="005E6491" w:rsidRPr="005A1FF2">
        <w:rPr>
          <w:rFonts w:ascii="Arial" w:hAnsi="Arial" w:cs="Arial"/>
          <w:color w:val="1C2B39"/>
          <w:sz w:val="20"/>
        </w:rPr>
        <w:t>Iowa</w:t>
      </w:r>
      <w:r w:rsidR="005E6491" w:rsidRPr="005A1FF2">
        <w:rPr>
          <w:rFonts w:ascii="Arial" w:hAnsi="Arial" w:cs="Arial"/>
          <w:color w:val="1C2B39"/>
          <w:spacing w:val="-3"/>
          <w:sz w:val="20"/>
        </w:rPr>
        <w:t xml:space="preserve"> </w:t>
      </w:r>
      <w:r w:rsidR="005E6491" w:rsidRPr="005A1FF2">
        <w:rPr>
          <w:rFonts w:ascii="Arial" w:hAnsi="Arial" w:cs="Arial"/>
          <w:color w:val="1C2B39"/>
          <w:spacing w:val="-5"/>
          <w:sz w:val="20"/>
        </w:rPr>
        <w:t xml:space="preserve">via </w:t>
      </w:r>
      <w:r w:rsidR="005E6491" w:rsidRPr="005A1FF2">
        <w:rPr>
          <w:rFonts w:ascii="Arial" w:hAnsi="Arial" w:cs="Arial"/>
          <w:i/>
          <w:iCs/>
          <w:color w:val="1C2B39"/>
          <w:spacing w:val="-5"/>
          <w:sz w:val="20"/>
        </w:rPr>
        <w:t>Programming Librarian</w:t>
      </w:r>
    </w:p>
    <w:p w14:paraId="1A4CA05B" w14:textId="010C78BD" w:rsidR="005E6491" w:rsidRPr="005A1FF2" w:rsidRDefault="002036A7" w:rsidP="0043529E">
      <w:pPr>
        <w:pStyle w:val="ListParagraph"/>
        <w:numPr>
          <w:ilvl w:val="0"/>
          <w:numId w:val="8"/>
        </w:numPr>
        <w:tabs>
          <w:tab w:val="left" w:pos="1359"/>
          <w:tab w:val="left" w:pos="1360"/>
        </w:tabs>
        <w:spacing w:before="85" w:line="276" w:lineRule="auto"/>
        <w:ind w:right="86"/>
        <w:rPr>
          <w:rFonts w:ascii="Arial" w:hAnsi="Arial" w:cs="Arial"/>
          <w:color w:val="1C2B39"/>
          <w:sz w:val="20"/>
        </w:rPr>
      </w:pPr>
      <w:r w:rsidRPr="002036A7">
        <w:rPr>
          <w:rFonts w:ascii="Arial" w:hAnsi="Arial" w:cs="Arial"/>
          <w:color w:val="1C2B39"/>
          <w:sz w:val="20"/>
        </w:rPr>
        <w:t xml:space="preserve">WebJunction’s resources on </w:t>
      </w:r>
      <w:r w:rsidRPr="002036A7">
        <w:rPr>
          <w:rFonts w:ascii="Arial" w:hAnsi="Arial" w:cs="Arial"/>
          <w:b/>
          <w:bCs/>
          <w:color w:val="1C2B39"/>
          <w:sz w:val="20"/>
        </w:rPr>
        <w:t>Partnerships &amp; Collaboration</w:t>
      </w:r>
      <w:r w:rsidR="003674EB" w:rsidRPr="007A7FD9">
        <w:rPr>
          <w:rFonts w:ascii="Arial" w:hAnsi="Arial" w:cs="Arial"/>
          <w:color w:val="000000" w:themeColor="text1"/>
          <w:spacing w:val="-2"/>
          <w:sz w:val="20"/>
        </w:rPr>
        <w:t xml:space="preserve"> </w:t>
      </w:r>
      <w:r w:rsidR="003674EB" w:rsidRPr="00391532">
        <w:rPr>
          <w:rFonts w:ascii="Arial" w:hAnsi="Arial" w:cs="Arial"/>
          <w:color w:val="000000" w:themeColor="text1"/>
          <w:spacing w:val="-2"/>
          <w:sz w:val="20"/>
        </w:rPr>
        <w:t>(</w:t>
      </w:r>
      <w:hyperlink r:id="rId53" w:history="1">
        <w:r w:rsidR="00660216" w:rsidRPr="00572097">
          <w:rPr>
            <w:rStyle w:val="Hyperlink"/>
            <w:rFonts w:cs="Arial"/>
            <w:spacing w:val="-2"/>
          </w:rPr>
          <w:t>webjunction.org/explore-topics/partnerships.html</w:t>
        </w:r>
      </w:hyperlink>
      <w:r w:rsidR="003674EB" w:rsidRPr="00391532">
        <w:rPr>
          <w:rFonts w:ascii="Arial" w:hAnsi="Arial" w:cs="Arial"/>
          <w:color w:val="000000" w:themeColor="text1"/>
          <w:spacing w:val="-2"/>
          <w:sz w:val="20"/>
        </w:rPr>
        <w:t>)</w:t>
      </w:r>
    </w:p>
    <w:p w14:paraId="43186815" w14:textId="129EAD8B" w:rsidR="00D7163E" w:rsidRPr="00116D59" w:rsidRDefault="006927E2" w:rsidP="00A82A8A">
      <w:pPr>
        <w:pStyle w:val="Heading3"/>
      </w:pPr>
      <w:r>
        <w:t>N</w:t>
      </w:r>
      <w:r w:rsidR="00D7163E" w:rsidRPr="00116D59">
        <w:t xml:space="preserve">otes </w:t>
      </w:r>
    </w:p>
    <w:p w14:paraId="0967BA5E" w14:textId="77777777" w:rsidR="00B23AB7" w:rsidRDefault="00D7163E" w:rsidP="005D0D90">
      <w:pPr>
        <w:pStyle w:val="Supportkit-body"/>
      </w:pPr>
      <w:r w:rsidRPr="005A1FF2">
        <w:t xml:space="preserve">Consider the activities, what you learned, and your overall impressions of the content. </w:t>
      </w:r>
      <w:r w:rsidR="00AB594F">
        <w:t>What else do you want to explore around this topic?</w:t>
      </w:r>
    </w:p>
    <w:p w14:paraId="6387E5A1" w14:textId="71B35F9B" w:rsidR="00635C68" w:rsidRPr="00B23AB7" w:rsidRDefault="000714EB" w:rsidP="005D0D90">
      <w:pPr>
        <w:pStyle w:val="Supportkit-body"/>
      </w:pPr>
      <w:r w:rsidRPr="005A1FF2">
        <w:rPr>
          <w:noProof/>
        </w:rPr>
        <mc:AlternateContent>
          <mc:Choice Requires="wps">
            <w:drawing>
              <wp:anchor distT="45720" distB="45720" distL="114300" distR="114300" simplePos="0" relativeHeight="251712517" behindDoc="1" locked="0" layoutInCell="1" allowOverlap="1" wp14:anchorId="4A235955" wp14:editId="0451ADB5">
                <wp:simplePos x="0" y="0"/>
                <wp:positionH relativeFrom="margin">
                  <wp:posOffset>457510</wp:posOffset>
                </wp:positionH>
                <wp:positionV relativeFrom="paragraph">
                  <wp:posOffset>149860</wp:posOffset>
                </wp:positionV>
                <wp:extent cx="5486400" cy="2200275"/>
                <wp:effectExtent l="0" t="0" r="19050" b="28575"/>
                <wp:wrapTight wrapText="bothSides">
                  <wp:wrapPolygon edited="0">
                    <wp:start x="0" y="0"/>
                    <wp:lineTo x="0" y="21694"/>
                    <wp:lineTo x="21600" y="21694"/>
                    <wp:lineTo x="21600" y="0"/>
                    <wp:lineTo x="0" y="0"/>
                  </wp:wrapPolygon>
                </wp:wrapTight>
                <wp:docPr id="204"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00275"/>
                        </a:xfrm>
                        <a:prstGeom prst="rect">
                          <a:avLst/>
                        </a:prstGeom>
                        <a:solidFill>
                          <a:srgbClr val="FFFFFF"/>
                        </a:solidFill>
                        <a:ln w="9525">
                          <a:solidFill>
                            <a:schemeClr val="accent5"/>
                          </a:solidFill>
                          <a:miter lim="800000"/>
                          <a:headEnd/>
                          <a:tailEnd/>
                        </a:ln>
                      </wps:spPr>
                      <wps:txbx>
                        <w:txbxContent>
                          <w:p w14:paraId="3E16A921" w14:textId="090F7666" w:rsidR="004E574C" w:rsidRPr="000373C8" w:rsidRDefault="004E574C"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35955" id="_x0000_s1045" type="#_x0000_t202" alt="Text box to record an answer to the question." style="position:absolute;margin-left:36pt;margin-top:11.8pt;width:6in;height:173.25pt;z-index:-2516039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" strokecolor="#5b9bd5 [3208]">
                <v:textbox inset="0,0,0,0">
                  <w:txbxContent>
                    <w:p w14:paraId="3E16A921" w14:textId="090F7666" w:rsidR="004E574C" w:rsidRPr="000373C8" w:rsidRDefault="004E574C" w:rsidP="005D0D90">
                      <w:pPr>
                        <w:pStyle w:val="Supportkit-body"/>
                      </w:pPr>
                    </w:p>
                  </w:txbxContent>
                </v:textbox>
                <w10:wrap type="tight" anchorx="margin"/>
              </v:shape>
            </w:pict>
          </mc:Fallback>
        </mc:AlternateContent>
      </w:r>
    </w:p>
    <w:p w14:paraId="188B1333" w14:textId="77777777" w:rsidR="003C6AE6" w:rsidRDefault="003C6AE6" w:rsidP="00387476">
      <w:pPr>
        <w:pStyle w:val="Heading2"/>
      </w:pPr>
    </w:p>
    <w:p w14:paraId="152D0160" w14:textId="77777777" w:rsidR="003C6AE6" w:rsidRPr="003C6AE6" w:rsidRDefault="003C6AE6" w:rsidP="003C6AE6"/>
    <w:p w14:paraId="13BAE4B0" w14:textId="77777777" w:rsidR="003C6AE6" w:rsidRPr="003C6AE6" w:rsidRDefault="003C6AE6" w:rsidP="003C6AE6"/>
    <w:p w14:paraId="59F51662" w14:textId="77777777" w:rsidR="003C6AE6" w:rsidRPr="003C6AE6" w:rsidRDefault="003C6AE6" w:rsidP="003C6AE6"/>
    <w:p w14:paraId="0B0EDE76" w14:textId="77777777" w:rsidR="003C6AE6" w:rsidRPr="003C6AE6" w:rsidRDefault="003C6AE6" w:rsidP="003C6AE6"/>
    <w:p w14:paraId="4480CFC7" w14:textId="77777777" w:rsidR="003C6AE6" w:rsidRPr="003C6AE6" w:rsidRDefault="003C6AE6" w:rsidP="003C6AE6"/>
    <w:p w14:paraId="1F35CDE0" w14:textId="77777777" w:rsidR="003C6AE6" w:rsidRPr="003C6AE6" w:rsidRDefault="003C6AE6" w:rsidP="003C6AE6"/>
    <w:p w14:paraId="073D93C4" w14:textId="77777777" w:rsidR="003C6AE6" w:rsidRPr="003C6AE6" w:rsidRDefault="003C6AE6" w:rsidP="003C6AE6"/>
    <w:p w14:paraId="09B5DCFE" w14:textId="77777777" w:rsidR="003C6AE6" w:rsidRPr="003C6AE6" w:rsidRDefault="003C6AE6" w:rsidP="003C6AE6"/>
    <w:p w14:paraId="0A440723" w14:textId="77777777" w:rsidR="003C6AE6" w:rsidRPr="003C6AE6" w:rsidRDefault="003C6AE6" w:rsidP="003C6AE6"/>
    <w:p w14:paraId="1B281D57" w14:textId="77777777" w:rsidR="003C6AE6" w:rsidRPr="003C6AE6" w:rsidRDefault="003C6AE6" w:rsidP="003C6AE6"/>
    <w:p w14:paraId="58766444" w14:textId="77777777" w:rsidR="003C6AE6" w:rsidRPr="003C6AE6" w:rsidRDefault="003C6AE6" w:rsidP="003C6AE6"/>
    <w:p w14:paraId="3405A045" w14:textId="77777777" w:rsidR="003C6AE6" w:rsidRPr="003C6AE6" w:rsidRDefault="003C6AE6" w:rsidP="005D0D90">
      <w:pPr>
        <w:pStyle w:val="Supportkit-body"/>
      </w:pPr>
      <w:r w:rsidRPr="003C6AE6">
        <w:t>Feedback</w:t>
      </w:r>
    </w:p>
    <w:p w14:paraId="56E25553" w14:textId="12BFBED9" w:rsidR="003C6AE6" w:rsidRPr="00E0605E" w:rsidRDefault="003C6AE6" w:rsidP="005D0D90">
      <w:pPr>
        <w:pStyle w:val="Supportkit-body"/>
      </w:pPr>
      <w:r w:rsidRPr="004D1A32">
        <w:t xml:space="preserve">Feedback </w:t>
      </w:r>
      <w:r w:rsidR="00C52627">
        <w:t>from users</w:t>
      </w:r>
      <w:r w:rsidR="00C52627" w:rsidRPr="004D1A32">
        <w:t xml:space="preserve"> </w:t>
      </w:r>
      <w:r w:rsidRPr="004D1A32">
        <w:t xml:space="preserve">is essential to improving the resource. </w:t>
      </w:r>
      <w:r>
        <w:t>P</w:t>
      </w:r>
      <w:r w:rsidRPr="004D1A32">
        <w:t xml:space="preserve">lease take a few minutes to provide your thoughts </w:t>
      </w:r>
      <w:r>
        <w:t xml:space="preserve">on this section </w:t>
      </w:r>
      <w:r w:rsidRPr="004D1A32">
        <w:t xml:space="preserve">and </w:t>
      </w:r>
      <w:r>
        <w:t xml:space="preserve">any </w:t>
      </w:r>
      <w:r w:rsidRPr="004D1A32">
        <w:t xml:space="preserve">recommendations in this survey: </w:t>
      </w:r>
      <w:hyperlink r:id="rId54" w:history="1">
        <w:r w:rsidRPr="00AA7190">
          <w:rPr>
            <w:rStyle w:val="Hyperlink"/>
          </w:rPr>
          <w:t>surveymonkey.com/r/support-kit</w:t>
        </w:r>
      </w:hyperlink>
      <w:r w:rsidR="00CA7E81">
        <w:t>.</w:t>
      </w:r>
    </w:p>
    <w:p w14:paraId="4D96FA1A" w14:textId="77777777" w:rsidR="003C6AE6" w:rsidRPr="00B07F29" w:rsidRDefault="003C6AE6" w:rsidP="00387476">
      <w:pPr>
        <w:pStyle w:val="Heading2"/>
      </w:pPr>
    </w:p>
    <w:p w14:paraId="5E7AC467" w14:textId="42399AD9" w:rsidR="00633903" w:rsidRPr="005A1FF2" w:rsidRDefault="00C72EA0" w:rsidP="00387476">
      <w:pPr>
        <w:pStyle w:val="Heading2"/>
      </w:pPr>
      <w:r w:rsidRPr="003C6AE6">
        <w:br w:type="page"/>
      </w:r>
      <w:r w:rsidR="00633903" w:rsidRPr="005A1FF2">
        <w:lastRenderedPageBreak/>
        <w:t xml:space="preserve">Action 4: Increase </w:t>
      </w:r>
      <w:r w:rsidR="00BD3CEA">
        <w:t>a</w:t>
      </w:r>
      <w:r w:rsidR="00633903" w:rsidRPr="005A1FF2">
        <w:t xml:space="preserve">wareness and </w:t>
      </w:r>
      <w:r w:rsidR="00BD3CEA">
        <w:t>k</w:t>
      </w:r>
      <w:r w:rsidR="00633903" w:rsidRPr="005A1FF2">
        <w:t>nowledge</w:t>
      </w:r>
      <w:r w:rsidR="002C0215">
        <w:br/>
      </w:r>
      <w:r w:rsidR="00633903" w:rsidRPr="005A1FF2">
        <w:t xml:space="preserve">of the </w:t>
      </w:r>
      <w:proofErr w:type="gramStart"/>
      <w:r w:rsidR="00BD3CEA">
        <w:t>i</w:t>
      </w:r>
      <w:r w:rsidR="00633903" w:rsidRPr="005A1FF2">
        <w:t>ssue</w:t>
      </w:r>
      <w:proofErr w:type="gramEnd"/>
      <w:r w:rsidR="00633903" w:rsidRPr="005A1FF2">
        <w:t xml:space="preserve"> </w:t>
      </w:r>
    </w:p>
    <w:p w14:paraId="7FDA2778" w14:textId="17E18E95" w:rsidR="00F70B40" w:rsidRPr="005A1FF2" w:rsidRDefault="00633903" w:rsidP="005D0D90">
      <w:pPr>
        <w:pStyle w:val="Supportkit-body"/>
        <w:rPr>
          <w:b/>
          <w:bCs/>
          <w:color w:val="960D76"/>
          <w:sz w:val="24"/>
          <w:szCs w:val="24"/>
        </w:rPr>
      </w:pPr>
      <w:r w:rsidRPr="005A1FF2">
        <w:t>Learning and training opportunities for library staff—and even board members—can increase understanding and confidence in addressing this crisis. It also serves to strengthen the “why” that was explored in Action 1. From addressing the use of stigmatizing language, to establishing and reinforcing policies that support both the staff and the community on a range of issues</w:t>
      </w:r>
      <w:r w:rsidR="00AA6F17">
        <w:t>, there are a range of topics and ideas that can be explored to help increase knowledge and awareness about the opioid crisis and it’s impacts</w:t>
      </w:r>
      <w:r w:rsidRPr="005A1FF2">
        <w:t>.</w:t>
      </w:r>
    </w:p>
    <w:p w14:paraId="373F1CA3" w14:textId="14FB1826" w:rsidR="00633903" w:rsidRPr="005A1FF2" w:rsidRDefault="00633903" w:rsidP="00A82A8A">
      <w:pPr>
        <w:pStyle w:val="Heading3"/>
      </w:pPr>
      <w:r w:rsidRPr="005A1FF2">
        <w:t>Addressing stigma</w:t>
      </w:r>
    </w:p>
    <w:p w14:paraId="0B3A68F1" w14:textId="1B2E6B74" w:rsidR="00633903" w:rsidRPr="00973B97" w:rsidRDefault="00633903" w:rsidP="005D0D90">
      <w:pPr>
        <w:pStyle w:val="Supportkit-body"/>
      </w:pPr>
      <w:bookmarkStart w:id="14" w:name="_Hlk147139570"/>
      <w:r w:rsidRPr="00973B97">
        <w:t xml:space="preserve">Individuals dealing with </w:t>
      </w:r>
      <w:r w:rsidR="00923B6F" w:rsidRPr="00973B97">
        <w:t>opioid</w:t>
      </w:r>
      <w:r w:rsidRPr="00973B97">
        <w:t xml:space="preserve"> use disorder, along with </w:t>
      </w:r>
      <w:r w:rsidR="00122BE0">
        <w:t>their</w:t>
      </w:r>
      <w:r w:rsidR="00122BE0" w:rsidRPr="00973B97">
        <w:t xml:space="preserve"> </w:t>
      </w:r>
      <w:r w:rsidRPr="00973B97">
        <w:t>friends and family who love them</w:t>
      </w:r>
      <w:r w:rsidR="00122BE0">
        <w:t>,</w:t>
      </w:r>
      <w:r w:rsidRPr="00973B97">
        <w:t xml:space="preserve"> can face tremendous stigma and judgment. </w:t>
      </w:r>
      <w:bookmarkEnd w:id="14"/>
      <w:r w:rsidRPr="00973B97">
        <w:t xml:space="preserve">In </w:t>
      </w:r>
      <w:r w:rsidR="00590A8B" w:rsidRPr="00973B97">
        <w:rPr>
          <w:i/>
          <w:iCs/>
        </w:rPr>
        <w:t>T</w:t>
      </w:r>
      <w:r w:rsidRPr="00973B97">
        <w:rPr>
          <w:i/>
          <w:iCs/>
        </w:rPr>
        <w:t>he Opioid Use Disorder Prevention Playbook</w:t>
      </w:r>
      <w:r w:rsidR="00E056DC" w:rsidRPr="00973B97">
        <w:rPr>
          <w:i/>
          <w:iCs/>
        </w:rPr>
        <w:t xml:space="preserve"> </w:t>
      </w:r>
      <w:r w:rsidR="00E056DC" w:rsidRPr="00973B97">
        <w:t>(</w:t>
      </w:r>
      <w:hyperlink r:id="rId55" w:history="1">
        <w:r w:rsidR="00E056DC" w:rsidRPr="00572097">
          <w:rPr>
            <w:rStyle w:val="Hyperlink"/>
          </w:rPr>
          <w:t>hub.nic-us.org/groups/opioid-epidemic/the-</w:t>
        </w:r>
        <w:proofErr w:type="spellStart"/>
        <w:r w:rsidR="00E056DC" w:rsidRPr="00572097">
          <w:rPr>
            <w:rStyle w:val="Hyperlink"/>
          </w:rPr>
          <w:t>nic</w:t>
        </w:r>
        <w:proofErr w:type="spellEnd"/>
        <w:r w:rsidR="00E056DC" w:rsidRPr="00572097">
          <w:rPr>
            <w:rStyle w:val="Hyperlink"/>
          </w:rPr>
          <w:t>-playbook</w:t>
        </w:r>
      </w:hyperlink>
      <w:r w:rsidR="00E056DC" w:rsidRPr="00973B97">
        <w:t>)</w:t>
      </w:r>
      <w:r w:rsidRPr="00973B97">
        <w:t>, the National Interoperability Collaborative maintains that removing the stigma associated with opioids is a key concern: “</w:t>
      </w:r>
      <w:r w:rsidR="00AC500B">
        <w:t>I</w:t>
      </w:r>
      <w:r w:rsidRPr="00973B97">
        <w:t>f the environment of interaction by professionals (police, health care providers, etc.) can become more non</w:t>
      </w:r>
      <w:r w:rsidR="005D0A56" w:rsidRPr="00973B97">
        <w:t>-</w:t>
      </w:r>
      <w:r w:rsidRPr="00973B97">
        <w:t>discriminatory and non-judgmental, there is a higher probability that the road to recovery will be shorter and more likely to result in a positive outcome.” This environment can be extended to the library as a place where people seek out professional services and information. By working toward reducing stigma on this issue, libraries can be part of a community-wide solution.</w:t>
      </w:r>
    </w:p>
    <w:p w14:paraId="5AD8A337" w14:textId="0365F774" w:rsidR="00633903" w:rsidRPr="00973B97" w:rsidRDefault="00633903" w:rsidP="005D0D90">
      <w:pPr>
        <w:pStyle w:val="Supportkit-body"/>
      </w:pPr>
      <w:r w:rsidRPr="00973B97">
        <w:t xml:space="preserve">One tangible issue to focus on is how library staff talk about and describe patrons and individuals in the community who are dealing with substance use disorder. Reducing and removing language that can be stigmatizing is helpful on many levels. How we refer to and describe individuals who are in crisis—experiencing issues like substance use disorder, mental health, or homelessness—can impact how our communities and colleagues see these people. </w:t>
      </w:r>
      <w:r w:rsidR="00A873DE" w:rsidRPr="00973B97">
        <w:t xml:space="preserve">This can include nicknames </w:t>
      </w:r>
      <w:r w:rsidR="00E33550" w:rsidRPr="00973B97">
        <w:t xml:space="preserve">or code names </w:t>
      </w:r>
      <w:r w:rsidR="00A873DE" w:rsidRPr="00973B97">
        <w:t xml:space="preserve">that staff may call patrons. </w:t>
      </w:r>
      <w:r w:rsidRPr="00973B97">
        <w:t>It’s important to remember that many people, including our friends and colleagues, may be afraid of talking about these issues if they feel judgment or stigma. We can all engage in using language that helps to remove these barriers.</w:t>
      </w:r>
    </w:p>
    <w:p w14:paraId="43FA61A0" w14:textId="48182A81" w:rsidR="00633903" w:rsidRPr="00973B97" w:rsidRDefault="00633903" w:rsidP="005D0D90">
      <w:pPr>
        <w:pStyle w:val="Supportkit-body"/>
      </w:pPr>
      <w:r w:rsidRPr="00973B97">
        <w:t xml:space="preserve">Another concern that comes with the use of stigmatizing language that doesn’t center on the individual person is that it has a dehumanizing effect. </w:t>
      </w:r>
      <w:r w:rsidR="00570490" w:rsidRPr="00973B97">
        <w:t xml:space="preserve">Engaging in </w:t>
      </w:r>
      <w:r w:rsidR="00A77FB2" w:rsidRPr="00973B97">
        <w:t xml:space="preserve">dehumanizing language has been proposed as a protective factor that </w:t>
      </w:r>
      <w:r w:rsidR="00D613A8" w:rsidRPr="00973B97">
        <w:t>workers</w:t>
      </w:r>
      <w:r w:rsidR="00A77FB2" w:rsidRPr="00973B97">
        <w:t xml:space="preserve"> may engage in to avoid emotional exhaustion.</w:t>
      </w:r>
      <w:r w:rsidR="00292774">
        <w:rPr>
          <w:b/>
          <w:color w:val="000000" w:themeColor="text1"/>
          <w:spacing w:val="-2"/>
          <w:position w:val="7"/>
          <w:sz w:val="11"/>
          <w:szCs w:val="22"/>
        </w:rPr>
        <w:t>2</w:t>
      </w:r>
      <w:r w:rsidRPr="00973B97">
        <w:t xml:space="preserve"> Language that puts people first is a step toward acknowledging the complexity of the human experience and allows for more compassion.</w:t>
      </w:r>
    </w:p>
    <w:p w14:paraId="77801F7F" w14:textId="5A8B428D" w:rsidR="00633903" w:rsidRPr="00973B97" w:rsidRDefault="00633903" w:rsidP="005D0D90">
      <w:pPr>
        <w:pStyle w:val="Supportkit-body"/>
      </w:pPr>
      <w:r w:rsidRPr="00973B97">
        <w:t>Here are some examples of stigmatizing language and alternatives that be used:</w:t>
      </w:r>
    </w:p>
    <w:p w14:paraId="09454C51" w14:textId="77777777" w:rsidR="00633903" w:rsidRPr="005A1FF2" w:rsidRDefault="00633903" w:rsidP="00633903">
      <w:pPr>
        <w:pStyle w:val="ListParagraph"/>
        <w:tabs>
          <w:tab w:val="left" w:pos="0"/>
        </w:tabs>
        <w:spacing w:before="85" w:line="235" w:lineRule="auto"/>
        <w:ind w:left="0" w:firstLine="0"/>
        <w:rPr>
          <w:rFonts w:ascii="Arial" w:hAnsi="Arial" w:cs="Arial"/>
          <w:color w:val="1C2B39"/>
          <w:sz w:val="20"/>
          <w:szCs w:val="20"/>
        </w:rPr>
      </w:pPr>
    </w:p>
    <w:tbl>
      <w:tblPr>
        <w:tblStyle w:val="TableGrid"/>
        <w:tblW w:w="8388" w:type="dxa"/>
        <w:tblInd w:w="607" w:type="dxa"/>
        <w:tblLook w:val="04A0" w:firstRow="1" w:lastRow="0" w:firstColumn="1" w:lastColumn="0" w:noHBand="0" w:noVBand="1"/>
      </w:tblPr>
      <w:tblGrid>
        <w:gridCol w:w="3438"/>
        <w:gridCol w:w="4950"/>
      </w:tblGrid>
      <w:tr w:rsidR="006A3D29" w:rsidRPr="005A1FF2" w14:paraId="7EF8BEEF" w14:textId="61664C13" w:rsidTr="006A3D29">
        <w:trPr>
          <w:trHeight w:val="354"/>
        </w:trPr>
        <w:tc>
          <w:tcPr>
            <w:tcW w:w="3438" w:type="dxa"/>
            <w:vAlign w:val="center"/>
          </w:tcPr>
          <w:p w14:paraId="17268541" w14:textId="658633F2" w:rsidR="006A3D29" w:rsidRPr="005A1FF2" w:rsidRDefault="006A3D29" w:rsidP="00D40824">
            <w:pPr>
              <w:pStyle w:val="ListParagraph"/>
              <w:tabs>
                <w:tab w:val="left" w:pos="0"/>
              </w:tabs>
              <w:spacing w:before="0"/>
              <w:ind w:left="0" w:firstLine="0"/>
              <w:rPr>
                <w:rFonts w:ascii="Arial" w:hAnsi="Arial" w:cs="Arial"/>
                <w:b/>
                <w:bCs/>
                <w:color w:val="000000" w:themeColor="text1"/>
                <w:sz w:val="20"/>
                <w:szCs w:val="20"/>
              </w:rPr>
            </w:pPr>
            <w:r w:rsidRPr="005A1FF2">
              <w:rPr>
                <w:rFonts w:ascii="Arial" w:hAnsi="Arial" w:cs="Arial"/>
                <w:b/>
                <w:bCs/>
                <w:color w:val="000000" w:themeColor="text1"/>
                <w:sz w:val="20"/>
                <w:szCs w:val="20"/>
              </w:rPr>
              <w:t>Instead of this</w:t>
            </w:r>
          </w:p>
        </w:tc>
        <w:tc>
          <w:tcPr>
            <w:tcW w:w="4950" w:type="dxa"/>
            <w:vAlign w:val="center"/>
          </w:tcPr>
          <w:p w14:paraId="428D7899" w14:textId="022BE03A" w:rsidR="006A3D29" w:rsidRPr="005A1FF2" w:rsidRDefault="006A3D29" w:rsidP="00D40824">
            <w:pPr>
              <w:pStyle w:val="ListParagraph"/>
              <w:tabs>
                <w:tab w:val="left" w:pos="0"/>
              </w:tabs>
              <w:spacing w:before="0"/>
              <w:ind w:left="0" w:firstLine="0"/>
              <w:rPr>
                <w:rFonts w:ascii="Arial" w:hAnsi="Arial" w:cs="Arial"/>
                <w:b/>
                <w:bCs/>
                <w:color w:val="000000" w:themeColor="text1"/>
                <w:sz w:val="20"/>
                <w:szCs w:val="20"/>
              </w:rPr>
            </w:pPr>
            <w:r w:rsidRPr="005A1FF2">
              <w:rPr>
                <w:rFonts w:ascii="Arial" w:hAnsi="Arial" w:cs="Arial"/>
                <w:b/>
                <w:bCs/>
                <w:color w:val="000000" w:themeColor="text1"/>
                <w:sz w:val="20"/>
                <w:szCs w:val="20"/>
              </w:rPr>
              <w:t xml:space="preserve">Use this </w:t>
            </w:r>
          </w:p>
        </w:tc>
      </w:tr>
      <w:tr w:rsidR="006A3D29" w:rsidRPr="005A1FF2" w14:paraId="190ED5C1" w14:textId="1DB14DC2" w:rsidTr="006A3D29">
        <w:trPr>
          <w:trHeight w:val="395"/>
        </w:trPr>
        <w:tc>
          <w:tcPr>
            <w:tcW w:w="3438" w:type="dxa"/>
            <w:vAlign w:val="center"/>
          </w:tcPr>
          <w:p w14:paraId="64AE98CB" w14:textId="06C4C532" w:rsidR="006A3D29" w:rsidRPr="005A1FF2" w:rsidRDefault="006A3D29" w:rsidP="000C09E7">
            <w:pPr>
              <w:pStyle w:val="ListParagraph"/>
              <w:tabs>
                <w:tab w:val="left" w:pos="0"/>
              </w:tabs>
              <w:spacing w:before="0" w:line="235" w:lineRule="auto"/>
              <w:ind w:left="0" w:firstLine="0"/>
              <w:jc w:val="both"/>
              <w:rPr>
                <w:rFonts w:ascii="Arial" w:hAnsi="Arial" w:cs="Arial"/>
                <w:color w:val="000000" w:themeColor="text1"/>
                <w:sz w:val="20"/>
                <w:szCs w:val="20"/>
              </w:rPr>
            </w:pPr>
            <w:r w:rsidRPr="005A1FF2">
              <w:rPr>
                <w:rFonts w:ascii="Arial" w:hAnsi="Arial" w:cs="Arial"/>
                <w:color w:val="000000" w:themeColor="text1"/>
                <w:sz w:val="20"/>
                <w:szCs w:val="20"/>
              </w:rPr>
              <w:t>Junkie</w:t>
            </w:r>
            <w:r w:rsidR="00AC500B">
              <w:rPr>
                <w:rFonts w:ascii="Arial" w:hAnsi="Arial" w:cs="Arial"/>
                <w:color w:val="000000" w:themeColor="text1"/>
                <w:sz w:val="20"/>
                <w:szCs w:val="20"/>
              </w:rPr>
              <w:t>;</w:t>
            </w:r>
            <w:r w:rsidRPr="005A1FF2">
              <w:rPr>
                <w:rFonts w:ascii="Arial" w:hAnsi="Arial" w:cs="Arial"/>
                <w:color w:val="000000" w:themeColor="text1"/>
                <w:sz w:val="20"/>
                <w:szCs w:val="20"/>
              </w:rPr>
              <w:t xml:space="preserve"> Addict</w:t>
            </w:r>
          </w:p>
        </w:tc>
        <w:tc>
          <w:tcPr>
            <w:tcW w:w="4950" w:type="dxa"/>
            <w:vAlign w:val="center"/>
          </w:tcPr>
          <w:p w14:paraId="27C1C186" w14:textId="6731A910" w:rsidR="006A3D29" w:rsidRPr="005A1FF2" w:rsidRDefault="006A3D29" w:rsidP="000C09E7">
            <w:pPr>
              <w:pStyle w:val="ListParagraph"/>
              <w:tabs>
                <w:tab w:val="left" w:pos="0"/>
              </w:tabs>
              <w:spacing w:before="0" w:line="235" w:lineRule="auto"/>
              <w:ind w:left="0" w:firstLine="0"/>
              <w:jc w:val="both"/>
              <w:rPr>
                <w:rFonts w:ascii="Arial" w:hAnsi="Arial" w:cs="Arial"/>
                <w:color w:val="000000" w:themeColor="text1"/>
                <w:sz w:val="20"/>
                <w:szCs w:val="20"/>
              </w:rPr>
            </w:pPr>
            <w:r w:rsidRPr="005A1FF2">
              <w:rPr>
                <w:rFonts w:ascii="Arial" w:hAnsi="Arial" w:cs="Arial"/>
                <w:color w:val="000000" w:themeColor="text1"/>
                <w:sz w:val="20"/>
                <w:szCs w:val="20"/>
              </w:rPr>
              <w:t>Individual with substance use disorder</w:t>
            </w:r>
          </w:p>
        </w:tc>
      </w:tr>
      <w:tr w:rsidR="006A3D29" w:rsidRPr="005A1FF2" w14:paraId="48D62856" w14:textId="41CB3530" w:rsidTr="006A3D29">
        <w:trPr>
          <w:trHeight w:val="354"/>
        </w:trPr>
        <w:tc>
          <w:tcPr>
            <w:tcW w:w="3438" w:type="dxa"/>
            <w:vAlign w:val="center"/>
          </w:tcPr>
          <w:p w14:paraId="142A4F6C" w14:textId="1F56DAA3" w:rsidR="006A3D29" w:rsidRPr="005A1FF2" w:rsidRDefault="006A3D29" w:rsidP="000C09E7">
            <w:pPr>
              <w:pStyle w:val="ListParagraph"/>
              <w:tabs>
                <w:tab w:val="left" w:pos="0"/>
              </w:tabs>
              <w:spacing w:before="0" w:line="235" w:lineRule="auto"/>
              <w:ind w:left="0" w:firstLine="0"/>
              <w:jc w:val="both"/>
              <w:rPr>
                <w:rFonts w:ascii="Arial" w:hAnsi="Arial" w:cs="Arial"/>
                <w:color w:val="000000" w:themeColor="text1"/>
                <w:sz w:val="20"/>
                <w:szCs w:val="20"/>
              </w:rPr>
            </w:pPr>
            <w:r w:rsidRPr="005A1FF2">
              <w:rPr>
                <w:rFonts w:ascii="Arial" w:hAnsi="Arial" w:cs="Arial"/>
                <w:color w:val="000000" w:themeColor="text1"/>
                <w:sz w:val="20"/>
                <w:szCs w:val="20"/>
              </w:rPr>
              <w:t>Clean; Former addict</w:t>
            </w:r>
          </w:p>
        </w:tc>
        <w:tc>
          <w:tcPr>
            <w:tcW w:w="4950" w:type="dxa"/>
            <w:vAlign w:val="center"/>
          </w:tcPr>
          <w:p w14:paraId="692AFC8A" w14:textId="18FE2C61" w:rsidR="006A3D29" w:rsidRPr="005A1FF2" w:rsidRDefault="006A3D29" w:rsidP="000C09E7">
            <w:pPr>
              <w:pStyle w:val="ListParagraph"/>
              <w:tabs>
                <w:tab w:val="left" w:pos="0"/>
              </w:tabs>
              <w:spacing w:before="0" w:line="235" w:lineRule="auto"/>
              <w:ind w:left="0" w:firstLine="0"/>
              <w:jc w:val="both"/>
              <w:rPr>
                <w:rFonts w:ascii="Arial" w:hAnsi="Arial" w:cs="Arial"/>
                <w:color w:val="000000" w:themeColor="text1"/>
                <w:sz w:val="20"/>
                <w:szCs w:val="20"/>
              </w:rPr>
            </w:pPr>
            <w:r w:rsidRPr="005A1FF2">
              <w:rPr>
                <w:rFonts w:ascii="Arial" w:hAnsi="Arial" w:cs="Arial"/>
                <w:color w:val="000000" w:themeColor="text1"/>
                <w:sz w:val="20"/>
                <w:szCs w:val="20"/>
              </w:rPr>
              <w:t>Person in recovery</w:t>
            </w:r>
          </w:p>
        </w:tc>
      </w:tr>
      <w:tr w:rsidR="006A3D29" w:rsidRPr="005A1FF2" w14:paraId="46AA47DA" w14:textId="223BCFBC" w:rsidTr="006A3D29">
        <w:trPr>
          <w:trHeight w:val="368"/>
        </w:trPr>
        <w:tc>
          <w:tcPr>
            <w:tcW w:w="3438" w:type="dxa"/>
            <w:vAlign w:val="center"/>
          </w:tcPr>
          <w:p w14:paraId="4023E86A" w14:textId="620E6FD6" w:rsidR="006A3D29" w:rsidRPr="005A1FF2" w:rsidRDefault="006A3D29" w:rsidP="000C09E7">
            <w:pPr>
              <w:pStyle w:val="ListParagraph"/>
              <w:tabs>
                <w:tab w:val="left" w:pos="0"/>
              </w:tabs>
              <w:spacing w:before="0" w:line="235" w:lineRule="auto"/>
              <w:ind w:left="0" w:firstLine="0"/>
              <w:jc w:val="both"/>
              <w:rPr>
                <w:rFonts w:ascii="Arial" w:hAnsi="Arial" w:cs="Arial"/>
                <w:color w:val="000000" w:themeColor="text1"/>
                <w:sz w:val="20"/>
                <w:szCs w:val="20"/>
              </w:rPr>
            </w:pPr>
            <w:r w:rsidRPr="005A1FF2">
              <w:rPr>
                <w:rFonts w:ascii="Arial" w:hAnsi="Arial" w:cs="Arial"/>
                <w:color w:val="000000" w:themeColor="text1"/>
                <w:sz w:val="20"/>
                <w:szCs w:val="20"/>
              </w:rPr>
              <w:t>Dirty drug test</w:t>
            </w:r>
          </w:p>
        </w:tc>
        <w:tc>
          <w:tcPr>
            <w:tcW w:w="4950" w:type="dxa"/>
            <w:vAlign w:val="center"/>
          </w:tcPr>
          <w:p w14:paraId="5AD64B99" w14:textId="7E6C705E" w:rsidR="006A3D29" w:rsidRPr="005A1FF2" w:rsidRDefault="006A3D29" w:rsidP="000C09E7">
            <w:pPr>
              <w:pStyle w:val="ListParagraph"/>
              <w:tabs>
                <w:tab w:val="left" w:pos="0"/>
              </w:tabs>
              <w:spacing w:before="0" w:line="235" w:lineRule="auto"/>
              <w:ind w:left="0" w:firstLine="0"/>
              <w:jc w:val="both"/>
              <w:rPr>
                <w:rFonts w:ascii="Arial" w:hAnsi="Arial" w:cs="Arial"/>
                <w:color w:val="000000" w:themeColor="text1"/>
                <w:sz w:val="20"/>
                <w:szCs w:val="20"/>
              </w:rPr>
            </w:pPr>
            <w:r w:rsidRPr="005A1FF2">
              <w:rPr>
                <w:rFonts w:ascii="Arial" w:hAnsi="Arial" w:cs="Arial"/>
                <w:color w:val="000000" w:themeColor="text1"/>
                <w:sz w:val="20"/>
                <w:szCs w:val="20"/>
              </w:rPr>
              <w:t>Tested positive (drug test)</w:t>
            </w:r>
          </w:p>
        </w:tc>
      </w:tr>
    </w:tbl>
    <w:p w14:paraId="347C124F" w14:textId="70FF62FD" w:rsidR="00633903" w:rsidRPr="00121435" w:rsidRDefault="00633903" w:rsidP="00AF3265">
      <w:pPr>
        <w:pStyle w:val="ListParagraph"/>
        <w:tabs>
          <w:tab w:val="left" w:pos="1260"/>
        </w:tabs>
        <w:spacing w:before="85" w:line="235" w:lineRule="auto"/>
        <w:ind w:left="900"/>
        <w:rPr>
          <w:rFonts w:ascii="Arial" w:hAnsi="Arial" w:cs="Arial"/>
          <w:color w:val="808080"/>
          <w:sz w:val="16"/>
          <w:szCs w:val="16"/>
        </w:rPr>
      </w:pPr>
      <w:r w:rsidRPr="005A1FF2">
        <w:rPr>
          <w:rFonts w:ascii="Arial" w:hAnsi="Arial" w:cs="Arial"/>
          <w:color w:val="000000" w:themeColor="text1"/>
          <w:sz w:val="16"/>
          <w:szCs w:val="16"/>
        </w:rPr>
        <w:t xml:space="preserve">Source: </w:t>
      </w:r>
      <w:r w:rsidR="0096019D">
        <w:rPr>
          <w:rFonts w:ascii="Arial" w:hAnsi="Arial" w:cs="Arial"/>
          <w:color w:val="000000" w:themeColor="text1"/>
          <w:sz w:val="16"/>
          <w:szCs w:val="16"/>
        </w:rPr>
        <w:t>“</w:t>
      </w:r>
      <w:r w:rsidR="000E3EFE" w:rsidRPr="0096019D">
        <w:rPr>
          <w:rFonts w:ascii="Arial" w:hAnsi="Arial" w:cs="Arial"/>
          <w:sz w:val="16"/>
          <w:szCs w:val="16"/>
        </w:rPr>
        <w:t>Words Matter - Terms to Use and Avoid When Talking About Addiction</w:t>
      </w:r>
      <w:r w:rsidR="0096019D">
        <w:rPr>
          <w:rFonts w:ascii="Arial" w:hAnsi="Arial" w:cs="Arial"/>
          <w:sz w:val="16"/>
          <w:szCs w:val="16"/>
        </w:rPr>
        <w:t>”</w:t>
      </w:r>
      <w:r w:rsidR="0096019D" w:rsidRPr="0096019D">
        <w:rPr>
          <w:rStyle w:val="Hyperlink"/>
          <w:rFonts w:cs="Arial"/>
          <w:sz w:val="16"/>
          <w:szCs w:val="16"/>
          <w:u w:val="none"/>
        </w:rPr>
        <w:t xml:space="preserve"> </w:t>
      </w:r>
      <w:hyperlink r:id="rId56" w:history="1">
        <w:r w:rsidR="0096019D" w:rsidRPr="00572097">
          <w:rPr>
            <w:rStyle w:val="Hyperlink"/>
            <w:rFonts w:cs="Arial"/>
            <w:sz w:val="16"/>
            <w:szCs w:val="16"/>
          </w:rPr>
          <w:t>https://nida.nih.gov/nidamed-medical-health-professionals/health-professions-education/words-matter-terms-to-use-avoid-when-talking-about-addiction</w:t>
        </w:r>
      </w:hyperlink>
    </w:p>
    <w:p w14:paraId="619E79ED" w14:textId="77777777" w:rsidR="002C0E74" w:rsidRPr="005A1FF2" w:rsidRDefault="002C0E74">
      <w:pPr>
        <w:widowControl/>
        <w:autoSpaceDE/>
        <w:autoSpaceDN/>
        <w:spacing w:after="160" w:line="259" w:lineRule="auto"/>
        <w:rPr>
          <w:rFonts w:ascii="Arial" w:hAnsi="Arial" w:cs="Arial"/>
          <w:b/>
          <w:bCs/>
          <w:sz w:val="20"/>
          <w:szCs w:val="20"/>
        </w:rPr>
      </w:pPr>
      <w:r w:rsidRPr="005A1FF2">
        <w:rPr>
          <w:rFonts w:ascii="Arial" w:hAnsi="Arial" w:cs="Arial"/>
          <w:b/>
          <w:bCs/>
        </w:rPr>
        <w:br w:type="page"/>
      </w:r>
    </w:p>
    <w:p w14:paraId="2FF5070B" w14:textId="2EF0A95F" w:rsidR="00633903" w:rsidRPr="005A1FF2" w:rsidRDefault="00633903" w:rsidP="0075520A">
      <w:pPr>
        <w:pStyle w:val="Heading4"/>
      </w:pPr>
      <w:r w:rsidRPr="005A1FF2">
        <w:lastRenderedPageBreak/>
        <w:t>Activity</w:t>
      </w:r>
      <w:r w:rsidR="00BF3E49" w:rsidRPr="005A1FF2">
        <w:t xml:space="preserve"> 1</w:t>
      </w:r>
      <w:r w:rsidRPr="005A1FF2">
        <w:t xml:space="preserve">: Words </w:t>
      </w:r>
      <w:proofErr w:type="gramStart"/>
      <w:r w:rsidRPr="005A1FF2">
        <w:t>matter</w:t>
      </w:r>
      <w:proofErr w:type="gramEnd"/>
    </w:p>
    <w:p w14:paraId="661C054A" w14:textId="20B97452" w:rsidR="00633903" w:rsidRPr="00973B97" w:rsidRDefault="00FD7576" w:rsidP="005D0D90">
      <w:pPr>
        <w:pStyle w:val="Supportkit-body"/>
      </w:pPr>
      <w:r>
        <w:t>How we talk about people</w:t>
      </w:r>
      <w:r w:rsidR="005C07E6">
        <w:t xml:space="preserve"> and </w:t>
      </w:r>
      <w:r>
        <w:t>the words we choose to describe situations</w:t>
      </w:r>
      <w:r w:rsidR="005C07E6">
        <w:t xml:space="preserve"> </w:t>
      </w:r>
      <w:r w:rsidR="00BB2DBF">
        <w:t>are important considerations</w:t>
      </w:r>
      <w:r w:rsidR="005C07E6">
        <w:t xml:space="preserve">. </w:t>
      </w:r>
      <w:r w:rsidR="00633903" w:rsidRPr="00973B97">
        <w:t>Library staff sometimes encounter behavior from patrons within the library that can feel challenging, including negative behaviors connected to drug use. This is often frustrating for the staff and other patrons</w:t>
      </w:r>
      <w:r w:rsidR="00B846C8">
        <w:t xml:space="preserve">, however, being mindful of </w:t>
      </w:r>
      <w:r w:rsidR="00BB2DBF">
        <w:t xml:space="preserve">how we describe these situations can be </w:t>
      </w:r>
      <w:r w:rsidR="007533C9">
        <w:t>very</w:t>
      </w:r>
      <w:r w:rsidR="00BB2DBF">
        <w:t xml:space="preserve"> impactful</w:t>
      </w:r>
      <w:r w:rsidR="007533C9">
        <w:t>.</w:t>
      </w:r>
    </w:p>
    <w:p w14:paraId="5C03CEFC" w14:textId="03F0D293" w:rsidR="00633903" w:rsidRPr="00973B97" w:rsidRDefault="00633903" w:rsidP="005D0D90">
      <w:pPr>
        <w:pStyle w:val="Supportkit-body"/>
      </w:pPr>
      <w:r w:rsidRPr="00973B97">
        <w:t xml:space="preserve">This video from Shatterproof (2 minutes, 8 seconds) explores </w:t>
      </w:r>
      <w:r w:rsidR="00BB3738" w:rsidRPr="00973B97">
        <w:t xml:space="preserve">how </w:t>
      </w:r>
      <w:r w:rsidR="00FC6B83" w:rsidRPr="00973B97">
        <w:t xml:space="preserve">removing </w:t>
      </w:r>
      <w:r w:rsidRPr="00973B97">
        <w:t>stigmatizing language can change perceptions and treatment</w:t>
      </w:r>
      <w:r w:rsidR="00084093" w:rsidRPr="00973B97">
        <w:t xml:space="preserve"> (</w:t>
      </w:r>
      <w:hyperlink r:id="rId57" w:history="1">
        <w:r w:rsidR="00084093" w:rsidRPr="00572097">
          <w:rPr>
            <w:rStyle w:val="Hyperlink"/>
          </w:rPr>
          <w:t>youtube.com/</w:t>
        </w:r>
        <w:proofErr w:type="spellStart"/>
        <w:r w:rsidR="00084093" w:rsidRPr="00572097">
          <w:rPr>
            <w:rStyle w:val="Hyperlink"/>
          </w:rPr>
          <w:t>watch?v</w:t>
        </w:r>
        <w:proofErr w:type="spellEnd"/>
        <w:r w:rsidR="00084093" w:rsidRPr="00572097">
          <w:rPr>
            <w:rStyle w:val="Hyperlink"/>
          </w:rPr>
          <w:t>=5QX17g6Xuk0</w:t>
        </w:r>
      </w:hyperlink>
      <w:r w:rsidR="00084093" w:rsidRPr="00973B97">
        <w:t>)</w:t>
      </w:r>
      <w:r w:rsidRPr="00973B97">
        <w:t>:</w:t>
      </w:r>
    </w:p>
    <w:p w14:paraId="192870FE" w14:textId="77777777" w:rsidR="00633903" w:rsidRPr="005A1FF2" w:rsidRDefault="00633903" w:rsidP="00C90893">
      <w:pPr>
        <w:pStyle w:val="BodyText"/>
        <w:rPr>
          <w:rFonts w:ascii="Arial" w:hAnsi="Arial" w:cs="Arial"/>
          <w:color w:val="1C2B39"/>
        </w:rPr>
      </w:pPr>
      <w:r w:rsidRPr="005A1FF2">
        <w:rPr>
          <w:rFonts w:ascii="Arial" w:hAnsi="Arial" w:cs="Arial"/>
          <w:noProof/>
        </w:rPr>
        <w:drawing>
          <wp:inline distT="0" distB="0" distL="0" distR="0" wp14:anchorId="35055E3A" wp14:editId="0660C885">
            <wp:extent cx="4982928" cy="2760651"/>
            <wp:effectExtent l="0" t="0" r="8255" b="1905"/>
            <wp:docPr id="19" name="Picture 19" descr="Screenshot from the video, &quot;Words Matter.&quot; ">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from the video, &quot;Words Matter.&quot; ">
                      <a:hlinkClick r:id="rId57"/>
                    </pic:cNvPr>
                    <pic:cNvPicPr/>
                  </pic:nvPicPr>
                  <pic:blipFill>
                    <a:blip r:embed="rId58"/>
                    <a:stretch>
                      <a:fillRect/>
                    </a:stretch>
                  </pic:blipFill>
                  <pic:spPr>
                    <a:xfrm>
                      <a:off x="0" y="0"/>
                      <a:ext cx="4994606" cy="2767121"/>
                    </a:xfrm>
                    <a:prstGeom prst="rect">
                      <a:avLst/>
                    </a:prstGeom>
                  </pic:spPr>
                </pic:pic>
              </a:graphicData>
            </a:graphic>
          </wp:inline>
        </w:drawing>
      </w:r>
    </w:p>
    <w:p w14:paraId="3F8372C7" w14:textId="77777777" w:rsidR="00633903" w:rsidRPr="005A1FF2" w:rsidRDefault="00633903" w:rsidP="000E238B">
      <w:pPr>
        <w:pStyle w:val="BodyText"/>
        <w:spacing w:before="240"/>
        <w:rPr>
          <w:rFonts w:ascii="Arial" w:hAnsi="Arial" w:cs="Arial"/>
        </w:rPr>
      </w:pPr>
      <w:r w:rsidRPr="005A1FF2">
        <w:rPr>
          <w:rFonts w:ascii="Arial" w:hAnsi="Arial" w:cs="Arial"/>
        </w:rPr>
        <w:t>What is one thing that you heard/learned that was new to you?</w:t>
      </w:r>
    </w:p>
    <w:p w14:paraId="432BCE0C" w14:textId="3CB7716C" w:rsidR="00633903" w:rsidRPr="005A1FF2" w:rsidRDefault="004E574C" w:rsidP="00633903">
      <w:pPr>
        <w:pStyle w:val="ListParagraph"/>
        <w:tabs>
          <w:tab w:val="left" w:pos="0"/>
        </w:tabs>
        <w:spacing w:before="85" w:line="235" w:lineRule="auto"/>
        <w:ind w:left="0" w:firstLine="0"/>
        <w:rPr>
          <w:rFonts w:ascii="Arial" w:hAnsi="Arial" w:cs="Arial"/>
          <w:color w:val="1C2B39"/>
          <w:sz w:val="20"/>
          <w:szCs w:val="20"/>
        </w:rPr>
      </w:pPr>
      <w:r w:rsidRPr="005A1FF2">
        <w:rPr>
          <w:rFonts w:ascii="Arial" w:hAnsi="Arial" w:cs="Arial"/>
          <w:i/>
          <w:iCs/>
          <w:noProof/>
        </w:rPr>
        <mc:AlternateContent>
          <mc:Choice Requires="wps">
            <w:drawing>
              <wp:anchor distT="45720" distB="45720" distL="114300" distR="114300" simplePos="0" relativeHeight="251702277" behindDoc="1" locked="0" layoutInCell="1" allowOverlap="1" wp14:anchorId="648707AF" wp14:editId="080E2993">
                <wp:simplePos x="0" y="0"/>
                <wp:positionH relativeFrom="margin">
                  <wp:posOffset>458999</wp:posOffset>
                </wp:positionH>
                <wp:positionV relativeFrom="paragraph">
                  <wp:posOffset>95008</wp:posOffset>
                </wp:positionV>
                <wp:extent cx="5486400" cy="627380"/>
                <wp:effectExtent l="0" t="0" r="19050" b="20320"/>
                <wp:wrapTight wrapText="bothSides">
                  <wp:wrapPolygon edited="0">
                    <wp:start x="0" y="0"/>
                    <wp:lineTo x="0" y="21644"/>
                    <wp:lineTo x="21600" y="21644"/>
                    <wp:lineTo x="21600" y="0"/>
                    <wp:lineTo x="0" y="0"/>
                  </wp:wrapPolygon>
                </wp:wrapTight>
                <wp:docPr id="199"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solidFill>
                        <a:ln w="9525">
                          <a:solidFill>
                            <a:schemeClr val="accent5"/>
                          </a:solidFill>
                          <a:miter lim="800000"/>
                          <a:headEnd/>
                          <a:tailEnd/>
                        </a:ln>
                      </wps:spPr>
                      <wps:txbx>
                        <w:txbxContent>
                          <w:p w14:paraId="4FC3A415" w14:textId="77777777" w:rsidR="004E574C" w:rsidRPr="00442775" w:rsidRDefault="004E574C" w:rsidP="004E574C">
                            <w:pPr>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707AF" id="_x0000_s1046" type="#_x0000_t202" alt="Text box to record an answer to the question." style="position:absolute;margin-left:36.15pt;margin-top:7.5pt;width:6in;height:49.4pt;z-index:-2516142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" strokecolor="#5b9bd5 [3208]">
                <v:textbox inset="0,0,0,0">
                  <w:txbxContent>
                    <w:p w14:paraId="4FC3A415" w14:textId="77777777" w:rsidR="004E574C" w:rsidRPr="00442775" w:rsidRDefault="004E574C" w:rsidP="004E574C">
                      <w:pPr>
                        <w:rPr>
                          <w:sz w:val="20"/>
                          <w:szCs w:val="20"/>
                        </w:rPr>
                      </w:pPr>
                    </w:p>
                  </w:txbxContent>
                </v:textbox>
                <w10:wrap type="tight" anchorx="margin"/>
              </v:shape>
            </w:pict>
          </mc:Fallback>
        </mc:AlternateContent>
      </w:r>
    </w:p>
    <w:p w14:paraId="028C6BB8" w14:textId="77777777" w:rsidR="00633903" w:rsidRPr="005A1FF2" w:rsidRDefault="00633903" w:rsidP="00633903">
      <w:pPr>
        <w:pStyle w:val="ListParagraph"/>
        <w:tabs>
          <w:tab w:val="left" w:pos="0"/>
        </w:tabs>
        <w:spacing w:before="85" w:line="235" w:lineRule="auto"/>
        <w:ind w:left="0" w:firstLine="0"/>
        <w:rPr>
          <w:rFonts w:ascii="Arial" w:hAnsi="Arial" w:cs="Arial"/>
          <w:color w:val="000000" w:themeColor="text1"/>
          <w:sz w:val="20"/>
          <w:szCs w:val="20"/>
        </w:rPr>
      </w:pPr>
      <w:r w:rsidRPr="005A1FF2">
        <w:rPr>
          <w:rFonts w:ascii="Arial" w:hAnsi="Arial" w:cs="Arial"/>
          <w:color w:val="000000" w:themeColor="text1"/>
          <w:sz w:val="20"/>
          <w:szCs w:val="20"/>
        </w:rPr>
        <w:t>Additional resources on language use</w:t>
      </w:r>
    </w:p>
    <w:p w14:paraId="1F4F0A3A" w14:textId="5C124D36" w:rsidR="000B54ED" w:rsidRPr="005A1FF2" w:rsidRDefault="000C3F4E" w:rsidP="005E3BB0">
      <w:pPr>
        <w:pStyle w:val="ListParagraph"/>
        <w:numPr>
          <w:ilvl w:val="0"/>
          <w:numId w:val="14"/>
        </w:numPr>
        <w:tabs>
          <w:tab w:val="left" w:pos="2079"/>
          <w:tab w:val="left" w:pos="2080"/>
        </w:tabs>
        <w:spacing w:before="123"/>
        <w:ind w:left="720" w:hanging="360"/>
        <w:rPr>
          <w:rFonts w:ascii="Arial" w:hAnsi="Arial" w:cs="Arial"/>
          <w:sz w:val="20"/>
        </w:rPr>
      </w:pPr>
      <w:r w:rsidRPr="00676992">
        <w:rPr>
          <w:rFonts w:ascii="Arial" w:hAnsi="Arial" w:cs="Arial"/>
          <w:sz w:val="20"/>
        </w:rPr>
        <w:t>“</w:t>
      </w:r>
      <w:r w:rsidR="000B54ED" w:rsidRPr="00676992">
        <w:rPr>
          <w:rFonts w:ascii="Arial" w:hAnsi="Arial" w:cs="Arial"/>
          <w:sz w:val="20"/>
        </w:rPr>
        <w:t>Why words matter in the substance use conversation</w:t>
      </w:r>
      <w:r w:rsidRPr="00676992">
        <w:rPr>
          <w:rFonts w:ascii="Arial" w:hAnsi="Arial" w:cs="Arial"/>
          <w:sz w:val="20"/>
        </w:rPr>
        <w:t>”</w:t>
      </w:r>
      <w:r>
        <w:rPr>
          <w:rFonts w:ascii="Arial" w:hAnsi="Arial" w:cs="Arial"/>
          <w:i/>
          <w:iCs/>
          <w:sz w:val="20"/>
        </w:rPr>
        <w:t xml:space="preserve"> </w:t>
      </w:r>
      <w:r>
        <w:rPr>
          <w:rFonts w:ascii="Arial" w:hAnsi="Arial" w:cs="Arial"/>
          <w:sz w:val="20"/>
        </w:rPr>
        <w:t>(</w:t>
      </w:r>
      <w:hyperlink r:id="rId59" w:history="1">
        <w:r w:rsidRPr="00572097">
          <w:rPr>
            <w:rStyle w:val="Hyperlink"/>
            <w:rFonts w:cs="Arial"/>
          </w:rPr>
          <w:t>pewtrusts.org/en/research-and-analysis/articles/2020/05/05/why-words-matter-in-the-substance-use-conversation</w:t>
        </w:r>
      </w:hyperlink>
      <w:r>
        <w:rPr>
          <w:rFonts w:ascii="Arial" w:hAnsi="Arial" w:cs="Arial"/>
          <w:sz w:val="20"/>
        </w:rPr>
        <w:t>)</w:t>
      </w:r>
      <w:r w:rsidR="000B54ED" w:rsidRPr="005A1FF2">
        <w:rPr>
          <w:rFonts w:ascii="Arial" w:hAnsi="Arial" w:cs="Arial"/>
          <w:sz w:val="20"/>
        </w:rPr>
        <w:t xml:space="preserve">, Pew </w:t>
      </w:r>
    </w:p>
    <w:p w14:paraId="725DB7F8" w14:textId="1CDD163F" w:rsidR="00633903" w:rsidRPr="005A1FF2" w:rsidRDefault="00633903" w:rsidP="005E3BB0">
      <w:pPr>
        <w:pStyle w:val="ListParagraph"/>
        <w:numPr>
          <w:ilvl w:val="0"/>
          <w:numId w:val="14"/>
        </w:numPr>
        <w:tabs>
          <w:tab w:val="left" w:pos="2079"/>
          <w:tab w:val="left" w:pos="2080"/>
        </w:tabs>
        <w:spacing w:before="123"/>
        <w:ind w:left="720" w:hanging="360"/>
        <w:rPr>
          <w:rFonts w:ascii="Arial" w:hAnsi="Arial" w:cs="Arial"/>
          <w:sz w:val="20"/>
        </w:rPr>
      </w:pPr>
      <w:proofErr w:type="spellStart"/>
      <w:r w:rsidRPr="000C3F4E">
        <w:rPr>
          <w:rFonts w:ascii="Arial" w:hAnsi="Arial" w:cs="Arial"/>
          <w:i/>
          <w:iCs/>
          <w:color w:val="000000" w:themeColor="text1"/>
          <w:sz w:val="20"/>
        </w:rPr>
        <w:t>Addictionary</w:t>
      </w:r>
      <w:proofErr w:type="spellEnd"/>
      <w:r w:rsidR="000C3F4E" w:rsidRPr="000C3F4E">
        <w:rPr>
          <w:rFonts w:ascii="Arial" w:hAnsi="Arial" w:cs="Arial"/>
          <w:color w:val="000000" w:themeColor="text1"/>
          <w:sz w:val="20"/>
        </w:rPr>
        <w:t xml:space="preserve"> (</w:t>
      </w:r>
      <w:hyperlink r:id="rId60" w:history="1">
        <w:r w:rsidR="000C3F4E" w:rsidRPr="00A401CF">
          <w:rPr>
            <w:rStyle w:val="Hyperlink"/>
            <w:rFonts w:cs="Arial"/>
            <w:color w:val="008CCC"/>
          </w:rPr>
          <w:t>recoveryanswers.org/addiction-</w:t>
        </w:r>
        <w:proofErr w:type="spellStart"/>
        <w:r w:rsidR="000C3F4E" w:rsidRPr="00A401CF">
          <w:rPr>
            <w:rStyle w:val="Hyperlink"/>
            <w:rFonts w:cs="Arial"/>
            <w:color w:val="008CCC"/>
          </w:rPr>
          <w:t>ary</w:t>
        </w:r>
        <w:proofErr w:type="spellEnd"/>
      </w:hyperlink>
      <w:r w:rsidR="000C3F4E" w:rsidRPr="000C3F4E">
        <w:rPr>
          <w:rFonts w:ascii="Arial" w:hAnsi="Arial" w:cs="Arial"/>
          <w:color w:val="000000" w:themeColor="text1"/>
          <w:sz w:val="20"/>
        </w:rPr>
        <w:t>)</w:t>
      </w:r>
      <w:r w:rsidRPr="000C3F4E">
        <w:rPr>
          <w:rFonts w:ascii="Arial" w:hAnsi="Arial" w:cs="Arial"/>
          <w:color w:val="000000" w:themeColor="text1"/>
          <w:sz w:val="20"/>
        </w:rPr>
        <w:t>,</w:t>
      </w:r>
      <w:r w:rsidRPr="000C3F4E">
        <w:rPr>
          <w:rFonts w:ascii="Arial" w:hAnsi="Arial" w:cs="Arial"/>
          <w:color w:val="000000" w:themeColor="text1"/>
          <w:spacing w:val="-10"/>
          <w:sz w:val="20"/>
        </w:rPr>
        <w:t xml:space="preserve"> </w:t>
      </w:r>
      <w:r w:rsidRPr="000C3F4E">
        <w:rPr>
          <w:rFonts w:ascii="Arial" w:hAnsi="Arial" w:cs="Arial"/>
          <w:color w:val="000000" w:themeColor="text1"/>
          <w:sz w:val="20"/>
        </w:rPr>
        <w:t>Recovery</w:t>
      </w:r>
      <w:r w:rsidRPr="000C3F4E">
        <w:rPr>
          <w:rFonts w:ascii="Arial" w:hAnsi="Arial" w:cs="Arial"/>
          <w:color w:val="000000" w:themeColor="text1"/>
          <w:spacing w:val="-10"/>
          <w:sz w:val="20"/>
        </w:rPr>
        <w:t xml:space="preserve"> </w:t>
      </w:r>
      <w:r w:rsidRPr="000C3F4E">
        <w:rPr>
          <w:rFonts w:ascii="Arial" w:hAnsi="Arial" w:cs="Arial"/>
          <w:color w:val="000000" w:themeColor="text1"/>
          <w:sz w:val="20"/>
        </w:rPr>
        <w:t>Researc</w:t>
      </w:r>
      <w:r w:rsidRPr="005A1FF2">
        <w:rPr>
          <w:rFonts w:ascii="Arial" w:hAnsi="Arial" w:cs="Arial"/>
          <w:color w:val="000000" w:themeColor="text1"/>
          <w:sz w:val="20"/>
        </w:rPr>
        <w:t>h</w:t>
      </w:r>
      <w:r w:rsidRPr="005A1FF2">
        <w:rPr>
          <w:rFonts w:ascii="Arial" w:hAnsi="Arial" w:cs="Arial"/>
          <w:color w:val="000000" w:themeColor="text1"/>
          <w:spacing w:val="-9"/>
          <w:sz w:val="20"/>
        </w:rPr>
        <w:t xml:space="preserve"> </w:t>
      </w:r>
      <w:r w:rsidRPr="005A1FF2">
        <w:rPr>
          <w:rFonts w:ascii="Arial" w:hAnsi="Arial" w:cs="Arial"/>
          <w:color w:val="000000" w:themeColor="text1"/>
          <w:spacing w:val="-2"/>
          <w:sz w:val="20"/>
        </w:rPr>
        <w:t>Institute</w:t>
      </w:r>
    </w:p>
    <w:p w14:paraId="1067AAFE" w14:textId="2902E89A" w:rsidR="00633903" w:rsidRPr="000C3F4E" w:rsidRDefault="00B84138" w:rsidP="005E3BB0">
      <w:pPr>
        <w:pStyle w:val="ListParagraph"/>
        <w:numPr>
          <w:ilvl w:val="0"/>
          <w:numId w:val="14"/>
        </w:numPr>
        <w:tabs>
          <w:tab w:val="left" w:pos="2079"/>
          <w:tab w:val="left" w:pos="2080"/>
        </w:tabs>
        <w:spacing w:before="124"/>
        <w:ind w:left="720" w:hanging="360"/>
        <w:rPr>
          <w:rFonts w:ascii="Arial" w:hAnsi="Arial" w:cs="Arial"/>
          <w:color w:val="000000" w:themeColor="text1"/>
          <w:sz w:val="20"/>
        </w:rPr>
      </w:pPr>
      <w:r w:rsidRPr="00676992">
        <w:rPr>
          <w:rFonts w:ascii="Arial" w:hAnsi="Arial" w:cs="Arial"/>
          <w:color w:val="000000" w:themeColor="text1"/>
          <w:sz w:val="20"/>
        </w:rPr>
        <w:t>“</w:t>
      </w:r>
      <w:r w:rsidR="00633903" w:rsidRPr="00676992">
        <w:rPr>
          <w:rFonts w:ascii="Arial" w:hAnsi="Arial" w:cs="Arial"/>
          <w:color w:val="000000" w:themeColor="text1"/>
          <w:sz w:val="20"/>
        </w:rPr>
        <w:t>Words</w:t>
      </w:r>
      <w:r w:rsidR="00633903" w:rsidRPr="00676992">
        <w:rPr>
          <w:rFonts w:ascii="Arial" w:hAnsi="Arial" w:cs="Arial"/>
          <w:color w:val="000000" w:themeColor="text1"/>
          <w:spacing w:val="-3"/>
          <w:sz w:val="20"/>
        </w:rPr>
        <w:t xml:space="preserve"> </w:t>
      </w:r>
      <w:r w:rsidR="00633903" w:rsidRPr="00676992">
        <w:rPr>
          <w:rFonts w:ascii="Arial" w:hAnsi="Arial" w:cs="Arial"/>
          <w:color w:val="000000" w:themeColor="text1"/>
          <w:sz w:val="20"/>
        </w:rPr>
        <w:t>matter:</w:t>
      </w:r>
      <w:r w:rsidR="00633903" w:rsidRPr="00676992">
        <w:rPr>
          <w:rFonts w:ascii="Arial" w:hAnsi="Arial" w:cs="Arial"/>
          <w:color w:val="000000" w:themeColor="text1"/>
          <w:spacing w:val="-3"/>
          <w:sz w:val="20"/>
        </w:rPr>
        <w:t xml:space="preserve"> </w:t>
      </w:r>
      <w:r w:rsidR="00633903" w:rsidRPr="00676992">
        <w:rPr>
          <w:rFonts w:ascii="Arial" w:hAnsi="Arial" w:cs="Arial"/>
          <w:color w:val="000000" w:themeColor="text1"/>
          <w:sz w:val="20"/>
        </w:rPr>
        <w:t>How</w:t>
      </w:r>
      <w:r w:rsidR="00633903" w:rsidRPr="00676992">
        <w:rPr>
          <w:rFonts w:ascii="Arial" w:hAnsi="Arial" w:cs="Arial"/>
          <w:color w:val="000000" w:themeColor="text1"/>
          <w:spacing w:val="-3"/>
          <w:sz w:val="20"/>
        </w:rPr>
        <w:t xml:space="preserve"> </w:t>
      </w:r>
      <w:r w:rsidR="00633903" w:rsidRPr="00676992">
        <w:rPr>
          <w:rFonts w:ascii="Arial" w:hAnsi="Arial" w:cs="Arial"/>
          <w:color w:val="000000" w:themeColor="text1"/>
          <w:sz w:val="20"/>
        </w:rPr>
        <w:t>language</w:t>
      </w:r>
      <w:r w:rsidR="00633903" w:rsidRPr="00676992">
        <w:rPr>
          <w:rFonts w:ascii="Arial" w:hAnsi="Arial" w:cs="Arial"/>
          <w:color w:val="000000" w:themeColor="text1"/>
          <w:spacing w:val="-3"/>
          <w:sz w:val="20"/>
        </w:rPr>
        <w:t xml:space="preserve"> </w:t>
      </w:r>
      <w:r w:rsidR="00633903" w:rsidRPr="00676992">
        <w:rPr>
          <w:rFonts w:ascii="Arial" w:hAnsi="Arial" w:cs="Arial"/>
          <w:color w:val="000000" w:themeColor="text1"/>
          <w:sz w:val="20"/>
        </w:rPr>
        <w:t>choice</w:t>
      </w:r>
      <w:r w:rsidR="00633903" w:rsidRPr="00676992">
        <w:rPr>
          <w:rFonts w:ascii="Arial" w:hAnsi="Arial" w:cs="Arial"/>
          <w:color w:val="000000" w:themeColor="text1"/>
          <w:spacing w:val="-3"/>
          <w:sz w:val="20"/>
        </w:rPr>
        <w:t xml:space="preserve"> </w:t>
      </w:r>
      <w:r w:rsidR="00633903" w:rsidRPr="00676992">
        <w:rPr>
          <w:rFonts w:ascii="Arial" w:hAnsi="Arial" w:cs="Arial"/>
          <w:color w:val="000000" w:themeColor="text1"/>
          <w:sz w:val="20"/>
        </w:rPr>
        <w:t>can</w:t>
      </w:r>
      <w:r w:rsidR="00633903" w:rsidRPr="00676992">
        <w:rPr>
          <w:rFonts w:ascii="Arial" w:hAnsi="Arial" w:cs="Arial"/>
          <w:color w:val="000000" w:themeColor="text1"/>
          <w:spacing w:val="-3"/>
          <w:sz w:val="20"/>
        </w:rPr>
        <w:t xml:space="preserve"> </w:t>
      </w:r>
      <w:r w:rsidR="00633903" w:rsidRPr="00676992">
        <w:rPr>
          <w:rFonts w:ascii="Arial" w:hAnsi="Arial" w:cs="Arial"/>
          <w:color w:val="000000" w:themeColor="text1"/>
          <w:sz w:val="20"/>
        </w:rPr>
        <w:t>reduce</w:t>
      </w:r>
      <w:r w:rsidR="00633903" w:rsidRPr="00676992">
        <w:rPr>
          <w:rFonts w:ascii="Arial" w:hAnsi="Arial" w:cs="Arial"/>
          <w:color w:val="000000" w:themeColor="text1"/>
          <w:spacing w:val="-3"/>
          <w:sz w:val="20"/>
        </w:rPr>
        <w:t xml:space="preserve"> </w:t>
      </w:r>
      <w:r w:rsidR="00633903" w:rsidRPr="00676992">
        <w:rPr>
          <w:rFonts w:ascii="Arial" w:hAnsi="Arial" w:cs="Arial"/>
          <w:color w:val="000000" w:themeColor="text1"/>
          <w:sz w:val="20"/>
        </w:rPr>
        <w:t>stigma</w:t>
      </w:r>
      <w:r w:rsidRPr="00676992">
        <w:rPr>
          <w:rFonts w:ascii="Arial" w:hAnsi="Arial" w:cs="Arial"/>
          <w:color w:val="000000" w:themeColor="text1"/>
          <w:sz w:val="20"/>
        </w:rPr>
        <w:t>”</w:t>
      </w:r>
      <w:r w:rsidR="000C3F4E">
        <w:rPr>
          <w:rFonts w:ascii="Arial" w:hAnsi="Arial" w:cs="Arial"/>
          <w:color w:val="000000" w:themeColor="text1"/>
          <w:sz w:val="20"/>
        </w:rPr>
        <w:t xml:space="preserve"> (</w:t>
      </w:r>
      <w:hyperlink r:id="rId61" w:history="1">
        <w:r w:rsidR="000C3F4E" w:rsidRPr="00572097">
          <w:rPr>
            <w:rStyle w:val="Hyperlink"/>
            <w:rFonts w:cs="Arial"/>
          </w:rPr>
          <w:t>facesandvoicesofrecovery.org/wp-content/uploads/2019/06/Words-Matter-How-Language-Choice-Can-Reduce-Stigma.pdf</w:t>
        </w:r>
      </w:hyperlink>
      <w:r w:rsidR="000C3F4E">
        <w:rPr>
          <w:rFonts w:ascii="Arial" w:hAnsi="Arial" w:cs="Arial"/>
          <w:color w:val="000000" w:themeColor="text1"/>
          <w:sz w:val="20"/>
        </w:rPr>
        <w:t>)</w:t>
      </w:r>
      <w:r w:rsidR="00633903" w:rsidRPr="000C3F4E">
        <w:rPr>
          <w:rFonts w:ascii="Arial" w:hAnsi="Arial" w:cs="Arial"/>
          <w:color w:val="000000" w:themeColor="text1"/>
          <w:sz w:val="20"/>
        </w:rPr>
        <w:t>,</w:t>
      </w:r>
      <w:r w:rsidR="00633903" w:rsidRPr="000C3F4E">
        <w:rPr>
          <w:rFonts w:ascii="Arial" w:hAnsi="Arial" w:cs="Arial"/>
          <w:color w:val="000000" w:themeColor="text1"/>
          <w:spacing w:val="-3"/>
          <w:sz w:val="20"/>
        </w:rPr>
        <w:t xml:space="preserve"> </w:t>
      </w:r>
      <w:r w:rsidR="00633903" w:rsidRPr="000C3F4E">
        <w:rPr>
          <w:rFonts w:ascii="Arial" w:hAnsi="Arial" w:cs="Arial"/>
          <w:color w:val="000000" w:themeColor="text1"/>
          <w:sz w:val="20"/>
        </w:rPr>
        <w:t>Faces</w:t>
      </w:r>
      <w:r w:rsidR="00633903" w:rsidRPr="000C3F4E">
        <w:rPr>
          <w:rFonts w:ascii="Arial" w:hAnsi="Arial" w:cs="Arial"/>
          <w:color w:val="000000" w:themeColor="text1"/>
          <w:spacing w:val="-3"/>
          <w:sz w:val="20"/>
        </w:rPr>
        <w:t xml:space="preserve"> </w:t>
      </w:r>
      <w:r w:rsidR="00633903" w:rsidRPr="000C3F4E">
        <w:rPr>
          <w:rFonts w:ascii="Arial" w:hAnsi="Arial" w:cs="Arial"/>
          <w:color w:val="000000" w:themeColor="text1"/>
          <w:sz w:val="20"/>
        </w:rPr>
        <w:t>and</w:t>
      </w:r>
      <w:r w:rsidR="00633903" w:rsidRPr="000C3F4E">
        <w:rPr>
          <w:rFonts w:ascii="Arial" w:hAnsi="Arial" w:cs="Arial"/>
          <w:color w:val="000000" w:themeColor="text1"/>
          <w:spacing w:val="-3"/>
          <w:sz w:val="20"/>
        </w:rPr>
        <w:t xml:space="preserve"> </w:t>
      </w:r>
      <w:r w:rsidR="00633903" w:rsidRPr="000C3F4E">
        <w:rPr>
          <w:rFonts w:ascii="Arial" w:hAnsi="Arial" w:cs="Arial"/>
          <w:color w:val="000000" w:themeColor="text1"/>
          <w:sz w:val="20"/>
        </w:rPr>
        <w:t>Voices</w:t>
      </w:r>
      <w:r w:rsidR="00633903" w:rsidRPr="000C3F4E">
        <w:rPr>
          <w:rFonts w:ascii="Arial" w:hAnsi="Arial" w:cs="Arial"/>
          <w:color w:val="000000" w:themeColor="text1"/>
          <w:spacing w:val="-3"/>
          <w:sz w:val="20"/>
        </w:rPr>
        <w:t xml:space="preserve"> </w:t>
      </w:r>
      <w:r w:rsidR="00633903" w:rsidRPr="000C3F4E">
        <w:rPr>
          <w:rFonts w:ascii="Arial" w:hAnsi="Arial" w:cs="Arial"/>
          <w:color w:val="000000" w:themeColor="text1"/>
          <w:sz w:val="20"/>
        </w:rPr>
        <w:t>of</w:t>
      </w:r>
      <w:r w:rsidR="00633903" w:rsidRPr="000C3F4E">
        <w:rPr>
          <w:rFonts w:ascii="Arial" w:hAnsi="Arial" w:cs="Arial"/>
          <w:color w:val="000000" w:themeColor="text1"/>
          <w:spacing w:val="-3"/>
          <w:sz w:val="20"/>
        </w:rPr>
        <w:t xml:space="preserve"> </w:t>
      </w:r>
      <w:r w:rsidR="00633903" w:rsidRPr="000C3F4E">
        <w:rPr>
          <w:rFonts w:ascii="Arial" w:hAnsi="Arial" w:cs="Arial"/>
          <w:color w:val="000000" w:themeColor="text1"/>
          <w:spacing w:val="-2"/>
          <w:sz w:val="20"/>
        </w:rPr>
        <w:t>Recovery</w:t>
      </w:r>
    </w:p>
    <w:p w14:paraId="48DCC11B" w14:textId="732649E4" w:rsidR="00633903" w:rsidRPr="0031797F" w:rsidRDefault="00676992" w:rsidP="00A123EE">
      <w:pPr>
        <w:pStyle w:val="ListParagraph"/>
        <w:numPr>
          <w:ilvl w:val="0"/>
          <w:numId w:val="14"/>
        </w:numPr>
        <w:tabs>
          <w:tab w:val="left" w:pos="2079"/>
          <w:tab w:val="left" w:pos="2080"/>
        </w:tabs>
        <w:spacing w:before="123"/>
        <w:ind w:left="720" w:hanging="360"/>
        <w:rPr>
          <w:rFonts w:ascii="Arial" w:hAnsi="Arial" w:cs="Arial"/>
          <w:color w:val="000000" w:themeColor="text1"/>
          <w:sz w:val="20"/>
        </w:rPr>
      </w:pPr>
      <w:r>
        <w:rPr>
          <w:rFonts w:ascii="Arial" w:hAnsi="Arial" w:cs="Arial"/>
          <w:i/>
          <w:iCs/>
          <w:color w:val="000000" w:themeColor="text1"/>
          <w:sz w:val="20"/>
        </w:rPr>
        <w:t xml:space="preserve">Change Your </w:t>
      </w:r>
      <w:r w:rsidR="00633903" w:rsidRPr="0031797F">
        <w:rPr>
          <w:rFonts w:ascii="Arial" w:hAnsi="Arial" w:cs="Arial"/>
          <w:i/>
          <w:iCs/>
          <w:color w:val="000000" w:themeColor="text1"/>
          <w:sz w:val="20"/>
        </w:rPr>
        <w:t>Language</w:t>
      </w:r>
      <w:r w:rsidR="0031797F">
        <w:rPr>
          <w:rFonts w:ascii="Arial" w:hAnsi="Arial" w:cs="Arial"/>
          <w:color w:val="000000" w:themeColor="text1"/>
          <w:sz w:val="20"/>
        </w:rPr>
        <w:t xml:space="preserve"> (</w:t>
      </w:r>
      <w:hyperlink r:id="rId62" w:history="1">
        <w:r w:rsidRPr="00676992">
          <w:rPr>
            <w:rStyle w:val="Hyperlink"/>
            <w:rFonts w:cs="Arial"/>
          </w:rPr>
          <w:t>https://www.shatterproof.org/our-work/ending-addiction-stigma/change-your-language</w:t>
        </w:r>
      </w:hyperlink>
      <w:r w:rsidR="0031797F">
        <w:rPr>
          <w:rFonts w:ascii="Arial" w:hAnsi="Arial" w:cs="Arial"/>
          <w:color w:val="000000" w:themeColor="text1"/>
          <w:sz w:val="20"/>
        </w:rPr>
        <w:t>)</w:t>
      </w:r>
      <w:r w:rsidR="00633903" w:rsidRPr="0031797F">
        <w:rPr>
          <w:rFonts w:ascii="Arial" w:hAnsi="Arial" w:cs="Arial"/>
          <w:color w:val="000000" w:themeColor="text1"/>
          <w:sz w:val="20"/>
        </w:rPr>
        <w:t>,</w:t>
      </w:r>
      <w:r w:rsidR="00633903" w:rsidRPr="0031797F">
        <w:rPr>
          <w:rFonts w:ascii="Arial" w:hAnsi="Arial" w:cs="Arial"/>
          <w:color w:val="000000" w:themeColor="text1"/>
          <w:spacing w:val="-1"/>
          <w:sz w:val="20"/>
        </w:rPr>
        <w:t xml:space="preserve"> </w:t>
      </w:r>
      <w:proofErr w:type="gramStart"/>
      <w:r w:rsidR="00633903" w:rsidRPr="0031797F">
        <w:rPr>
          <w:rFonts w:ascii="Arial" w:hAnsi="Arial" w:cs="Arial"/>
          <w:color w:val="000000" w:themeColor="text1"/>
          <w:spacing w:val="-2"/>
          <w:sz w:val="20"/>
        </w:rPr>
        <w:t>Shatterproof</w:t>
      </w:r>
      <w:proofErr w:type="gramEnd"/>
    </w:p>
    <w:p w14:paraId="754058E2" w14:textId="77777777" w:rsidR="004309C6" w:rsidRDefault="004309C6">
      <w:pPr>
        <w:widowControl/>
        <w:autoSpaceDE/>
        <w:autoSpaceDN/>
        <w:spacing w:after="160" w:line="259" w:lineRule="auto"/>
        <w:rPr>
          <w:rFonts w:ascii="Arial" w:eastAsia="Graphik Bold" w:hAnsi="Arial" w:cs="Arial"/>
          <w:b/>
          <w:bCs/>
          <w:noProof/>
          <w:color w:val="960D76"/>
          <w:sz w:val="24"/>
          <w:szCs w:val="24"/>
        </w:rPr>
      </w:pPr>
      <w:r>
        <w:br w:type="page"/>
      </w:r>
    </w:p>
    <w:p w14:paraId="57E90F89" w14:textId="13852099" w:rsidR="00633903" w:rsidRPr="005A1FF2" w:rsidRDefault="00633903" w:rsidP="00A82A8A">
      <w:pPr>
        <w:pStyle w:val="Heading3"/>
      </w:pPr>
      <w:r w:rsidRPr="005A1FF2">
        <w:lastRenderedPageBreak/>
        <w:t xml:space="preserve">Policies </w:t>
      </w:r>
    </w:p>
    <w:p w14:paraId="2305D5BC" w14:textId="3F46E933" w:rsidR="00633903" w:rsidRPr="00973B97" w:rsidRDefault="00633903" w:rsidP="005D0D90">
      <w:pPr>
        <w:pStyle w:val="Supportkit-body"/>
      </w:pPr>
      <w:r w:rsidRPr="00973B97">
        <w:t xml:space="preserve">One way to support the use of destigmatizing language is through customer service policies, which can establish standards that can be expected of library staff and their engagement with patrons. </w:t>
      </w:r>
      <w:r w:rsidR="00C868B2" w:rsidRPr="00973B97">
        <w:t xml:space="preserve">These can reference issues such as privacy and use of language. </w:t>
      </w:r>
      <w:r w:rsidRPr="00973B97">
        <w:t>Stigma is not likely to be directly addressed, but may be broadly described as “professionalism,” “dignity,” or “respect.”</w:t>
      </w:r>
    </w:p>
    <w:p w14:paraId="45E3DBB8" w14:textId="005A6642" w:rsidR="00633903" w:rsidRPr="00973B97" w:rsidRDefault="00D97566" w:rsidP="005D0D90">
      <w:pPr>
        <w:pStyle w:val="Supportkit-body"/>
      </w:pPr>
      <w:r w:rsidRPr="00973B97">
        <w:t xml:space="preserve">Here are a few </w:t>
      </w:r>
      <w:r w:rsidR="00DC6ABF" w:rsidRPr="00973B97">
        <w:t xml:space="preserve">example </w:t>
      </w:r>
      <w:r w:rsidRPr="00973B97">
        <w:t xml:space="preserve">statements </w:t>
      </w:r>
      <w:r w:rsidR="008F7AE6" w:rsidRPr="00973B97">
        <w:t>from</w:t>
      </w:r>
      <w:r w:rsidRPr="00973B97">
        <w:t xml:space="preserve"> published </w:t>
      </w:r>
      <w:r w:rsidR="00574750">
        <w:t xml:space="preserve">library </w:t>
      </w:r>
      <w:r w:rsidRPr="00973B97">
        <w:t>policies</w:t>
      </w:r>
      <w:r w:rsidR="00633903" w:rsidRPr="00973B97">
        <w:t xml:space="preserve">: </w:t>
      </w:r>
    </w:p>
    <w:p w14:paraId="5170F5B0" w14:textId="4BFC360C" w:rsidR="00633903" w:rsidRPr="00973B97" w:rsidRDefault="78C7C99D" w:rsidP="00011D7D">
      <w:pPr>
        <w:pStyle w:val="ListParagraph"/>
        <w:numPr>
          <w:ilvl w:val="0"/>
          <w:numId w:val="10"/>
        </w:numPr>
        <w:spacing w:before="85" w:line="276" w:lineRule="auto"/>
        <w:ind w:left="806"/>
        <w:rPr>
          <w:rFonts w:ascii="Arial" w:hAnsi="Arial" w:cs="Arial"/>
          <w:sz w:val="20"/>
          <w:szCs w:val="20"/>
        </w:rPr>
      </w:pPr>
      <w:r w:rsidRPr="00973B97">
        <w:rPr>
          <w:rFonts w:ascii="Arial" w:hAnsi="Arial" w:cs="Arial"/>
          <w:sz w:val="20"/>
          <w:szCs w:val="20"/>
        </w:rPr>
        <w:t xml:space="preserve">“Treat every patron with equal respect and every request with equal importance.” </w:t>
      </w:r>
      <w:r w:rsidR="008769B6" w:rsidRPr="00973B97">
        <w:rPr>
          <w:rFonts w:ascii="Arial" w:hAnsi="Arial" w:cs="Arial"/>
          <w:sz w:val="20"/>
          <w:szCs w:val="20"/>
        </w:rPr>
        <w:t>Wixom Public Library</w:t>
      </w:r>
      <w:r w:rsidR="4E50A266" w:rsidRPr="00973B97">
        <w:rPr>
          <w:rFonts w:ascii="Arial" w:hAnsi="Arial" w:cs="Arial"/>
          <w:color w:val="008CCC"/>
          <w:sz w:val="20"/>
          <w:szCs w:val="20"/>
        </w:rPr>
        <w:t xml:space="preserve"> </w:t>
      </w:r>
      <w:r w:rsidR="4E50A266" w:rsidRPr="00973B97">
        <w:rPr>
          <w:rFonts w:ascii="Arial" w:hAnsi="Arial" w:cs="Arial"/>
          <w:color w:val="000000" w:themeColor="text1"/>
          <w:sz w:val="20"/>
          <w:szCs w:val="20"/>
        </w:rPr>
        <w:t xml:space="preserve">(MI) </w:t>
      </w:r>
      <w:hyperlink r:id="rId63" w:history="1">
        <w:r w:rsidR="0030577C" w:rsidRPr="00572097">
          <w:rPr>
            <w:rStyle w:val="Hyperlink"/>
            <w:rFonts w:cs="Arial"/>
            <w:szCs w:val="20"/>
          </w:rPr>
          <w:t>wixomlibrary.org/library-policies</w:t>
        </w:r>
      </w:hyperlink>
      <w:r w:rsidR="00C659D7">
        <w:rPr>
          <w:rStyle w:val="Hyperlink"/>
          <w:rFonts w:cs="Arial"/>
          <w:szCs w:val="20"/>
        </w:rPr>
        <w:t>.</w:t>
      </w:r>
      <w:r w:rsidR="0030577C" w:rsidRPr="00973B97">
        <w:rPr>
          <w:rFonts w:ascii="Arial" w:hAnsi="Arial" w:cs="Arial"/>
          <w:color w:val="000000" w:themeColor="text1"/>
          <w:sz w:val="20"/>
          <w:szCs w:val="20"/>
        </w:rPr>
        <w:t xml:space="preserve"> </w:t>
      </w:r>
    </w:p>
    <w:p w14:paraId="758E4497" w14:textId="469A756C" w:rsidR="00633903" w:rsidRPr="00973B97" w:rsidRDefault="004557D1" w:rsidP="0043529E">
      <w:pPr>
        <w:pStyle w:val="ListParagraph"/>
        <w:numPr>
          <w:ilvl w:val="0"/>
          <w:numId w:val="10"/>
        </w:numPr>
        <w:tabs>
          <w:tab w:val="left" w:pos="180"/>
          <w:tab w:val="left" w:pos="990"/>
        </w:tabs>
        <w:spacing w:before="85" w:line="276" w:lineRule="auto"/>
        <w:ind w:left="806"/>
        <w:rPr>
          <w:rFonts w:ascii="Arial" w:hAnsi="Arial" w:cs="Arial"/>
          <w:color w:val="1C2B39"/>
          <w:sz w:val="20"/>
          <w:szCs w:val="20"/>
        </w:rPr>
      </w:pPr>
      <w:r w:rsidRPr="00973B97">
        <w:rPr>
          <w:rFonts w:ascii="Arial" w:hAnsi="Arial" w:cs="Arial"/>
          <w:color w:val="000000" w:themeColor="text1"/>
          <w:sz w:val="20"/>
          <w:szCs w:val="20"/>
        </w:rPr>
        <w:t>“The library will offer the same quality of services to all patrons regardless of age, race, sex, nationality, educational background, physical limitations, or any other criteria that may be the source of discrimination.”</w:t>
      </w:r>
      <w:r w:rsidRPr="00973B97">
        <w:rPr>
          <w:rFonts w:ascii="Arial" w:hAnsi="Arial" w:cs="Arial"/>
        </w:rPr>
        <w:t xml:space="preserve"> </w:t>
      </w:r>
      <w:r w:rsidR="008769B6" w:rsidRPr="00973B97">
        <w:rPr>
          <w:rFonts w:ascii="Arial" w:hAnsi="Arial" w:cs="Arial"/>
          <w:sz w:val="20"/>
          <w:szCs w:val="20"/>
        </w:rPr>
        <w:t>Fairview Public Library</w:t>
      </w:r>
      <w:r w:rsidR="00633903" w:rsidRPr="00973B97">
        <w:rPr>
          <w:rFonts w:ascii="Arial" w:hAnsi="Arial" w:cs="Arial"/>
          <w:color w:val="008CCC"/>
          <w:sz w:val="20"/>
          <w:szCs w:val="20"/>
          <w:u w:color="008CCC"/>
        </w:rPr>
        <w:t xml:space="preserve"> </w:t>
      </w:r>
      <w:r w:rsidR="00633903" w:rsidRPr="00973B97">
        <w:rPr>
          <w:rFonts w:ascii="Arial" w:hAnsi="Arial" w:cs="Arial"/>
          <w:color w:val="000000" w:themeColor="text1"/>
          <w:sz w:val="20"/>
          <w:szCs w:val="20"/>
        </w:rPr>
        <w:t>(NY)</w:t>
      </w:r>
      <w:r w:rsidR="0030577C" w:rsidRPr="00973B97">
        <w:rPr>
          <w:rFonts w:ascii="Arial" w:hAnsi="Arial" w:cs="Arial"/>
          <w:color w:val="000000" w:themeColor="text1"/>
          <w:sz w:val="20"/>
          <w:szCs w:val="20"/>
        </w:rPr>
        <w:t xml:space="preserve"> </w:t>
      </w:r>
      <w:hyperlink r:id="rId64" w:history="1">
        <w:r w:rsidR="00004A50" w:rsidRPr="00572097">
          <w:rPr>
            <w:rStyle w:val="Hyperlink"/>
            <w:rFonts w:cs="Arial"/>
            <w:szCs w:val="20"/>
          </w:rPr>
          <w:t>li</w:t>
        </w:r>
        <w:r w:rsidR="0030577C" w:rsidRPr="00572097">
          <w:rPr>
            <w:rStyle w:val="Hyperlink"/>
            <w:rFonts w:cs="Arial"/>
            <w:szCs w:val="20"/>
          </w:rPr>
          <w:t>braries.4cls.org/margaretville/wp-content/uploads/2018/02/Customer-Service-Policy.pdf</w:t>
        </w:r>
      </w:hyperlink>
      <w:r w:rsidR="00C659D7">
        <w:rPr>
          <w:rStyle w:val="Hyperlink"/>
          <w:rFonts w:cs="Arial"/>
          <w:szCs w:val="20"/>
        </w:rPr>
        <w:t>.</w:t>
      </w:r>
      <w:r w:rsidR="0030577C" w:rsidRPr="00973B97">
        <w:rPr>
          <w:rFonts w:ascii="Arial" w:hAnsi="Arial" w:cs="Arial"/>
          <w:color w:val="000000" w:themeColor="text1"/>
          <w:sz w:val="20"/>
          <w:szCs w:val="20"/>
        </w:rPr>
        <w:t xml:space="preserve"> </w:t>
      </w:r>
    </w:p>
    <w:p w14:paraId="6DEA4505" w14:textId="2E977C10" w:rsidR="00633903" w:rsidRPr="00973B97" w:rsidRDefault="008D7C5A" w:rsidP="0043529E">
      <w:pPr>
        <w:pStyle w:val="ListParagraph"/>
        <w:numPr>
          <w:ilvl w:val="0"/>
          <w:numId w:val="10"/>
        </w:numPr>
        <w:tabs>
          <w:tab w:val="left" w:pos="180"/>
          <w:tab w:val="left" w:pos="990"/>
        </w:tabs>
        <w:spacing w:before="85" w:line="276" w:lineRule="auto"/>
        <w:ind w:left="806"/>
        <w:rPr>
          <w:rFonts w:ascii="Arial" w:hAnsi="Arial" w:cs="Arial"/>
          <w:color w:val="000000" w:themeColor="text1"/>
          <w:sz w:val="20"/>
          <w:szCs w:val="20"/>
        </w:rPr>
      </w:pPr>
      <w:r w:rsidRPr="00973B97">
        <w:rPr>
          <w:rFonts w:ascii="Arial" w:hAnsi="Arial" w:cs="Arial"/>
          <w:sz w:val="20"/>
          <w:szCs w:val="20"/>
        </w:rPr>
        <w:t>“All staff shall treat everyone with dignity and respect. A good guide for this is for all staff to treat others in the ways they would like to be treated. By concentrating on the needs of users and coworkers and genuinely caring about their well-being, staff demonstrate that they hold other human beings in high regard. Staff collaborations should not harm anyone’s self-esteem but rather encourage a positive personal interaction.”</w:t>
      </w:r>
      <w:r w:rsidRPr="00973B97">
        <w:rPr>
          <w:rFonts w:ascii="Arial" w:hAnsi="Arial" w:cs="Arial"/>
        </w:rPr>
        <w:t xml:space="preserve"> </w:t>
      </w:r>
      <w:r w:rsidR="008769B6" w:rsidRPr="00973B97">
        <w:rPr>
          <w:rFonts w:ascii="Arial" w:hAnsi="Arial" w:cs="Arial"/>
          <w:sz w:val="20"/>
          <w:szCs w:val="20"/>
        </w:rPr>
        <w:t>Trenton Free Public Library</w:t>
      </w:r>
      <w:r w:rsidR="00633903" w:rsidRPr="00973B97">
        <w:rPr>
          <w:rFonts w:ascii="Arial" w:hAnsi="Arial" w:cs="Arial"/>
          <w:color w:val="008CCC"/>
          <w:sz w:val="20"/>
          <w:szCs w:val="20"/>
        </w:rPr>
        <w:t xml:space="preserve"> </w:t>
      </w:r>
      <w:r w:rsidR="00633903" w:rsidRPr="00973B97">
        <w:rPr>
          <w:rFonts w:ascii="Arial" w:hAnsi="Arial" w:cs="Arial"/>
          <w:color w:val="000000" w:themeColor="text1"/>
          <w:sz w:val="20"/>
          <w:szCs w:val="20"/>
        </w:rPr>
        <w:t>(NJ)</w:t>
      </w:r>
      <w:r w:rsidR="0030577C" w:rsidRPr="00973B97">
        <w:rPr>
          <w:rFonts w:ascii="Arial" w:hAnsi="Arial" w:cs="Arial"/>
          <w:color w:val="000000" w:themeColor="text1"/>
          <w:sz w:val="20"/>
          <w:szCs w:val="20"/>
        </w:rPr>
        <w:t xml:space="preserve"> </w:t>
      </w:r>
      <w:hyperlink r:id="rId65" w:history="1">
        <w:r w:rsidR="0030577C" w:rsidRPr="00572097">
          <w:rPr>
            <w:rStyle w:val="Hyperlink"/>
            <w:rFonts w:cs="Arial"/>
            <w:szCs w:val="20"/>
          </w:rPr>
          <w:t>trentonlib.org/wp-content/uploads/2020/04/CustomerServicePolicy.pdf</w:t>
        </w:r>
      </w:hyperlink>
      <w:r w:rsidR="00C659D7">
        <w:rPr>
          <w:rStyle w:val="Hyperlink"/>
          <w:rFonts w:cs="Arial"/>
          <w:szCs w:val="20"/>
        </w:rPr>
        <w:t>.</w:t>
      </w:r>
      <w:r w:rsidR="0030577C" w:rsidRPr="00973B97">
        <w:rPr>
          <w:rFonts w:ascii="Arial" w:hAnsi="Arial" w:cs="Arial"/>
          <w:color w:val="000000" w:themeColor="text1"/>
          <w:sz w:val="20"/>
          <w:szCs w:val="20"/>
        </w:rPr>
        <w:t xml:space="preserve"> </w:t>
      </w:r>
    </w:p>
    <w:p w14:paraId="35F4C3FF" w14:textId="76D3E3DD" w:rsidR="00633903" w:rsidRPr="007A5B36" w:rsidRDefault="004360A3" w:rsidP="007A5B36">
      <w:pPr>
        <w:pStyle w:val="ListParagraph"/>
        <w:numPr>
          <w:ilvl w:val="0"/>
          <w:numId w:val="10"/>
        </w:numPr>
        <w:tabs>
          <w:tab w:val="left" w:pos="180"/>
          <w:tab w:val="left" w:pos="990"/>
        </w:tabs>
        <w:spacing w:before="85" w:line="276" w:lineRule="auto"/>
        <w:ind w:left="806"/>
        <w:rPr>
          <w:rFonts w:ascii="Arial" w:hAnsi="Arial" w:cs="Arial"/>
          <w:color w:val="1C2B39"/>
          <w:sz w:val="20"/>
          <w:szCs w:val="20"/>
        </w:rPr>
      </w:pPr>
      <w:r w:rsidRPr="00973B97">
        <w:rPr>
          <w:rFonts w:ascii="Arial" w:hAnsi="Arial" w:cs="Arial"/>
          <w:sz w:val="20"/>
          <w:szCs w:val="20"/>
        </w:rPr>
        <w:t>“All interactions and transactions between a library patron or group of patrons and the Saugus Public Library are considered confidential and will be discussed only in a professional context</w:t>
      </w:r>
      <w:r w:rsidR="00C659D7">
        <w:rPr>
          <w:rFonts w:ascii="Arial" w:hAnsi="Arial" w:cs="Arial"/>
          <w:sz w:val="20"/>
          <w:szCs w:val="20"/>
        </w:rPr>
        <w:t xml:space="preserve">. . . </w:t>
      </w:r>
      <w:r w:rsidRPr="00973B97">
        <w:rPr>
          <w:rFonts w:ascii="Arial" w:hAnsi="Arial" w:cs="Arial"/>
          <w:sz w:val="20"/>
          <w:szCs w:val="20"/>
        </w:rPr>
        <w:t>Staff must remember that, although the temptation to discuss or share difficult transactions at the public desk is great, any such discussions are to be private and kept among staff.”</w:t>
      </w:r>
      <w:r w:rsidRPr="00973B97">
        <w:rPr>
          <w:rFonts w:ascii="Arial" w:hAnsi="Arial" w:cs="Arial"/>
        </w:rPr>
        <w:t xml:space="preserve"> </w:t>
      </w:r>
      <w:r w:rsidR="008769B6" w:rsidRPr="00973B97">
        <w:rPr>
          <w:rFonts w:ascii="Arial" w:hAnsi="Arial" w:cs="Arial"/>
          <w:sz w:val="20"/>
          <w:szCs w:val="20"/>
        </w:rPr>
        <w:t>Saugus Public Library</w:t>
      </w:r>
      <w:r w:rsidR="00633903" w:rsidRPr="00973B97">
        <w:rPr>
          <w:rFonts w:ascii="Arial" w:hAnsi="Arial" w:cs="Arial"/>
          <w:color w:val="1C2B39"/>
          <w:sz w:val="20"/>
          <w:szCs w:val="20"/>
        </w:rPr>
        <w:t xml:space="preserve"> </w:t>
      </w:r>
      <w:r w:rsidR="00633903" w:rsidRPr="00973B97">
        <w:rPr>
          <w:rFonts w:ascii="Arial" w:hAnsi="Arial" w:cs="Arial"/>
          <w:color w:val="000000" w:themeColor="text1"/>
          <w:sz w:val="20"/>
          <w:szCs w:val="20"/>
        </w:rPr>
        <w:t>(MA)</w:t>
      </w:r>
      <w:r w:rsidR="0030577C" w:rsidRPr="00973B97">
        <w:rPr>
          <w:rFonts w:ascii="Arial" w:hAnsi="Arial" w:cs="Arial"/>
          <w:color w:val="000000" w:themeColor="text1"/>
          <w:sz w:val="20"/>
          <w:szCs w:val="20"/>
        </w:rPr>
        <w:t xml:space="preserve"> </w:t>
      </w:r>
      <w:hyperlink r:id="rId66" w:history="1">
        <w:r w:rsidR="0030577C" w:rsidRPr="00572097">
          <w:rPr>
            <w:rStyle w:val="Hyperlink"/>
            <w:rFonts w:cs="Arial"/>
            <w:szCs w:val="20"/>
          </w:rPr>
          <w:t>sauguspubliclibrary.org/about/library-policies/customer-service-policy</w:t>
        </w:r>
      </w:hyperlink>
      <w:r w:rsidR="00C659D7">
        <w:rPr>
          <w:rStyle w:val="Hyperlink"/>
          <w:rFonts w:cs="Arial"/>
          <w:szCs w:val="20"/>
        </w:rPr>
        <w:t>.</w:t>
      </w:r>
      <w:r w:rsidR="0030577C" w:rsidRPr="00973B97">
        <w:rPr>
          <w:rFonts w:ascii="Arial" w:hAnsi="Arial" w:cs="Arial"/>
          <w:color w:val="000000" w:themeColor="text1"/>
          <w:sz w:val="20"/>
          <w:szCs w:val="20"/>
        </w:rPr>
        <w:t xml:space="preserve"> </w:t>
      </w:r>
    </w:p>
    <w:p w14:paraId="0A0FDB44" w14:textId="4AAD001E" w:rsidR="00633903" w:rsidRPr="00973B97" w:rsidRDefault="00633903" w:rsidP="0075520A">
      <w:pPr>
        <w:pStyle w:val="Heading4"/>
      </w:pPr>
      <w:r w:rsidRPr="00973B97">
        <w:t>Activity</w:t>
      </w:r>
      <w:r w:rsidR="00BF3E49" w:rsidRPr="00973B97">
        <w:t xml:space="preserve"> </w:t>
      </w:r>
      <w:r w:rsidR="006927E2">
        <w:t>2</w:t>
      </w:r>
      <w:r w:rsidRPr="00973B97">
        <w:t xml:space="preserve">: Influencing through </w:t>
      </w:r>
      <w:proofErr w:type="gramStart"/>
      <w:r w:rsidRPr="00973B97">
        <w:t>policies</w:t>
      </w:r>
      <w:proofErr w:type="gramEnd"/>
    </w:p>
    <w:p w14:paraId="1D5B7A13" w14:textId="000E8571" w:rsidR="00633903" w:rsidRPr="00973B97" w:rsidRDefault="00633903" w:rsidP="00011D7D">
      <w:pPr>
        <w:pStyle w:val="ListParagraph"/>
        <w:numPr>
          <w:ilvl w:val="0"/>
          <w:numId w:val="10"/>
        </w:numPr>
        <w:tabs>
          <w:tab w:val="left" w:pos="180"/>
          <w:tab w:val="left" w:pos="720"/>
        </w:tabs>
        <w:spacing w:before="85" w:line="276" w:lineRule="auto"/>
        <w:ind w:left="720" w:hanging="274"/>
        <w:rPr>
          <w:rFonts w:ascii="Arial" w:hAnsi="Arial" w:cs="Arial"/>
          <w:color w:val="000000" w:themeColor="text1"/>
          <w:sz w:val="20"/>
          <w:szCs w:val="20"/>
        </w:rPr>
      </w:pPr>
      <w:r w:rsidRPr="00973B97">
        <w:rPr>
          <w:rFonts w:ascii="Arial" w:hAnsi="Arial" w:cs="Arial"/>
          <w:color w:val="000000" w:themeColor="text1"/>
          <w:sz w:val="20"/>
          <w:szCs w:val="20"/>
        </w:rPr>
        <w:t xml:space="preserve">Does your library have a customer service policy? </w:t>
      </w:r>
      <w:r w:rsidR="000409EE">
        <w:rPr>
          <w:rFonts w:ascii="Arial" w:hAnsi="Arial" w:cs="Arial"/>
          <w:b/>
          <w:bCs/>
          <w:color w:val="000000" w:themeColor="text1"/>
          <w:sz w:val="20"/>
          <w:szCs w:val="20"/>
        </w:rPr>
        <w:t>Check</w:t>
      </w:r>
      <w:r w:rsidRPr="00973B97">
        <w:rPr>
          <w:rFonts w:ascii="Arial" w:hAnsi="Arial" w:cs="Arial"/>
          <w:b/>
          <w:bCs/>
          <w:color w:val="000000" w:themeColor="text1"/>
          <w:sz w:val="20"/>
          <w:szCs w:val="20"/>
        </w:rPr>
        <w:t>:</w:t>
      </w:r>
      <w:r w:rsidRPr="00973B97">
        <w:rPr>
          <w:rFonts w:ascii="Arial" w:hAnsi="Arial" w:cs="Arial"/>
          <w:color w:val="000000" w:themeColor="text1"/>
          <w:sz w:val="20"/>
          <w:szCs w:val="20"/>
        </w:rPr>
        <w:t xml:space="preserve">  </w:t>
      </w:r>
      <w:sdt>
        <w:sdtPr>
          <w:rPr>
            <w:rFonts w:ascii="Arial" w:hAnsi="Arial" w:cs="Arial"/>
            <w:color w:val="000000" w:themeColor="text1"/>
            <w:sz w:val="20"/>
            <w:szCs w:val="20"/>
          </w:rPr>
          <w:id w:val="-753896158"/>
          <w14:checkbox>
            <w14:checked w14:val="0"/>
            <w14:checkedState w14:val="2612" w14:font="MS Gothic"/>
            <w14:uncheckedState w14:val="2610" w14:font="MS Gothic"/>
          </w14:checkbox>
        </w:sdtPr>
        <w:sdtEndPr/>
        <w:sdtContent>
          <w:r w:rsidR="00B65FE5">
            <w:rPr>
              <w:rFonts w:ascii="MS Gothic" w:eastAsia="MS Gothic" w:hAnsi="MS Gothic" w:cs="Arial" w:hint="eastAsia"/>
              <w:color w:val="000000" w:themeColor="text1"/>
              <w:sz w:val="20"/>
              <w:szCs w:val="20"/>
            </w:rPr>
            <w:t>☐</w:t>
          </w:r>
        </w:sdtContent>
      </w:sdt>
      <w:r w:rsidRPr="00973B97">
        <w:rPr>
          <w:rFonts w:ascii="Arial" w:hAnsi="Arial" w:cs="Arial"/>
          <w:color w:val="000000" w:themeColor="text1"/>
          <w:sz w:val="20"/>
          <w:szCs w:val="20"/>
        </w:rPr>
        <w:t xml:space="preserve">Yes / </w:t>
      </w:r>
      <w:sdt>
        <w:sdtPr>
          <w:rPr>
            <w:rFonts w:ascii="Arial" w:hAnsi="Arial" w:cs="Arial"/>
            <w:color w:val="000000" w:themeColor="text1"/>
            <w:sz w:val="20"/>
            <w:szCs w:val="20"/>
          </w:rPr>
          <w:id w:val="-844175244"/>
          <w14:checkbox>
            <w14:checked w14:val="0"/>
            <w14:checkedState w14:val="2612" w14:font="MS Gothic"/>
            <w14:uncheckedState w14:val="2610" w14:font="MS Gothic"/>
          </w14:checkbox>
        </w:sdtPr>
        <w:sdtEndPr/>
        <w:sdtContent>
          <w:r w:rsidR="00B65FE5">
            <w:rPr>
              <w:rFonts w:ascii="MS Gothic" w:eastAsia="MS Gothic" w:hAnsi="MS Gothic" w:cs="Arial" w:hint="eastAsia"/>
              <w:color w:val="000000" w:themeColor="text1"/>
              <w:sz w:val="20"/>
              <w:szCs w:val="20"/>
            </w:rPr>
            <w:t>☐</w:t>
          </w:r>
        </w:sdtContent>
      </w:sdt>
      <w:r w:rsidRPr="00973B97">
        <w:rPr>
          <w:rFonts w:ascii="Arial" w:hAnsi="Arial" w:cs="Arial"/>
          <w:color w:val="000000" w:themeColor="text1"/>
          <w:sz w:val="20"/>
          <w:szCs w:val="20"/>
        </w:rPr>
        <w:t>No</w:t>
      </w:r>
    </w:p>
    <w:p w14:paraId="5966F17C" w14:textId="156A5862" w:rsidR="00633903" w:rsidRPr="00973B97" w:rsidRDefault="00633903" w:rsidP="0043529E">
      <w:pPr>
        <w:pStyle w:val="ListParagraph"/>
        <w:numPr>
          <w:ilvl w:val="0"/>
          <w:numId w:val="10"/>
        </w:numPr>
        <w:tabs>
          <w:tab w:val="left" w:pos="180"/>
          <w:tab w:val="left" w:pos="720"/>
        </w:tabs>
        <w:spacing w:before="85" w:line="276" w:lineRule="auto"/>
        <w:ind w:left="720" w:hanging="274"/>
        <w:rPr>
          <w:rFonts w:ascii="Arial" w:hAnsi="Arial" w:cs="Arial"/>
          <w:color w:val="000000" w:themeColor="text1"/>
          <w:sz w:val="20"/>
          <w:szCs w:val="20"/>
        </w:rPr>
      </w:pPr>
      <w:r w:rsidRPr="00973B97">
        <w:rPr>
          <w:rFonts w:ascii="Arial" w:hAnsi="Arial" w:cs="Arial"/>
          <w:color w:val="000000" w:themeColor="text1"/>
          <w:sz w:val="20"/>
          <w:szCs w:val="20"/>
        </w:rPr>
        <w:t xml:space="preserve">If yes, is it something that you think your colleagues are familiar with? Consider how staff are made familiar with policies and how they are shared. </w:t>
      </w:r>
      <w:r w:rsidR="00B65FE5">
        <w:rPr>
          <w:rFonts w:ascii="Arial" w:hAnsi="Arial" w:cs="Arial"/>
          <w:b/>
          <w:bCs/>
          <w:color w:val="000000" w:themeColor="text1"/>
          <w:sz w:val="20"/>
          <w:szCs w:val="20"/>
        </w:rPr>
        <w:t>Check</w:t>
      </w:r>
      <w:r w:rsidRPr="00973B97">
        <w:rPr>
          <w:rFonts w:ascii="Arial" w:hAnsi="Arial" w:cs="Arial"/>
          <w:b/>
          <w:bCs/>
          <w:color w:val="000000" w:themeColor="text1"/>
          <w:sz w:val="20"/>
          <w:szCs w:val="20"/>
        </w:rPr>
        <w:t>:</w:t>
      </w:r>
      <w:r w:rsidRPr="00973B97">
        <w:rPr>
          <w:rFonts w:ascii="Arial" w:hAnsi="Arial" w:cs="Arial"/>
          <w:color w:val="000000" w:themeColor="text1"/>
          <w:sz w:val="20"/>
          <w:szCs w:val="20"/>
        </w:rPr>
        <w:t xml:space="preserve">  </w:t>
      </w:r>
      <w:sdt>
        <w:sdtPr>
          <w:rPr>
            <w:rFonts w:ascii="Arial" w:hAnsi="Arial" w:cs="Arial"/>
            <w:color w:val="000000" w:themeColor="text1"/>
            <w:sz w:val="20"/>
            <w:szCs w:val="20"/>
          </w:rPr>
          <w:id w:val="8109292"/>
          <w14:checkbox>
            <w14:checked w14:val="0"/>
            <w14:checkedState w14:val="2612" w14:font="MS Gothic"/>
            <w14:uncheckedState w14:val="2610" w14:font="MS Gothic"/>
          </w14:checkbox>
        </w:sdtPr>
        <w:sdtEndPr/>
        <w:sdtContent>
          <w:r w:rsidR="00B65FE5">
            <w:rPr>
              <w:rFonts w:ascii="MS Gothic" w:eastAsia="MS Gothic" w:hAnsi="MS Gothic" w:cs="Arial" w:hint="eastAsia"/>
              <w:color w:val="000000" w:themeColor="text1"/>
              <w:sz w:val="20"/>
              <w:szCs w:val="20"/>
            </w:rPr>
            <w:t>☐</w:t>
          </w:r>
        </w:sdtContent>
      </w:sdt>
      <w:r w:rsidRPr="00973B97">
        <w:rPr>
          <w:rFonts w:ascii="Arial" w:hAnsi="Arial" w:cs="Arial"/>
          <w:color w:val="000000" w:themeColor="text1"/>
          <w:sz w:val="20"/>
          <w:szCs w:val="20"/>
        </w:rPr>
        <w:t xml:space="preserve">Yes / </w:t>
      </w:r>
      <w:sdt>
        <w:sdtPr>
          <w:rPr>
            <w:rFonts w:ascii="Arial" w:hAnsi="Arial" w:cs="Arial"/>
            <w:color w:val="000000" w:themeColor="text1"/>
            <w:sz w:val="20"/>
            <w:szCs w:val="20"/>
          </w:rPr>
          <w:id w:val="1476563034"/>
          <w14:checkbox>
            <w14:checked w14:val="0"/>
            <w14:checkedState w14:val="2612" w14:font="MS Gothic"/>
            <w14:uncheckedState w14:val="2610" w14:font="MS Gothic"/>
          </w14:checkbox>
        </w:sdtPr>
        <w:sdtEndPr/>
        <w:sdtContent>
          <w:r w:rsidR="00B65FE5">
            <w:rPr>
              <w:rFonts w:ascii="MS Gothic" w:eastAsia="MS Gothic" w:hAnsi="MS Gothic" w:cs="Arial" w:hint="eastAsia"/>
              <w:color w:val="000000" w:themeColor="text1"/>
              <w:sz w:val="20"/>
              <w:szCs w:val="20"/>
            </w:rPr>
            <w:t>☐</w:t>
          </w:r>
        </w:sdtContent>
      </w:sdt>
      <w:r w:rsidRPr="00973B97">
        <w:rPr>
          <w:rFonts w:ascii="Arial" w:hAnsi="Arial" w:cs="Arial"/>
          <w:color w:val="000000" w:themeColor="text1"/>
          <w:sz w:val="20"/>
          <w:szCs w:val="20"/>
        </w:rPr>
        <w:t>No</w:t>
      </w:r>
    </w:p>
    <w:p w14:paraId="07B8E172" w14:textId="7BE41CA4" w:rsidR="004D41DF" w:rsidRPr="00973B97" w:rsidRDefault="00633903" w:rsidP="0043529E">
      <w:pPr>
        <w:pStyle w:val="ListParagraph"/>
        <w:numPr>
          <w:ilvl w:val="0"/>
          <w:numId w:val="10"/>
        </w:numPr>
        <w:tabs>
          <w:tab w:val="left" w:pos="180"/>
          <w:tab w:val="left" w:pos="720"/>
        </w:tabs>
        <w:spacing w:before="85" w:line="276" w:lineRule="auto"/>
        <w:ind w:left="720" w:hanging="270"/>
        <w:rPr>
          <w:rFonts w:ascii="Arial" w:hAnsi="Arial" w:cs="Arial"/>
          <w:color w:val="000000" w:themeColor="text1"/>
          <w:sz w:val="20"/>
          <w:szCs w:val="20"/>
        </w:rPr>
      </w:pPr>
      <w:r w:rsidRPr="00973B97">
        <w:rPr>
          <w:rFonts w:ascii="Arial" w:hAnsi="Arial" w:cs="Arial"/>
          <w:color w:val="000000" w:themeColor="text1"/>
          <w:sz w:val="20"/>
          <w:szCs w:val="20"/>
        </w:rPr>
        <w:t xml:space="preserve">If there is </w:t>
      </w:r>
      <w:r w:rsidR="00AE2E46" w:rsidRPr="00973B97">
        <w:rPr>
          <w:rFonts w:ascii="Arial" w:hAnsi="Arial" w:cs="Arial"/>
          <w:color w:val="000000" w:themeColor="text1"/>
          <w:sz w:val="20"/>
          <w:szCs w:val="20"/>
        </w:rPr>
        <w:t>a</w:t>
      </w:r>
      <w:r w:rsidRPr="00973B97">
        <w:rPr>
          <w:rFonts w:ascii="Arial" w:hAnsi="Arial" w:cs="Arial"/>
          <w:color w:val="000000" w:themeColor="text1"/>
          <w:sz w:val="20"/>
          <w:szCs w:val="20"/>
        </w:rPr>
        <w:t xml:space="preserve"> policy, is it shared with patrons and easily accessible? </w:t>
      </w:r>
      <w:r w:rsidR="00B65FE5">
        <w:rPr>
          <w:rFonts w:ascii="Arial" w:hAnsi="Arial" w:cs="Arial"/>
          <w:b/>
          <w:bCs/>
          <w:color w:val="000000" w:themeColor="text1"/>
          <w:sz w:val="20"/>
          <w:szCs w:val="20"/>
        </w:rPr>
        <w:t>Check</w:t>
      </w:r>
      <w:r w:rsidRPr="00973B97">
        <w:rPr>
          <w:rFonts w:ascii="Arial" w:hAnsi="Arial" w:cs="Arial"/>
          <w:b/>
          <w:bCs/>
          <w:color w:val="000000" w:themeColor="text1"/>
          <w:sz w:val="20"/>
          <w:szCs w:val="20"/>
        </w:rPr>
        <w:t>:</w:t>
      </w:r>
      <w:r w:rsidRPr="00973B97">
        <w:rPr>
          <w:rFonts w:ascii="Arial" w:hAnsi="Arial" w:cs="Arial"/>
          <w:color w:val="000000" w:themeColor="text1"/>
          <w:sz w:val="20"/>
          <w:szCs w:val="20"/>
        </w:rPr>
        <w:t xml:space="preserve">  </w:t>
      </w:r>
      <w:sdt>
        <w:sdtPr>
          <w:rPr>
            <w:rFonts w:ascii="Arial" w:hAnsi="Arial" w:cs="Arial"/>
            <w:color w:val="000000" w:themeColor="text1"/>
            <w:sz w:val="20"/>
            <w:szCs w:val="20"/>
          </w:rPr>
          <w:id w:val="-1171722537"/>
          <w14:checkbox>
            <w14:checked w14:val="0"/>
            <w14:checkedState w14:val="2612" w14:font="MS Gothic"/>
            <w14:uncheckedState w14:val="2610" w14:font="MS Gothic"/>
          </w14:checkbox>
        </w:sdtPr>
        <w:sdtEndPr/>
        <w:sdtContent>
          <w:r w:rsidR="00B65FE5">
            <w:rPr>
              <w:rFonts w:ascii="MS Gothic" w:eastAsia="MS Gothic" w:hAnsi="MS Gothic" w:cs="Arial" w:hint="eastAsia"/>
              <w:color w:val="000000" w:themeColor="text1"/>
              <w:sz w:val="20"/>
              <w:szCs w:val="20"/>
            </w:rPr>
            <w:t>☐</w:t>
          </w:r>
        </w:sdtContent>
      </w:sdt>
      <w:r w:rsidRPr="00973B97">
        <w:rPr>
          <w:rFonts w:ascii="Arial" w:hAnsi="Arial" w:cs="Arial"/>
          <w:color w:val="000000" w:themeColor="text1"/>
          <w:sz w:val="20"/>
          <w:szCs w:val="20"/>
        </w:rPr>
        <w:t>Yes /</w:t>
      </w:r>
      <w:r w:rsidR="009431AD">
        <w:rPr>
          <w:rFonts w:ascii="Arial" w:hAnsi="Arial" w:cs="Arial"/>
          <w:color w:val="000000" w:themeColor="text1"/>
          <w:sz w:val="20"/>
          <w:szCs w:val="20"/>
        </w:rPr>
        <w:t xml:space="preserve"> </w:t>
      </w:r>
      <w:sdt>
        <w:sdtPr>
          <w:rPr>
            <w:rFonts w:ascii="Arial" w:hAnsi="Arial" w:cs="Arial"/>
            <w:color w:val="000000" w:themeColor="text1"/>
            <w:sz w:val="20"/>
            <w:szCs w:val="20"/>
          </w:rPr>
          <w:id w:val="971093448"/>
          <w14:checkbox>
            <w14:checked w14:val="0"/>
            <w14:checkedState w14:val="2612" w14:font="MS Gothic"/>
            <w14:uncheckedState w14:val="2610" w14:font="MS Gothic"/>
          </w14:checkbox>
        </w:sdtPr>
        <w:sdtEndPr/>
        <w:sdtContent>
          <w:r w:rsidR="009431AD">
            <w:rPr>
              <w:rFonts w:ascii="MS Gothic" w:eastAsia="MS Gothic" w:hAnsi="MS Gothic" w:cs="Arial" w:hint="eastAsia"/>
              <w:color w:val="000000" w:themeColor="text1"/>
              <w:sz w:val="20"/>
              <w:szCs w:val="20"/>
            </w:rPr>
            <w:t>☐</w:t>
          </w:r>
        </w:sdtContent>
      </w:sdt>
      <w:r w:rsidRPr="00973B97">
        <w:rPr>
          <w:rFonts w:ascii="Arial" w:hAnsi="Arial" w:cs="Arial"/>
          <w:color w:val="000000" w:themeColor="text1"/>
          <w:sz w:val="20"/>
          <w:szCs w:val="20"/>
        </w:rPr>
        <w:t>No</w:t>
      </w:r>
    </w:p>
    <w:p w14:paraId="56BC9581" w14:textId="29A3FD83" w:rsidR="004D41DF" w:rsidRPr="00973B97" w:rsidRDefault="004D41DF" w:rsidP="0043529E">
      <w:pPr>
        <w:pStyle w:val="ListParagraph"/>
        <w:numPr>
          <w:ilvl w:val="0"/>
          <w:numId w:val="10"/>
        </w:numPr>
        <w:tabs>
          <w:tab w:val="left" w:pos="180"/>
          <w:tab w:val="left" w:pos="720"/>
        </w:tabs>
        <w:spacing w:before="85" w:line="276" w:lineRule="auto"/>
        <w:ind w:left="720" w:hanging="270"/>
        <w:rPr>
          <w:rFonts w:ascii="Arial" w:hAnsi="Arial" w:cs="Arial"/>
          <w:color w:val="000000" w:themeColor="text1"/>
          <w:sz w:val="20"/>
          <w:szCs w:val="20"/>
        </w:rPr>
      </w:pPr>
      <w:r w:rsidRPr="00973B97">
        <w:rPr>
          <w:rFonts w:ascii="Arial" w:hAnsi="Arial" w:cs="Arial"/>
          <w:color w:val="000000" w:themeColor="text1"/>
          <w:sz w:val="20"/>
          <w:szCs w:val="20"/>
        </w:rPr>
        <w:t xml:space="preserve">If </w:t>
      </w:r>
      <w:r w:rsidR="004A16E9" w:rsidRPr="00973B97">
        <w:rPr>
          <w:rFonts w:ascii="Arial" w:hAnsi="Arial" w:cs="Arial"/>
          <w:color w:val="000000" w:themeColor="text1"/>
          <w:sz w:val="20"/>
          <w:szCs w:val="20"/>
        </w:rPr>
        <w:t xml:space="preserve">there is </w:t>
      </w:r>
      <w:r w:rsidRPr="00973B97">
        <w:rPr>
          <w:rFonts w:ascii="Arial" w:hAnsi="Arial" w:cs="Arial"/>
          <w:color w:val="000000" w:themeColor="text1"/>
          <w:sz w:val="20"/>
          <w:szCs w:val="20"/>
        </w:rPr>
        <w:t>no</w:t>
      </w:r>
      <w:r w:rsidR="004A16E9" w:rsidRPr="00973B97">
        <w:rPr>
          <w:rFonts w:ascii="Arial" w:hAnsi="Arial" w:cs="Arial"/>
          <w:color w:val="000000" w:themeColor="text1"/>
          <w:sz w:val="20"/>
          <w:szCs w:val="20"/>
        </w:rPr>
        <w:t xml:space="preserve"> policy</w:t>
      </w:r>
      <w:r w:rsidRPr="00973B97">
        <w:rPr>
          <w:rFonts w:ascii="Arial" w:hAnsi="Arial" w:cs="Arial"/>
          <w:color w:val="000000" w:themeColor="text1"/>
          <w:sz w:val="20"/>
          <w:szCs w:val="20"/>
        </w:rPr>
        <w:t xml:space="preserve">, </w:t>
      </w:r>
      <w:r w:rsidR="00B03720" w:rsidRPr="00973B97">
        <w:rPr>
          <w:rFonts w:ascii="Arial" w:hAnsi="Arial" w:cs="Arial"/>
          <w:color w:val="000000" w:themeColor="text1"/>
          <w:sz w:val="20"/>
          <w:szCs w:val="20"/>
        </w:rPr>
        <w:t>would one</w:t>
      </w:r>
      <w:r w:rsidRPr="00973B97">
        <w:rPr>
          <w:rFonts w:ascii="Arial" w:hAnsi="Arial" w:cs="Arial"/>
          <w:color w:val="000000" w:themeColor="text1"/>
          <w:sz w:val="20"/>
          <w:szCs w:val="20"/>
        </w:rPr>
        <w:t xml:space="preserve"> </w:t>
      </w:r>
      <w:r w:rsidR="00B03720" w:rsidRPr="00973B97">
        <w:rPr>
          <w:rFonts w:ascii="Arial" w:hAnsi="Arial" w:cs="Arial"/>
          <w:color w:val="000000" w:themeColor="text1"/>
          <w:sz w:val="20"/>
          <w:szCs w:val="20"/>
        </w:rPr>
        <w:t>be</w:t>
      </w:r>
      <w:r w:rsidRPr="00973B97">
        <w:rPr>
          <w:rFonts w:ascii="Arial" w:hAnsi="Arial" w:cs="Arial"/>
          <w:color w:val="000000" w:themeColor="text1"/>
          <w:sz w:val="20"/>
          <w:szCs w:val="20"/>
        </w:rPr>
        <w:t xml:space="preserve"> helpful as part of the library’s broader efforts to serve the community and provide guidance to staff. </w:t>
      </w:r>
      <w:r w:rsidR="0023595D">
        <w:rPr>
          <w:rFonts w:ascii="Arial" w:hAnsi="Arial" w:cs="Arial"/>
          <w:b/>
          <w:bCs/>
          <w:color w:val="000000" w:themeColor="text1"/>
          <w:sz w:val="20"/>
          <w:szCs w:val="20"/>
        </w:rPr>
        <w:t>Check</w:t>
      </w:r>
      <w:r w:rsidR="00FE115A" w:rsidRPr="00973B97">
        <w:rPr>
          <w:rFonts w:ascii="Arial" w:hAnsi="Arial" w:cs="Arial"/>
          <w:b/>
          <w:bCs/>
          <w:color w:val="000000" w:themeColor="text1"/>
          <w:sz w:val="20"/>
          <w:szCs w:val="20"/>
        </w:rPr>
        <w:t>:</w:t>
      </w:r>
      <w:r w:rsidR="00FE115A" w:rsidRPr="00973B97">
        <w:rPr>
          <w:rFonts w:ascii="Arial" w:hAnsi="Arial" w:cs="Arial"/>
          <w:color w:val="000000" w:themeColor="text1"/>
          <w:sz w:val="20"/>
          <w:szCs w:val="20"/>
        </w:rPr>
        <w:t xml:space="preserve">  </w:t>
      </w:r>
      <w:sdt>
        <w:sdtPr>
          <w:rPr>
            <w:rFonts w:ascii="Arial" w:hAnsi="Arial" w:cs="Arial"/>
            <w:color w:val="000000" w:themeColor="text1"/>
            <w:sz w:val="20"/>
            <w:szCs w:val="20"/>
          </w:rPr>
          <w:id w:val="120573780"/>
          <w14:checkbox>
            <w14:checked w14:val="0"/>
            <w14:checkedState w14:val="2612" w14:font="MS Gothic"/>
            <w14:uncheckedState w14:val="2610" w14:font="MS Gothic"/>
          </w14:checkbox>
        </w:sdtPr>
        <w:sdtEndPr/>
        <w:sdtContent>
          <w:r w:rsidR="00730285">
            <w:rPr>
              <w:rFonts w:ascii="MS Gothic" w:eastAsia="MS Gothic" w:hAnsi="MS Gothic" w:cs="Arial" w:hint="eastAsia"/>
              <w:color w:val="000000" w:themeColor="text1"/>
              <w:sz w:val="20"/>
              <w:szCs w:val="20"/>
            </w:rPr>
            <w:t>☐</w:t>
          </w:r>
        </w:sdtContent>
      </w:sdt>
      <w:r w:rsidR="00FE115A" w:rsidRPr="00973B97">
        <w:rPr>
          <w:rFonts w:ascii="Arial" w:hAnsi="Arial" w:cs="Arial"/>
          <w:color w:val="000000" w:themeColor="text1"/>
          <w:sz w:val="20"/>
          <w:szCs w:val="20"/>
        </w:rPr>
        <w:t xml:space="preserve">Yes / </w:t>
      </w:r>
      <w:sdt>
        <w:sdtPr>
          <w:rPr>
            <w:rFonts w:ascii="Arial" w:hAnsi="Arial" w:cs="Arial"/>
            <w:color w:val="000000" w:themeColor="text1"/>
            <w:sz w:val="20"/>
            <w:szCs w:val="20"/>
          </w:rPr>
          <w:id w:val="-1914685029"/>
          <w14:checkbox>
            <w14:checked w14:val="0"/>
            <w14:checkedState w14:val="2612" w14:font="MS Gothic"/>
            <w14:uncheckedState w14:val="2610" w14:font="MS Gothic"/>
          </w14:checkbox>
        </w:sdtPr>
        <w:sdtEndPr/>
        <w:sdtContent>
          <w:r w:rsidR="00730285">
            <w:rPr>
              <w:rFonts w:ascii="MS Gothic" w:eastAsia="MS Gothic" w:hAnsi="MS Gothic" w:cs="Arial" w:hint="eastAsia"/>
              <w:color w:val="000000" w:themeColor="text1"/>
              <w:sz w:val="20"/>
              <w:szCs w:val="20"/>
            </w:rPr>
            <w:t>☐</w:t>
          </w:r>
        </w:sdtContent>
      </w:sdt>
      <w:r w:rsidR="00FE115A" w:rsidRPr="00973B97">
        <w:rPr>
          <w:rFonts w:ascii="Arial" w:hAnsi="Arial" w:cs="Arial"/>
          <w:color w:val="000000" w:themeColor="text1"/>
          <w:sz w:val="20"/>
          <w:szCs w:val="20"/>
        </w:rPr>
        <w:t xml:space="preserve">No </w:t>
      </w:r>
      <w:r w:rsidR="00FE115A" w:rsidRPr="00973B97">
        <w:rPr>
          <w:rFonts w:ascii="Arial" w:hAnsi="Arial" w:cs="Arial"/>
          <w:color w:val="000000" w:themeColor="text1"/>
          <w:sz w:val="20"/>
          <w:szCs w:val="20"/>
        </w:rPr>
        <w:br/>
      </w:r>
      <w:r w:rsidR="00B2688B" w:rsidRPr="00973B97">
        <w:rPr>
          <w:rFonts w:ascii="Arial" w:hAnsi="Arial" w:cs="Arial"/>
          <w:color w:val="000000" w:themeColor="text1"/>
          <w:sz w:val="16"/>
          <w:szCs w:val="16"/>
        </w:rPr>
        <w:br/>
      </w:r>
      <w:r w:rsidRPr="00973B97">
        <w:rPr>
          <w:rFonts w:ascii="Arial" w:hAnsi="Arial" w:cs="Arial"/>
          <w:color w:val="000000" w:themeColor="text1"/>
          <w:sz w:val="20"/>
          <w:szCs w:val="20"/>
        </w:rPr>
        <w:t>While your position within the library may not have the responsibility for creating or approving policies, each staff member should have the agency to ask questions about potential policies and make suggestions to the library leadership.</w:t>
      </w:r>
    </w:p>
    <w:p w14:paraId="21493E28" w14:textId="3E789C5D" w:rsidR="00633903" w:rsidRPr="00973B97" w:rsidRDefault="00633903" w:rsidP="0043529E">
      <w:pPr>
        <w:pStyle w:val="ListParagraph"/>
        <w:numPr>
          <w:ilvl w:val="0"/>
          <w:numId w:val="10"/>
        </w:numPr>
        <w:tabs>
          <w:tab w:val="left" w:pos="180"/>
          <w:tab w:val="left" w:pos="720"/>
        </w:tabs>
        <w:spacing w:before="85" w:line="276" w:lineRule="auto"/>
        <w:ind w:left="720" w:hanging="270"/>
        <w:rPr>
          <w:rFonts w:ascii="Arial" w:hAnsi="Arial" w:cs="Arial"/>
          <w:color w:val="000000" w:themeColor="text1"/>
          <w:sz w:val="20"/>
          <w:szCs w:val="20"/>
        </w:rPr>
      </w:pPr>
      <w:r w:rsidRPr="00973B97">
        <w:rPr>
          <w:rFonts w:ascii="Arial" w:hAnsi="Arial" w:cs="Arial"/>
          <w:color w:val="000000" w:themeColor="text1"/>
          <w:sz w:val="20"/>
          <w:szCs w:val="20"/>
        </w:rPr>
        <w:t xml:space="preserve">What steps would you like to take to reinforce </w:t>
      </w:r>
      <w:r w:rsidR="00FE115A" w:rsidRPr="00973B97">
        <w:rPr>
          <w:rFonts w:ascii="Arial" w:hAnsi="Arial" w:cs="Arial"/>
          <w:color w:val="000000" w:themeColor="text1"/>
          <w:sz w:val="20"/>
          <w:szCs w:val="20"/>
        </w:rPr>
        <w:t xml:space="preserve">or implement </w:t>
      </w:r>
      <w:r w:rsidRPr="00973B97">
        <w:rPr>
          <w:rFonts w:ascii="Arial" w:hAnsi="Arial" w:cs="Arial"/>
          <w:color w:val="000000" w:themeColor="text1"/>
          <w:sz w:val="20"/>
          <w:szCs w:val="20"/>
        </w:rPr>
        <w:t>a customer service experience in the library that acknowledges the importance of respect, trust</w:t>
      </w:r>
      <w:r w:rsidR="001F5E1F" w:rsidRPr="00973B97">
        <w:rPr>
          <w:rFonts w:ascii="Arial" w:hAnsi="Arial" w:cs="Arial"/>
          <w:color w:val="000000" w:themeColor="text1"/>
          <w:sz w:val="20"/>
          <w:szCs w:val="20"/>
        </w:rPr>
        <w:t>,</w:t>
      </w:r>
      <w:r w:rsidRPr="00973B97">
        <w:rPr>
          <w:rFonts w:ascii="Arial" w:hAnsi="Arial" w:cs="Arial"/>
          <w:color w:val="000000" w:themeColor="text1"/>
          <w:sz w:val="20"/>
          <w:szCs w:val="20"/>
        </w:rPr>
        <w:t xml:space="preserve"> and privacy? Remember that even if you don’t have control over establishing a policy within your organization, you can still reflect on your own professional values and standards. </w:t>
      </w:r>
    </w:p>
    <w:p w14:paraId="3C98DE51" w14:textId="73A36964" w:rsidR="009F67AA" w:rsidRPr="005A1FF2" w:rsidRDefault="004E574C">
      <w:pPr>
        <w:widowControl/>
        <w:autoSpaceDE/>
        <w:autoSpaceDN/>
        <w:spacing w:after="160" w:line="259" w:lineRule="auto"/>
        <w:rPr>
          <w:rFonts w:ascii="Arial" w:hAnsi="Arial" w:cs="Arial"/>
          <w:b/>
          <w:bCs/>
          <w:color w:val="960D76"/>
          <w:sz w:val="24"/>
          <w:szCs w:val="24"/>
        </w:rPr>
      </w:pPr>
      <w:r w:rsidRPr="005A1FF2">
        <w:rPr>
          <w:rFonts w:ascii="Arial" w:hAnsi="Arial" w:cs="Arial"/>
          <w:i/>
          <w:iCs/>
          <w:noProof/>
        </w:rPr>
        <mc:AlternateContent>
          <mc:Choice Requires="wps">
            <w:drawing>
              <wp:anchor distT="45720" distB="45720" distL="114300" distR="114300" simplePos="0" relativeHeight="251704325" behindDoc="1" locked="0" layoutInCell="1" allowOverlap="1" wp14:anchorId="6FC8476B" wp14:editId="2C095FDD">
                <wp:simplePos x="0" y="0"/>
                <wp:positionH relativeFrom="margin">
                  <wp:posOffset>457510</wp:posOffset>
                </wp:positionH>
                <wp:positionV relativeFrom="paragraph">
                  <wp:posOffset>154413</wp:posOffset>
                </wp:positionV>
                <wp:extent cx="5486400" cy="627380"/>
                <wp:effectExtent l="0" t="0" r="19050" b="20320"/>
                <wp:wrapTight wrapText="bothSides">
                  <wp:wrapPolygon edited="0">
                    <wp:start x="0" y="0"/>
                    <wp:lineTo x="0" y="21644"/>
                    <wp:lineTo x="21600" y="21644"/>
                    <wp:lineTo x="21600" y="0"/>
                    <wp:lineTo x="0" y="0"/>
                  </wp:wrapPolygon>
                </wp:wrapTight>
                <wp:docPr id="200"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solidFill>
                        <a:ln w="9525">
                          <a:solidFill>
                            <a:schemeClr val="accent5"/>
                          </a:solidFill>
                          <a:miter lim="800000"/>
                          <a:headEnd/>
                          <a:tailEnd/>
                        </a:ln>
                      </wps:spPr>
                      <wps:txbx>
                        <w:txbxContent>
                          <w:p w14:paraId="4A17A601" w14:textId="77777777" w:rsidR="004E574C" w:rsidRPr="00442775" w:rsidRDefault="004E574C"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8476B" id="_x0000_s1047" type="#_x0000_t202" alt="Text box to record an answer to the question." style="position:absolute;margin-left:36pt;margin-top:12.15pt;width:6in;height:49.4pt;z-index:-2516121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" strokecolor="#5b9bd5 [3208]">
                <v:textbox inset="0,0,0,0">
                  <w:txbxContent>
                    <w:p w14:paraId="4A17A601" w14:textId="77777777" w:rsidR="004E574C" w:rsidRPr="00442775" w:rsidRDefault="004E574C" w:rsidP="005D0D90">
                      <w:pPr>
                        <w:pStyle w:val="Supportkit-body"/>
                      </w:pPr>
                    </w:p>
                  </w:txbxContent>
                </v:textbox>
                <w10:wrap type="tight" anchorx="margin"/>
              </v:shape>
            </w:pict>
          </mc:Fallback>
        </mc:AlternateContent>
      </w:r>
      <w:r w:rsidR="009F67AA" w:rsidRPr="005A1FF2">
        <w:rPr>
          <w:rFonts w:ascii="Arial" w:hAnsi="Arial" w:cs="Arial"/>
          <w:b/>
          <w:bCs/>
          <w:color w:val="960D76"/>
          <w:sz w:val="24"/>
          <w:szCs w:val="24"/>
        </w:rPr>
        <w:br w:type="page"/>
      </w:r>
    </w:p>
    <w:p w14:paraId="11B1B5F3" w14:textId="2AB6A9B2" w:rsidR="00633903" w:rsidRPr="005A1FF2" w:rsidRDefault="00633903" w:rsidP="00A82A8A">
      <w:pPr>
        <w:pStyle w:val="Heading3"/>
      </w:pPr>
      <w:r w:rsidRPr="005A1FF2">
        <w:lastRenderedPageBreak/>
        <w:t>Facts and statistics</w:t>
      </w:r>
    </w:p>
    <w:p w14:paraId="699DF71A" w14:textId="0269623B" w:rsidR="00633903" w:rsidRPr="00973B97" w:rsidRDefault="00633903" w:rsidP="005D0D90">
      <w:pPr>
        <w:pStyle w:val="Supportkit-body"/>
      </w:pPr>
      <w:r w:rsidRPr="00973B97">
        <w:t>Better</w:t>
      </w:r>
      <w:r w:rsidRPr="00973B97">
        <w:rPr>
          <w:spacing w:val="-4"/>
        </w:rPr>
        <w:t xml:space="preserve"> </w:t>
      </w:r>
      <w:r w:rsidRPr="00973B97">
        <w:t>understanding</w:t>
      </w:r>
      <w:r w:rsidRPr="00973B97">
        <w:rPr>
          <w:spacing w:val="-4"/>
        </w:rPr>
        <w:t xml:space="preserve"> </w:t>
      </w:r>
      <w:r w:rsidRPr="00973B97">
        <w:t>the</w:t>
      </w:r>
      <w:r w:rsidRPr="00973B97">
        <w:rPr>
          <w:spacing w:val="-4"/>
        </w:rPr>
        <w:t xml:space="preserve"> </w:t>
      </w:r>
      <w:r w:rsidRPr="00973B97">
        <w:t>facts</w:t>
      </w:r>
      <w:r w:rsidRPr="00973B97">
        <w:rPr>
          <w:spacing w:val="-4"/>
        </w:rPr>
        <w:t xml:space="preserve"> </w:t>
      </w:r>
      <w:r w:rsidRPr="00973B97">
        <w:t>about</w:t>
      </w:r>
      <w:r w:rsidRPr="00973B97">
        <w:rPr>
          <w:spacing w:val="-4"/>
        </w:rPr>
        <w:t xml:space="preserve"> </w:t>
      </w:r>
      <w:r w:rsidRPr="00973B97">
        <w:t>the</w:t>
      </w:r>
      <w:r w:rsidRPr="00973B97">
        <w:rPr>
          <w:spacing w:val="-4"/>
        </w:rPr>
        <w:t xml:space="preserve"> </w:t>
      </w:r>
      <w:r w:rsidRPr="00973B97">
        <w:t>opioid</w:t>
      </w:r>
      <w:r w:rsidRPr="00973B97">
        <w:rPr>
          <w:spacing w:val="-4"/>
        </w:rPr>
        <w:t xml:space="preserve"> </w:t>
      </w:r>
      <w:r w:rsidRPr="00973B97">
        <w:t>crisis and addiction in general can</w:t>
      </w:r>
      <w:r w:rsidRPr="00973B97">
        <w:rPr>
          <w:spacing w:val="-4"/>
        </w:rPr>
        <w:t xml:space="preserve"> be </w:t>
      </w:r>
      <w:r w:rsidRPr="00973B97">
        <w:t>helpful</w:t>
      </w:r>
      <w:r w:rsidRPr="00973B97">
        <w:rPr>
          <w:spacing w:val="-4"/>
        </w:rPr>
        <w:t xml:space="preserve"> </w:t>
      </w:r>
      <w:r w:rsidRPr="00973B97">
        <w:t>for</w:t>
      </w:r>
      <w:r w:rsidRPr="00973B97">
        <w:rPr>
          <w:spacing w:val="-4"/>
        </w:rPr>
        <w:t xml:space="preserve"> </w:t>
      </w:r>
      <w:r w:rsidRPr="00973B97">
        <w:t>setting</w:t>
      </w:r>
      <w:r w:rsidRPr="00973B97">
        <w:rPr>
          <w:spacing w:val="-4"/>
        </w:rPr>
        <w:t xml:space="preserve"> </w:t>
      </w:r>
      <w:r w:rsidRPr="00973B97">
        <w:t>the</w:t>
      </w:r>
      <w:r w:rsidRPr="00973B97">
        <w:rPr>
          <w:spacing w:val="-4"/>
        </w:rPr>
        <w:t xml:space="preserve"> </w:t>
      </w:r>
      <w:r w:rsidRPr="00973B97">
        <w:t>context</w:t>
      </w:r>
      <w:r w:rsidRPr="00973B97">
        <w:rPr>
          <w:spacing w:val="-4"/>
        </w:rPr>
        <w:t xml:space="preserve"> </w:t>
      </w:r>
      <w:r w:rsidRPr="00973B97">
        <w:t>for</w:t>
      </w:r>
      <w:r w:rsidRPr="00973B97">
        <w:rPr>
          <w:spacing w:val="-4"/>
        </w:rPr>
        <w:t xml:space="preserve"> </w:t>
      </w:r>
      <w:r w:rsidRPr="00973B97">
        <w:t>a response. Local partners that you explored in earlier actions may be able to provide additional context and support around understanding these issues. Here are just a few to consider:</w:t>
      </w:r>
    </w:p>
    <w:p w14:paraId="6C1D99C0" w14:textId="29999E2D" w:rsidR="00633903" w:rsidRPr="00973B97" w:rsidRDefault="00633903" w:rsidP="0043529E">
      <w:pPr>
        <w:pStyle w:val="ListParagraph"/>
        <w:numPr>
          <w:ilvl w:val="1"/>
          <w:numId w:val="9"/>
        </w:numPr>
        <w:tabs>
          <w:tab w:val="left" w:pos="180"/>
          <w:tab w:val="left" w:pos="720"/>
          <w:tab w:val="left" w:pos="1359"/>
          <w:tab w:val="left" w:pos="1360"/>
        </w:tabs>
        <w:spacing w:before="85" w:line="276" w:lineRule="auto"/>
        <w:ind w:left="720"/>
        <w:rPr>
          <w:rFonts w:ascii="Arial" w:hAnsi="Arial" w:cs="Arial"/>
          <w:color w:val="000000" w:themeColor="text1"/>
          <w:sz w:val="20"/>
        </w:rPr>
      </w:pPr>
      <w:r w:rsidRPr="00973B97">
        <w:rPr>
          <w:rFonts w:ascii="Arial" w:hAnsi="Arial" w:cs="Arial"/>
          <w:color w:val="000000" w:themeColor="text1"/>
          <w:sz w:val="20"/>
        </w:rPr>
        <w:t>On</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average,</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221</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Americans</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die</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every</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day</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from</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an</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opioid</w:t>
      </w:r>
      <w:r w:rsidRPr="00973B97">
        <w:rPr>
          <w:rFonts w:ascii="Arial" w:hAnsi="Arial" w:cs="Arial"/>
          <w:color w:val="000000" w:themeColor="text1"/>
          <w:spacing w:val="-1"/>
          <w:sz w:val="20"/>
        </w:rPr>
        <w:t xml:space="preserve"> </w:t>
      </w:r>
      <w:r w:rsidRPr="00973B97">
        <w:rPr>
          <w:rFonts w:ascii="Arial" w:hAnsi="Arial" w:cs="Arial"/>
          <w:color w:val="000000" w:themeColor="text1"/>
          <w:spacing w:val="-2"/>
          <w:sz w:val="20"/>
        </w:rPr>
        <w:t>overdose</w:t>
      </w:r>
      <w:r w:rsidR="001578A8" w:rsidRPr="00973B97">
        <w:rPr>
          <w:rFonts w:ascii="Arial" w:hAnsi="Arial" w:cs="Arial"/>
          <w:color w:val="000000" w:themeColor="text1"/>
          <w:spacing w:val="-2"/>
          <w:sz w:val="20"/>
        </w:rPr>
        <w:t>.</w:t>
      </w:r>
      <w:r w:rsidR="003669DF">
        <w:rPr>
          <w:rFonts w:ascii="Arial" w:hAnsi="Arial" w:cs="Arial"/>
          <w:b/>
          <w:color w:val="000000" w:themeColor="text1"/>
          <w:spacing w:val="-2"/>
          <w:position w:val="7"/>
          <w:sz w:val="11"/>
        </w:rPr>
        <w:t>3</w:t>
      </w:r>
    </w:p>
    <w:p w14:paraId="46A05DE0" w14:textId="6A1543B5" w:rsidR="00633903" w:rsidRPr="00973B97" w:rsidRDefault="00633903" w:rsidP="0043529E">
      <w:pPr>
        <w:pStyle w:val="ListParagraph"/>
        <w:numPr>
          <w:ilvl w:val="1"/>
          <w:numId w:val="9"/>
        </w:numPr>
        <w:tabs>
          <w:tab w:val="left" w:pos="180"/>
          <w:tab w:val="left" w:pos="720"/>
          <w:tab w:val="left" w:pos="1359"/>
          <w:tab w:val="left" w:pos="1360"/>
        </w:tabs>
        <w:spacing w:before="85" w:line="276" w:lineRule="auto"/>
        <w:ind w:left="720"/>
        <w:rPr>
          <w:rFonts w:ascii="Arial" w:hAnsi="Arial" w:cs="Arial"/>
          <w:color w:val="000000" w:themeColor="text1"/>
          <w:sz w:val="20"/>
        </w:rPr>
      </w:pPr>
      <w:r w:rsidRPr="00973B97">
        <w:rPr>
          <w:rFonts w:ascii="Arial" w:hAnsi="Arial" w:cs="Arial"/>
          <w:color w:val="000000" w:themeColor="text1"/>
          <w:sz w:val="20"/>
        </w:rPr>
        <w:t>Of</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12-</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to</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17-year-olds</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who</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misused</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prescription</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opioids,</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57%</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got</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them</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from</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a</w:t>
      </w:r>
      <w:r w:rsidRPr="00973B97">
        <w:rPr>
          <w:rFonts w:ascii="Arial" w:hAnsi="Arial" w:cs="Arial"/>
          <w:color w:val="000000" w:themeColor="text1"/>
          <w:spacing w:val="-6"/>
          <w:sz w:val="20"/>
        </w:rPr>
        <w:t xml:space="preserve"> </w:t>
      </w:r>
      <w:r w:rsidRPr="00973B97">
        <w:rPr>
          <w:rFonts w:ascii="Arial" w:hAnsi="Arial" w:cs="Arial"/>
          <w:color w:val="000000" w:themeColor="text1"/>
          <w:sz w:val="20"/>
        </w:rPr>
        <w:t>friend or relative</w:t>
      </w:r>
      <w:r w:rsidR="001A7090" w:rsidRPr="00973B97">
        <w:rPr>
          <w:rFonts w:ascii="Arial" w:hAnsi="Arial" w:cs="Arial"/>
          <w:color w:val="000000" w:themeColor="text1"/>
          <w:sz w:val="20"/>
        </w:rPr>
        <w:t>.</w:t>
      </w:r>
      <w:r w:rsidR="003669DF">
        <w:rPr>
          <w:rFonts w:ascii="Arial" w:hAnsi="Arial" w:cs="Arial"/>
          <w:b/>
          <w:color w:val="000000" w:themeColor="text1"/>
          <w:position w:val="7"/>
          <w:sz w:val="11"/>
        </w:rPr>
        <w:t>4</w:t>
      </w:r>
    </w:p>
    <w:p w14:paraId="113E2F6C" w14:textId="536DCB61" w:rsidR="00633903" w:rsidRPr="00973B97" w:rsidRDefault="00633903" w:rsidP="0043529E">
      <w:pPr>
        <w:pStyle w:val="ListParagraph"/>
        <w:numPr>
          <w:ilvl w:val="1"/>
          <w:numId w:val="9"/>
        </w:numPr>
        <w:tabs>
          <w:tab w:val="left" w:pos="180"/>
          <w:tab w:val="left" w:pos="720"/>
          <w:tab w:val="left" w:pos="1359"/>
          <w:tab w:val="left" w:pos="1360"/>
        </w:tabs>
        <w:spacing w:before="85" w:line="276" w:lineRule="auto"/>
        <w:ind w:left="720"/>
        <w:rPr>
          <w:rFonts w:ascii="Arial" w:hAnsi="Arial" w:cs="Arial"/>
          <w:color w:val="000000" w:themeColor="text1"/>
          <w:sz w:val="20"/>
        </w:rPr>
      </w:pPr>
      <w:r w:rsidRPr="00973B97">
        <w:rPr>
          <w:rFonts w:ascii="Arial" w:hAnsi="Arial" w:cs="Arial"/>
          <w:color w:val="000000" w:themeColor="text1"/>
          <w:sz w:val="20"/>
        </w:rPr>
        <w:t>Roughly</w:t>
      </w:r>
      <w:r w:rsidRPr="00973B97">
        <w:rPr>
          <w:rFonts w:ascii="Arial" w:hAnsi="Arial" w:cs="Arial"/>
          <w:color w:val="000000" w:themeColor="text1"/>
          <w:spacing w:val="-4"/>
          <w:sz w:val="20"/>
        </w:rPr>
        <w:t xml:space="preserve"> </w:t>
      </w:r>
      <w:r w:rsidRPr="00973B97">
        <w:rPr>
          <w:rFonts w:ascii="Arial" w:hAnsi="Arial" w:cs="Arial"/>
          <w:color w:val="000000" w:themeColor="text1"/>
          <w:sz w:val="20"/>
        </w:rPr>
        <w:t>21%</w:t>
      </w:r>
      <w:r w:rsidRPr="00973B97">
        <w:rPr>
          <w:rFonts w:ascii="Arial" w:hAnsi="Arial" w:cs="Arial"/>
          <w:color w:val="000000" w:themeColor="text1"/>
          <w:spacing w:val="-1"/>
          <w:sz w:val="20"/>
        </w:rPr>
        <w:t xml:space="preserve"> </w:t>
      </w:r>
      <w:r w:rsidRPr="00973B97">
        <w:rPr>
          <w:rFonts w:ascii="Arial" w:hAnsi="Arial" w:cs="Arial"/>
          <w:color w:val="000000" w:themeColor="text1"/>
          <w:sz w:val="20"/>
        </w:rPr>
        <w:t>to</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29%</w:t>
      </w:r>
      <w:r w:rsidRPr="00973B97">
        <w:rPr>
          <w:rFonts w:ascii="Arial" w:hAnsi="Arial" w:cs="Arial"/>
          <w:color w:val="000000" w:themeColor="text1"/>
          <w:spacing w:val="-1"/>
          <w:sz w:val="20"/>
        </w:rPr>
        <w:t xml:space="preserve"> </w:t>
      </w:r>
      <w:r w:rsidRPr="00973B97">
        <w:rPr>
          <w:rFonts w:ascii="Arial" w:hAnsi="Arial" w:cs="Arial"/>
          <w:color w:val="000000" w:themeColor="text1"/>
          <w:sz w:val="20"/>
        </w:rPr>
        <w:t>of</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patients</w:t>
      </w:r>
      <w:r w:rsidRPr="00973B97">
        <w:rPr>
          <w:rFonts w:ascii="Arial" w:hAnsi="Arial" w:cs="Arial"/>
          <w:color w:val="000000" w:themeColor="text1"/>
          <w:spacing w:val="-1"/>
          <w:sz w:val="20"/>
        </w:rPr>
        <w:t xml:space="preserve"> </w:t>
      </w:r>
      <w:r w:rsidRPr="00973B97">
        <w:rPr>
          <w:rFonts w:ascii="Arial" w:hAnsi="Arial" w:cs="Arial"/>
          <w:color w:val="000000" w:themeColor="text1"/>
          <w:sz w:val="20"/>
        </w:rPr>
        <w:t>prescribed</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opioids</w:t>
      </w:r>
      <w:r w:rsidRPr="00973B97">
        <w:rPr>
          <w:rFonts w:ascii="Arial" w:hAnsi="Arial" w:cs="Arial"/>
          <w:color w:val="000000" w:themeColor="text1"/>
          <w:spacing w:val="-1"/>
          <w:sz w:val="20"/>
        </w:rPr>
        <w:t xml:space="preserve"> </w:t>
      </w:r>
      <w:r w:rsidRPr="00973B97">
        <w:rPr>
          <w:rFonts w:ascii="Arial" w:hAnsi="Arial" w:cs="Arial"/>
          <w:color w:val="000000" w:themeColor="text1"/>
          <w:sz w:val="20"/>
        </w:rPr>
        <w:t>for</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chronic</w:t>
      </w:r>
      <w:r w:rsidRPr="00973B97">
        <w:rPr>
          <w:rFonts w:ascii="Arial" w:hAnsi="Arial" w:cs="Arial"/>
          <w:color w:val="000000" w:themeColor="text1"/>
          <w:spacing w:val="-1"/>
          <w:sz w:val="20"/>
        </w:rPr>
        <w:t xml:space="preserve"> </w:t>
      </w:r>
      <w:r w:rsidRPr="00973B97">
        <w:rPr>
          <w:rFonts w:ascii="Arial" w:hAnsi="Arial" w:cs="Arial"/>
          <w:color w:val="000000" w:themeColor="text1"/>
          <w:sz w:val="20"/>
        </w:rPr>
        <w:t>pain</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misuse</w:t>
      </w:r>
      <w:r w:rsidRPr="00973B97">
        <w:rPr>
          <w:rFonts w:ascii="Arial" w:hAnsi="Arial" w:cs="Arial"/>
          <w:color w:val="000000" w:themeColor="text1"/>
          <w:spacing w:val="-1"/>
          <w:sz w:val="20"/>
        </w:rPr>
        <w:t xml:space="preserve"> </w:t>
      </w:r>
      <w:r w:rsidRPr="00973B97">
        <w:rPr>
          <w:rFonts w:ascii="Arial" w:hAnsi="Arial" w:cs="Arial"/>
          <w:color w:val="000000" w:themeColor="text1"/>
          <w:spacing w:val="-2"/>
          <w:sz w:val="20"/>
        </w:rPr>
        <w:t>them</w:t>
      </w:r>
      <w:r w:rsidR="001A7090" w:rsidRPr="00973B97">
        <w:rPr>
          <w:rFonts w:ascii="Arial" w:hAnsi="Arial" w:cs="Arial"/>
          <w:color w:val="000000" w:themeColor="text1"/>
          <w:spacing w:val="-2"/>
          <w:sz w:val="20"/>
        </w:rPr>
        <w:t>.</w:t>
      </w:r>
      <w:r w:rsidR="003669DF">
        <w:rPr>
          <w:rFonts w:ascii="Arial" w:hAnsi="Arial" w:cs="Arial"/>
          <w:b/>
          <w:color w:val="000000" w:themeColor="text1"/>
          <w:spacing w:val="-2"/>
          <w:position w:val="7"/>
          <w:sz w:val="11"/>
        </w:rPr>
        <w:t>5</w:t>
      </w:r>
    </w:p>
    <w:p w14:paraId="19ADFBEF" w14:textId="0BC7D3EC" w:rsidR="00633903" w:rsidRPr="00973B97" w:rsidRDefault="00633903" w:rsidP="0043529E">
      <w:pPr>
        <w:pStyle w:val="ListParagraph"/>
        <w:numPr>
          <w:ilvl w:val="1"/>
          <w:numId w:val="9"/>
        </w:numPr>
        <w:tabs>
          <w:tab w:val="left" w:pos="180"/>
          <w:tab w:val="left" w:pos="720"/>
          <w:tab w:val="left" w:pos="1359"/>
          <w:tab w:val="left" w:pos="1360"/>
        </w:tabs>
        <w:spacing w:before="85" w:line="276" w:lineRule="auto"/>
        <w:ind w:left="720"/>
        <w:rPr>
          <w:rFonts w:ascii="Arial" w:hAnsi="Arial" w:cs="Arial"/>
          <w:color w:val="000000" w:themeColor="text1"/>
          <w:sz w:val="20"/>
        </w:rPr>
      </w:pPr>
      <w:r w:rsidRPr="00973B97">
        <w:rPr>
          <w:rFonts w:ascii="Arial" w:hAnsi="Arial" w:cs="Arial"/>
          <w:color w:val="000000" w:themeColor="text1"/>
          <w:sz w:val="20"/>
        </w:rPr>
        <w:t>Almost 90% of large</w:t>
      </w:r>
      <w:r w:rsidR="004A19C7" w:rsidRPr="00973B97">
        <w:rPr>
          <w:rFonts w:ascii="Arial" w:hAnsi="Arial" w:cs="Arial"/>
          <w:color w:val="000000" w:themeColor="text1"/>
          <w:sz w:val="20"/>
        </w:rPr>
        <w:t>,</w:t>
      </w:r>
      <w:r w:rsidRPr="00973B97">
        <w:rPr>
          <w:rFonts w:ascii="Arial" w:hAnsi="Arial" w:cs="Arial"/>
          <w:color w:val="000000" w:themeColor="text1"/>
          <w:sz w:val="20"/>
        </w:rPr>
        <w:t xml:space="preserve"> rural counties lack sufficient opioid treatment programs</w:t>
      </w:r>
      <w:r w:rsidR="005611E2" w:rsidRPr="00973B97">
        <w:rPr>
          <w:rFonts w:ascii="Arial" w:hAnsi="Arial" w:cs="Arial"/>
          <w:color w:val="000000" w:themeColor="text1"/>
          <w:sz w:val="20"/>
        </w:rPr>
        <w:t>.</w:t>
      </w:r>
      <w:r w:rsidR="003669DF">
        <w:rPr>
          <w:rFonts w:ascii="Arial" w:hAnsi="Arial" w:cs="Arial"/>
          <w:b/>
          <w:color w:val="000000" w:themeColor="text1"/>
          <w:spacing w:val="-2"/>
          <w:position w:val="7"/>
          <w:sz w:val="11"/>
        </w:rPr>
        <w:t>6</w:t>
      </w:r>
    </w:p>
    <w:p w14:paraId="42A6AE0E" w14:textId="50F94A15" w:rsidR="00633903" w:rsidRPr="00973B97" w:rsidRDefault="00633903" w:rsidP="0043529E">
      <w:pPr>
        <w:pStyle w:val="ListParagraph"/>
        <w:numPr>
          <w:ilvl w:val="1"/>
          <w:numId w:val="9"/>
        </w:numPr>
        <w:tabs>
          <w:tab w:val="left" w:pos="180"/>
          <w:tab w:val="left" w:pos="720"/>
          <w:tab w:val="left" w:pos="1359"/>
          <w:tab w:val="left" w:pos="1360"/>
        </w:tabs>
        <w:spacing w:before="85" w:line="276" w:lineRule="auto"/>
        <w:ind w:left="720"/>
        <w:rPr>
          <w:rFonts w:ascii="Arial" w:hAnsi="Arial" w:cs="Arial"/>
          <w:color w:val="000000" w:themeColor="text1"/>
          <w:sz w:val="20"/>
        </w:rPr>
      </w:pPr>
      <w:r w:rsidRPr="00973B97">
        <w:rPr>
          <w:rFonts w:ascii="Arial" w:hAnsi="Arial" w:cs="Arial"/>
          <w:color w:val="000000" w:themeColor="text1"/>
          <w:sz w:val="20"/>
        </w:rPr>
        <w:t>The</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genes</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that</w:t>
      </w:r>
      <w:r w:rsidRPr="00973B97">
        <w:rPr>
          <w:rFonts w:ascii="Arial" w:hAnsi="Arial" w:cs="Arial"/>
          <w:color w:val="000000" w:themeColor="text1"/>
          <w:spacing w:val="-3"/>
          <w:sz w:val="20"/>
        </w:rPr>
        <w:t xml:space="preserve"> </w:t>
      </w:r>
      <w:r w:rsidRPr="00973B97">
        <w:rPr>
          <w:rFonts w:ascii="Arial" w:hAnsi="Arial" w:cs="Arial"/>
          <w:color w:val="000000" w:themeColor="text1"/>
          <w:sz w:val="20"/>
        </w:rPr>
        <w:t>people</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are</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born</w:t>
      </w:r>
      <w:r w:rsidRPr="00973B97">
        <w:rPr>
          <w:rFonts w:ascii="Arial" w:hAnsi="Arial" w:cs="Arial"/>
          <w:color w:val="000000" w:themeColor="text1"/>
          <w:spacing w:val="-3"/>
          <w:sz w:val="20"/>
        </w:rPr>
        <w:t xml:space="preserve"> </w:t>
      </w:r>
      <w:r w:rsidRPr="00973B97">
        <w:rPr>
          <w:rFonts w:ascii="Arial" w:hAnsi="Arial" w:cs="Arial"/>
          <w:color w:val="000000" w:themeColor="text1"/>
          <w:sz w:val="20"/>
        </w:rPr>
        <w:t>with</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account</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for</w:t>
      </w:r>
      <w:r w:rsidRPr="00973B97">
        <w:rPr>
          <w:rFonts w:ascii="Arial" w:hAnsi="Arial" w:cs="Arial"/>
          <w:color w:val="000000" w:themeColor="text1"/>
          <w:spacing w:val="-3"/>
          <w:sz w:val="20"/>
        </w:rPr>
        <w:t xml:space="preserve"> </w:t>
      </w:r>
      <w:r w:rsidRPr="00973B97">
        <w:rPr>
          <w:rFonts w:ascii="Arial" w:hAnsi="Arial" w:cs="Arial"/>
          <w:color w:val="000000" w:themeColor="text1"/>
          <w:sz w:val="20"/>
        </w:rPr>
        <w:t>about</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half</w:t>
      </w:r>
      <w:r w:rsidRPr="00973B97">
        <w:rPr>
          <w:rFonts w:ascii="Arial" w:hAnsi="Arial" w:cs="Arial"/>
          <w:color w:val="000000" w:themeColor="text1"/>
          <w:spacing w:val="-3"/>
          <w:sz w:val="20"/>
        </w:rPr>
        <w:t xml:space="preserve"> </w:t>
      </w:r>
      <w:r w:rsidRPr="00973B97">
        <w:rPr>
          <w:rFonts w:ascii="Arial" w:hAnsi="Arial" w:cs="Arial"/>
          <w:color w:val="000000" w:themeColor="text1"/>
          <w:sz w:val="20"/>
        </w:rPr>
        <w:t>of</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a</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person’s</w:t>
      </w:r>
      <w:r w:rsidRPr="00973B97">
        <w:rPr>
          <w:rFonts w:ascii="Arial" w:hAnsi="Arial" w:cs="Arial"/>
          <w:color w:val="000000" w:themeColor="text1"/>
          <w:spacing w:val="-3"/>
          <w:sz w:val="20"/>
        </w:rPr>
        <w:t xml:space="preserve"> </w:t>
      </w:r>
      <w:r w:rsidRPr="00973B97">
        <w:rPr>
          <w:rFonts w:ascii="Arial" w:hAnsi="Arial" w:cs="Arial"/>
          <w:color w:val="000000" w:themeColor="text1"/>
          <w:sz w:val="20"/>
        </w:rPr>
        <w:t>risk</w:t>
      </w:r>
      <w:r w:rsidRPr="00973B97">
        <w:rPr>
          <w:rFonts w:ascii="Arial" w:hAnsi="Arial" w:cs="Arial"/>
          <w:color w:val="000000" w:themeColor="text1"/>
          <w:spacing w:val="-2"/>
          <w:sz w:val="20"/>
        </w:rPr>
        <w:t xml:space="preserve"> </w:t>
      </w:r>
      <w:r w:rsidRPr="00973B97">
        <w:rPr>
          <w:rFonts w:ascii="Arial" w:hAnsi="Arial" w:cs="Arial"/>
          <w:color w:val="000000" w:themeColor="text1"/>
          <w:sz w:val="20"/>
        </w:rPr>
        <w:t>for</w:t>
      </w:r>
      <w:r w:rsidRPr="00973B97">
        <w:rPr>
          <w:rFonts w:ascii="Arial" w:hAnsi="Arial" w:cs="Arial"/>
          <w:color w:val="000000" w:themeColor="text1"/>
          <w:spacing w:val="-2"/>
          <w:sz w:val="20"/>
        </w:rPr>
        <w:t xml:space="preserve"> addiction</w:t>
      </w:r>
      <w:r w:rsidR="005611E2" w:rsidRPr="00973B97">
        <w:rPr>
          <w:rFonts w:ascii="Arial" w:hAnsi="Arial" w:cs="Arial"/>
          <w:color w:val="000000" w:themeColor="text1"/>
          <w:spacing w:val="-2"/>
          <w:sz w:val="20"/>
        </w:rPr>
        <w:t>.</w:t>
      </w:r>
      <w:r w:rsidR="003669DF">
        <w:rPr>
          <w:rFonts w:ascii="Arial" w:hAnsi="Arial" w:cs="Arial"/>
          <w:b/>
          <w:color w:val="000000" w:themeColor="text1"/>
          <w:spacing w:val="-2"/>
          <w:position w:val="7"/>
          <w:sz w:val="11"/>
        </w:rPr>
        <w:t>7</w:t>
      </w:r>
    </w:p>
    <w:p w14:paraId="0F702BB3" w14:textId="26D4B6DE" w:rsidR="00633903" w:rsidRPr="00973B97" w:rsidRDefault="00633903" w:rsidP="0043529E">
      <w:pPr>
        <w:pStyle w:val="ListParagraph"/>
        <w:numPr>
          <w:ilvl w:val="1"/>
          <w:numId w:val="9"/>
        </w:numPr>
        <w:tabs>
          <w:tab w:val="left" w:pos="180"/>
          <w:tab w:val="left" w:pos="720"/>
          <w:tab w:val="left" w:pos="1359"/>
          <w:tab w:val="left" w:pos="1360"/>
        </w:tabs>
        <w:spacing w:before="85" w:line="276" w:lineRule="auto"/>
        <w:ind w:left="720"/>
        <w:rPr>
          <w:rFonts w:ascii="Arial" w:hAnsi="Arial" w:cs="Arial"/>
          <w:color w:val="000000" w:themeColor="text1"/>
          <w:sz w:val="20"/>
        </w:rPr>
      </w:pPr>
      <w:r w:rsidRPr="00973B97">
        <w:rPr>
          <w:rFonts w:ascii="Arial" w:hAnsi="Arial" w:cs="Arial"/>
          <w:color w:val="000000" w:themeColor="text1"/>
          <w:sz w:val="20"/>
        </w:rPr>
        <w:t>A</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large-scale</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national</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study</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showed</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that</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opioid</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overdose</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deaths</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decreased</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by</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14%</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in</w:t>
      </w:r>
      <w:r w:rsidRPr="00973B97">
        <w:rPr>
          <w:rFonts w:ascii="Arial" w:hAnsi="Arial" w:cs="Arial"/>
          <w:color w:val="000000" w:themeColor="text1"/>
          <w:spacing w:val="-5"/>
          <w:sz w:val="20"/>
        </w:rPr>
        <w:t xml:space="preserve"> </w:t>
      </w:r>
      <w:r w:rsidRPr="00973B97">
        <w:rPr>
          <w:rFonts w:ascii="Arial" w:hAnsi="Arial" w:cs="Arial"/>
          <w:color w:val="000000" w:themeColor="text1"/>
          <w:sz w:val="20"/>
        </w:rPr>
        <w:t>states after they enacted naloxone access laws</w:t>
      </w:r>
      <w:r w:rsidR="005611E2" w:rsidRPr="00973B97">
        <w:rPr>
          <w:rFonts w:ascii="Arial" w:hAnsi="Arial" w:cs="Arial"/>
          <w:color w:val="000000" w:themeColor="text1"/>
          <w:sz w:val="20"/>
        </w:rPr>
        <w:t>.</w:t>
      </w:r>
      <w:r w:rsidR="003669DF">
        <w:rPr>
          <w:rFonts w:ascii="Arial" w:hAnsi="Arial" w:cs="Arial"/>
          <w:b/>
          <w:color w:val="000000" w:themeColor="text1"/>
          <w:position w:val="7"/>
          <w:sz w:val="11"/>
        </w:rPr>
        <w:t>8</w:t>
      </w:r>
    </w:p>
    <w:p w14:paraId="14B5C7BC" w14:textId="417E4BDE" w:rsidR="00633903" w:rsidRPr="005A1FF2" w:rsidRDefault="00633903" w:rsidP="00A82A8A">
      <w:pPr>
        <w:pStyle w:val="Heading3"/>
      </w:pPr>
      <w:r w:rsidRPr="005A1FF2">
        <w:t>Training and education for staff</w:t>
      </w:r>
    </w:p>
    <w:p w14:paraId="7B1D8FF3" w14:textId="0E612D95" w:rsidR="00633903" w:rsidRPr="00453B89" w:rsidRDefault="00633903" w:rsidP="005D0D90">
      <w:pPr>
        <w:pStyle w:val="Supportkit-body"/>
      </w:pPr>
      <w:r w:rsidRPr="00973B97">
        <w:t xml:space="preserve">In research conducted for the </w:t>
      </w:r>
      <w:r w:rsidRPr="00676992">
        <w:t>Public Libraries Respond to the Opioid Crisis with Their Communities</w:t>
      </w:r>
      <w:r w:rsidR="00EF7401" w:rsidRPr="00973B97">
        <w:t xml:space="preserve"> project</w:t>
      </w:r>
      <w:r w:rsidR="007620C2">
        <w:t xml:space="preserve"> (</w:t>
      </w:r>
      <w:hyperlink r:id="rId67" w:history="1">
        <w:r w:rsidR="007620C2" w:rsidRPr="00FB1BFC">
          <w:rPr>
            <w:rStyle w:val="Hyperlink"/>
          </w:rPr>
          <w:t>oc.lc/opioid-crisis</w:t>
        </w:r>
      </w:hyperlink>
      <w:r w:rsidR="007620C2" w:rsidRPr="007620C2">
        <w:rPr>
          <w:color w:val="000000" w:themeColor="text1"/>
        </w:rPr>
        <w:t>)</w:t>
      </w:r>
      <w:r w:rsidRPr="00973B97">
        <w:t xml:space="preserve">, staff at the Denver Public Library and the New Orleans Public Library shared that </w:t>
      </w:r>
      <w:r w:rsidR="00167609" w:rsidRPr="00973B97">
        <w:t xml:space="preserve">both </w:t>
      </w:r>
      <w:r w:rsidRPr="00973B97">
        <w:t xml:space="preserve">offering </w:t>
      </w:r>
      <w:r w:rsidR="00D25217" w:rsidRPr="00973B97">
        <w:t xml:space="preserve">staff </w:t>
      </w:r>
      <w:r w:rsidR="00301713" w:rsidRPr="00973B97">
        <w:t xml:space="preserve">ongoing opportunities to </w:t>
      </w:r>
      <w:r w:rsidRPr="00973B97">
        <w:t xml:space="preserve">train to administer naloxone—a medication </w:t>
      </w:r>
      <w:r w:rsidR="00A23ED8" w:rsidRPr="00973B97">
        <w:t xml:space="preserve">that </w:t>
      </w:r>
      <w:r w:rsidRPr="00973B97">
        <w:t xml:space="preserve">can reverse an opioid overdose—and making these trainings optional contributed to a successful experience and increased buy-in. Staff who were uncertain about participating were able to hear from colleagues about the training and decide to attend at a future date. Colleagues were serving as trusted sources who could make the topic more approachable. </w:t>
      </w:r>
    </w:p>
    <w:p w14:paraId="38285D1B" w14:textId="6177634F" w:rsidR="00633903" w:rsidRPr="005A1FF2" w:rsidRDefault="00633903" w:rsidP="005D0D90">
      <w:pPr>
        <w:pStyle w:val="Supportkit-body"/>
      </w:pPr>
      <w:r w:rsidRPr="005A1FF2">
        <w:t>Trainings that could be helpful for staff include</w:t>
      </w:r>
      <w:r w:rsidR="003653AB" w:rsidRPr="005A1FF2">
        <w:t>:</w:t>
      </w:r>
    </w:p>
    <w:p w14:paraId="7F88AA26" w14:textId="03D28747" w:rsidR="00633903" w:rsidRPr="005A1FF2" w:rsidRDefault="009A408F" w:rsidP="0043529E">
      <w:pPr>
        <w:pStyle w:val="ListParagraph"/>
        <w:widowControl/>
        <w:numPr>
          <w:ilvl w:val="0"/>
          <w:numId w:val="12"/>
        </w:numPr>
        <w:tabs>
          <w:tab w:val="left" w:pos="0"/>
        </w:tabs>
        <w:autoSpaceDE/>
        <w:autoSpaceDN/>
        <w:spacing w:before="85" w:line="276" w:lineRule="auto"/>
        <w:rPr>
          <w:rFonts w:ascii="Arial" w:hAnsi="Arial" w:cs="Arial"/>
          <w:color w:val="000000" w:themeColor="text1"/>
          <w:sz w:val="20"/>
          <w:szCs w:val="20"/>
        </w:rPr>
      </w:pPr>
      <w:r w:rsidRPr="005A1FF2">
        <w:rPr>
          <w:rFonts w:ascii="Arial" w:hAnsi="Arial" w:cs="Arial"/>
          <w:color w:val="000000" w:themeColor="text1"/>
          <w:sz w:val="20"/>
          <w:szCs w:val="20"/>
        </w:rPr>
        <w:t xml:space="preserve">Information about </w:t>
      </w:r>
      <w:r w:rsidR="00D5020D" w:rsidRPr="005A1FF2">
        <w:rPr>
          <w:rFonts w:ascii="Arial" w:hAnsi="Arial" w:cs="Arial"/>
          <w:color w:val="000000" w:themeColor="text1"/>
          <w:sz w:val="20"/>
          <w:szCs w:val="20"/>
        </w:rPr>
        <w:t xml:space="preserve">administering or understanding how </w:t>
      </w:r>
      <w:r w:rsidRPr="005A1FF2">
        <w:rPr>
          <w:rFonts w:ascii="Arial" w:hAnsi="Arial" w:cs="Arial"/>
          <w:color w:val="000000" w:themeColor="text1"/>
          <w:sz w:val="20"/>
          <w:szCs w:val="20"/>
        </w:rPr>
        <w:t>n</w:t>
      </w:r>
      <w:r w:rsidR="00633903" w:rsidRPr="005A1FF2">
        <w:rPr>
          <w:rFonts w:ascii="Arial" w:hAnsi="Arial" w:cs="Arial"/>
          <w:color w:val="000000" w:themeColor="text1"/>
          <w:sz w:val="20"/>
          <w:szCs w:val="20"/>
        </w:rPr>
        <w:t>aloxone</w:t>
      </w:r>
      <w:r w:rsidR="00D5020D" w:rsidRPr="005A1FF2">
        <w:rPr>
          <w:rFonts w:ascii="Arial" w:hAnsi="Arial" w:cs="Arial"/>
          <w:color w:val="000000" w:themeColor="text1"/>
          <w:sz w:val="20"/>
          <w:szCs w:val="20"/>
        </w:rPr>
        <w:t xml:space="preserve"> works. This </w:t>
      </w:r>
      <w:r w:rsidR="00B67DB3" w:rsidRPr="005A1FF2">
        <w:rPr>
          <w:rFonts w:ascii="Arial" w:hAnsi="Arial" w:cs="Arial"/>
          <w:color w:val="000000" w:themeColor="text1"/>
          <w:sz w:val="20"/>
          <w:szCs w:val="20"/>
        </w:rPr>
        <w:t xml:space="preserve">could be offered along </w:t>
      </w:r>
      <w:r w:rsidR="00633903" w:rsidRPr="005A1FF2">
        <w:rPr>
          <w:rFonts w:ascii="Arial" w:hAnsi="Arial" w:cs="Arial"/>
          <w:color w:val="000000" w:themeColor="text1"/>
          <w:sz w:val="20"/>
          <w:szCs w:val="20"/>
        </w:rPr>
        <w:t>with CPR and other trauma-response skills</w:t>
      </w:r>
      <w:r w:rsidR="00D5020D" w:rsidRPr="005A1FF2">
        <w:rPr>
          <w:rFonts w:ascii="Arial" w:hAnsi="Arial" w:cs="Arial"/>
          <w:color w:val="000000" w:themeColor="text1"/>
          <w:sz w:val="20"/>
          <w:szCs w:val="20"/>
        </w:rPr>
        <w:t>.</w:t>
      </w:r>
    </w:p>
    <w:p w14:paraId="38F46FBD" w14:textId="1F16889C" w:rsidR="00633903" w:rsidRPr="005A1FF2" w:rsidRDefault="00633903" w:rsidP="0043529E">
      <w:pPr>
        <w:pStyle w:val="ListParagraph"/>
        <w:widowControl/>
        <w:numPr>
          <w:ilvl w:val="0"/>
          <w:numId w:val="12"/>
        </w:numPr>
        <w:tabs>
          <w:tab w:val="left" w:pos="0"/>
        </w:tabs>
        <w:autoSpaceDE/>
        <w:autoSpaceDN/>
        <w:spacing w:before="85" w:line="276" w:lineRule="auto"/>
        <w:rPr>
          <w:rFonts w:ascii="Arial" w:hAnsi="Arial" w:cs="Arial"/>
          <w:color w:val="1C2B39"/>
          <w:sz w:val="20"/>
          <w:szCs w:val="20"/>
        </w:rPr>
      </w:pPr>
      <w:r w:rsidRPr="00A67D53">
        <w:rPr>
          <w:rFonts w:ascii="Arial" w:hAnsi="Arial" w:cs="Arial"/>
          <w:b/>
          <w:bCs/>
          <w:color w:val="000000" w:themeColor="text1"/>
          <w:sz w:val="20"/>
        </w:rPr>
        <w:t>Mental Health First Aid</w:t>
      </w:r>
      <w:r w:rsidRPr="00A67D53">
        <w:rPr>
          <w:rFonts w:ascii="Arial" w:hAnsi="Arial" w:cs="Arial"/>
          <w:color w:val="000000" w:themeColor="text1"/>
          <w:sz w:val="20"/>
        </w:rPr>
        <w:t xml:space="preserve"> </w:t>
      </w:r>
      <w:r w:rsidR="00A67D53" w:rsidRPr="00A67D53">
        <w:rPr>
          <w:rFonts w:ascii="Arial" w:hAnsi="Arial" w:cs="Arial"/>
          <w:color w:val="000000" w:themeColor="text1"/>
          <w:sz w:val="20"/>
        </w:rPr>
        <w:t>(</w:t>
      </w:r>
      <w:hyperlink r:id="rId68" w:history="1">
        <w:r w:rsidR="00A67D53" w:rsidRPr="00572097">
          <w:rPr>
            <w:rStyle w:val="Hyperlink"/>
            <w:rFonts w:cs="Arial"/>
          </w:rPr>
          <w:t>mentalhealthfirstaid.org</w:t>
        </w:r>
      </w:hyperlink>
      <w:r w:rsidR="00A67D53" w:rsidRPr="00A67D53">
        <w:rPr>
          <w:rFonts w:ascii="Arial" w:hAnsi="Arial" w:cs="Arial"/>
          <w:color w:val="000000" w:themeColor="text1"/>
          <w:sz w:val="20"/>
        </w:rPr>
        <w:t>)</w:t>
      </w:r>
      <w:r w:rsidR="00A67D53">
        <w:rPr>
          <w:rFonts w:ascii="Arial" w:hAnsi="Arial" w:cs="Arial"/>
          <w:color w:val="000000" w:themeColor="text1"/>
          <w:sz w:val="20"/>
        </w:rPr>
        <w:t xml:space="preserve"> </w:t>
      </w:r>
      <w:r w:rsidRPr="005A1FF2">
        <w:rPr>
          <w:rFonts w:ascii="Arial" w:hAnsi="Arial" w:cs="Arial"/>
          <w:color w:val="000000" w:themeColor="text1"/>
          <w:sz w:val="20"/>
        </w:rPr>
        <w:t>is</w:t>
      </w:r>
      <w:r w:rsidRPr="00A67D53">
        <w:rPr>
          <w:rFonts w:ascii="Arial" w:hAnsi="Arial" w:cs="Arial"/>
          <w:color w:val="000000" w:themeColor="text1"/>
          <w:sz w:val="20"/>
        </w:rPr>
        <w:t xml:space="preserve"> </w:t>
      </w:r>
      <w:r w:rsidRPr="005A1FF2">
        <w:rPr>
          <w:rFonts w:ascii="Arial" w:hAnsi="Arial" w:cs="Arial"/>
          <w:color w:val="000000" w:themeColor="text1"/>
          <w:sz w:val="20"/>
        </w:rPr>
        <w:t>a</w:t>
      </w:r>
      <w:r w:rsidRPr="005A1FF2">
        <w:rPr>
          <w:rFonts w:ascii="Arial" w:hAnsi="Arial" w:cs="Arial"/>
          <w:color w:val="000000" w:themeColor="text1"/>
          <w:spacing w:val="-4"/>
          <w:sz w:val="20"/>
        </w:rPr>
        <w:t xml:space="preserve"> </w:t>
      </w:r>
      <w:r w:rsidRPr="005A1FF2">
        <w:rPr>
          <w:rFonts w:ascii="Arial" w:hAnsi="Arial" w:cs="Arial"/>
          <w:color w:val="000000" w:themeColor="text1"/>
          <w:sz w:val="20"/>
        </w:rPr>
        <w:t>course</w:t>
      </w:r>
      <w:r w:rsidRPr="005A1FF2">
        <w:rPr>
          <w:rFonts w:ascii="Arial" w:hAnsi="Arial" w:cs="Arial"/>
          <w:color w:val="000000" w:themeColor="text1"/>
          <w:spacing w:val="-4"/>
          <w:sz w:val="20"/>
        </w:rPr>
        <w:t xml:space="preserve"> </w:t>
      </w:r>
      <w:r w:rsidRPr="005A1FF2">
        <w:rPr>
          <w:rFonts w:ascii="Arial" w:hAnsi="Arial" w:cs="Arial"/>
          <w:color w:val="000000" w:themeColor="text1"/>
          <w:sz w:val="20"/>
        </w:rPr>
        <w:t>that</w:t>
      </w:r>
      <w:r w:rsidRPr="005A1FF2">
        <w:rPr>
          <w:rFonts w:ascii="Arial" w:hAnsi="Arial" w:cs="Arial"/>
          <w:color w:val="000000" w:themeColor="text1"/>
          <w:spacing w:val="-4"/>
          <w:sz w:val="20"/>
        </w:rPr>
        <w:t xml:space="preserve"> </w:t>
      </w:r>
      <w:r w:rsidRPr="005A1FF2">
        <w:rPr>
          <w:rFonts w:ascii="Arial" w:hAnsi="Arial" w:cs="Arial"/>
          <w:color w:val="000000" w:themeColor="text1"/>
          <w:sz w:val="20"/>
        </w:rPr>
        <w:t>covers</w:t>
      </w:r>
      <w:r w:rsidRPr="005A1FF2">
        <w:rPr>
          <w:rFonts w:ascii="Arial" w:hAnsi="Arial" w:cs="Arial"/>
          <w:color w:val="000000" w:themeColor="text1"/>
          <w:spacing w:val="-4"/>
          <w:sz w:val="20"/>
        </w:rPr>
        <w:t xml:space="preserve"> </w:t>
      </w:r>
      <w:r w:rsidRPr="005A1FF2">
        <w:rPr>
          <w:rFonts w:ascii="Arial" w:hAnsi="Arial" w:cs="Arial"/>
          <w:color w:val="000000" w:themeColor="text1"/>
          <w:sz w:val="20"/>
        </w:rPr>
        <w:t>how</w:t>
      </w:r>
      <w:r w:rsidRPr="005A1FF2">
        <w:rPr>
          <w:rFonts w:ascii="Arial" w:hAnsi="Arial" w:cs="Arial"/>
          <w:color w:val="000000" w:themeColor="text1"/>
          <w:spacing w:val="-4"/>
          <w:sz w:val="20"/>
        </w:rPr>
        <w:t xml:space="preserve"> </w:t>
      </w:r>
      <w:r w:rsidRPr="005A1FF2">
        <w:rPr>
          <w:rFonts w:ascii="Arial" w:hAnsi="Arial" w:cs="Arial"/>
          <w:color w:val="000000" w:themeColor="text1"/>
          <w:sz w:val="20"/>
        </w:rPr>
        <w:t>to</w:t>
      </w:r>
      <w:r w:rsidRPr="005A1FF2">
        <w:rPr>
          <w:rFonts w:ascii="Arial" w:hAnsi="Arial" w:cs="Arial"/>
          <w:color w:val="000000" w:themeColor="text1"/>
          <w:spacing w:val="-4"/>
          <w:sz w:val="20"/>
        </w:rPr>
        <w:t xml:space="preserve"> </w:t>
      </w:r>
      <w:r w:rsidRPr="005A1FF2">
        <w:rPr>
          <w:rFonts w:ascii="Arial" w:hAnsi="Arial" w:cs="Arial"/>
          <w:color w:val="000000" w:themeColor="text1"/>
          <w:sz w:val="20"/>
        </w:rPr>
        <w:t>help</w:t>
      </w:r>
      <w:r w:rsidRPr="005A1FF2">
        <w:rPr>
          <w:rFonts w:ascii="Arial" w:hAnsi="Arial" w:cs="Arial"/>
          <w:color w:val="000000" w:themeColor="text1"/>
          <w:spacing w:val="-4"/>
          <w:sz w:val="20"/>
        </w:rPr>
        <w:t xml:space="preserve"> </w:t>
      </w:r>
      <w:r w:rsidRPr="005A1FF2">
        <w:rPr>
          <w:rFonts w:ascii="Arial" w:hAnsi="Arial" w:cs="Arial"/>
          <w:color w:val="000000" w:themeColor="text1"/>
          <w:sz w:val="20"/>
        </w:rPr>
        <w:t>someone</w:t>
      </w:r>
      <w:r w:rsidRPr="005A1FF2">
        <w:rPr>
          <w:rFonts w:ascii="Arial" w:hAnsi="Arial" w:cs="Arial"/>
          <w:color w:val="000000" w:themeColor="text1"/>
          <w:spacing w:val="-4"/>
          <w:sz w:val="20"/>
        </w:rPr>
        <w:t xml:space="preserve"> </w:t>
      </w:r>
      <w:r w:rsidRPr="005A1FF2">
        <w:rPr>
          <w:rFonts w:ascii="Arial" w:hAnsi="Arial" w:cs="Arial"/>
          <w:color w:val="000000" w:themeColor="text1"/>
          <w:sz w:val="20"/>
        </w:rPr>
        <w:t>experiencing</w:t>
      </w:r>
      <w:r w:rsidRPr="005A1FF2">
        <w:rPr>
          <w:rFonts w:ascii="Arial" w:hAnsi="Arial" w:cs="Arial"/>
          <w:color w:val="000000" w:themeColor="text1"/>
          <w:spacing w:val="-4"/>
          <w:sz w:val="20"/>
        </w:rPr>
        <w:t xml:space="preserve"> </w:t>
      </w:r>
      <w:r w:rsidRPr="005A1FF2">
        <w:rPr>
          <w:rFonts w:ascii="Arial" w:hAnsi="Arial" w:cs="Arial"/>
          <w:color w:val="000000" w:themeColor="text1"/>
          <w:sz w:val="20"/>
        </w:rPr>
        <w:t>a</w:t>
      </w:r>
      <w:r w:rsidRPr="005A1FF2">
        <w:rPr>
          <w:rFonts w:ascii="Arial" w:hAnsi="Arial" w:cs="Arial"/>
          <w:color w:val="000000" w:themeColor="text1"/>
          <w:spacing w:val="-4"/>
          <w:sz w:val="20"/>
        </w:rPr>
        <w:t xml:space="preserve"> </w:t>
      </w:r>
      <w:r w:rsidRPr="005A1FF2">
        <w:rPr>
          <w:rFonts w:ascii="Arial" w:hAnsi="Arial" w:cs="Arial"/>
          <w:color w:val="000000" w:themeColor="text1"/>
          <w:sz w:val="20"/>
        </w:rPr>
        <w:t xml:space="preserve">mental health or substance use challenge. The training helps learners to identify, understand, and respond to signs of addictions and mental illnesses. Library staff and the public can participate in </w:t>
      </w:r>
      <w:proofErr w:type="gramStart"/>
      <w:r w:rsidRPr="005A1FF2">
        <w:rPr>
          <w:rFonts w:ascii="Arial" w:hAnsi="Arial" w:cs="Arial"/>
          <w:color w:val="000000" w:themeColor="text1"/>
          <w:sz w:val="20"/>
        </w:rPr>
        <w:t>trainings</w:t>
      </w:r>
      <w:proofErr w:type="gramEnd"/>
      <w:r w:rsidRPr="005A1FF2">
        <w:rPr>
          <w:rFonts w:ascii="Arial" w:hAnsi="Arial" w:cs="Arial"/>
          <w:color w:val="000000" w:themeColor="text1"/>
          <w:sz w:val="20"/>
        </w:rPr>
        <w:t xml:space="preserve"> </w:t>
      </w:r>
      <w:r w:rsidRPr="00A67D53">
        <w:rPr>
          <w:rFonts w:ascii="Arial" w:hAnsi="Arial" w:cs="Arial"/>
          <w:color w:val="000000" w:themeColor="text1"/>
          <w:sz w:val="20"/>
        </w:rPr>
        <w:t xml:space="preserve">scheduled </w:t>
      </w:r>
      <w:r w:rsidRPr="005A1FF2">
        <w:rPr>
          <w:rFonts w:ascii="Arial" w:hAnsi="Arial" w:cs="Arial"/>
          <w:color w:val="000000" w:themeColor="text1"/>
          <w:sz w:val="20"/>
        </w:rPr>
        <w:t>throughout the country; libraries can also consider working with organizations to host training at the library</w:t>
      </w:r>
      <w:bookmarkStart w:id="15" w:name="Action_4:_Focus_on_Library_Staff_Care"/>
      <w:bookmarkStart w:id="16" w:name="_bookmark6"/>
      <w:bookmarkEnd w:id="15"/>
      <w:bookmarkEnd w:id="16"/>
      <w:r w:rsidR="00D5020D" w:rsidRPr="005A1FF2">
        <w:rPr>
          <w:rFonts w:ascii="Arial" w:hAnsi="Arial" w:cs="Arial"/>
          <w:color w:val="000000" w:themeColor="text1"/>
          <w:sz w:val="20"/>
        </w:rPr>
        <w:t>.</w:t>
      </w:r>
    </w:p>
    <w:p w14:paraId="1AFC49B7" w14:textId="62E98EB7" w:rsidR="00BF285E" w:rsidRPr="003D4401" w:rsidRDefault="00F82F8B" w:rsidP="007A5B36">
      <w:pPr>
        <w:pStyle w:val="ListParagraph"/>
        <w:widowControl/>
        <w:numPr>
          <w:ilvl w:val="0"/>
          <w:numId w:val="12"/>
        </w:numPr>
        <w:tabs>
          <w:tab w:val="left" w:pos="0"/>
        </w:tabs>
        <w:autoSpaceDE/>
        <w:autoSpaceDN/>
        <w:spacing w:before="85" w:line="276" w:lineRule="auto"/>
        <w:rPr>
          <w:rFonts w:ascii="Arial" w:hAnsi="Arial" w:cs="Arial"/>
          <w:color w:val="1C2B39"/>
          <w:sz w:val="20"/>
          <w:szCs w:val="20"/>
        </w:rPr>
      </w:pPr>
      <w:r w:rsidRPr="005A1FF2">
        <w:rPr>
          <w:rFonts w:ascii="Arial" w:hAnsi="Arial" w:cs="Arial"/>
          <w:color w:val="000000" w:themeColor="text1"/>
          <w:sz w:val="20"/>
        </w:rPr>
        <w:t xml:space="preserve">Presentation from a harm-reduction organization or public health agency on </w:t>
      </w:r>
      <w:r w:rsidR="00D51700" w:rsidRPr="005A1FF2">
        <w:rPr>
          <w:rFonts w:ascii="Arial" w:hAnsi="Arial" w:cs="Arial"/>
          <w:color w:val="000000" w:themeColor="text1"/>
          <w:sz w:val="20"/>
        </w:rPr>
        <w:t>how the opioid crisis is impacting the community</w:t>
      </w:r>
      <w:r w:rsidR="00F9452A" w:rsidRPr="005A1FF2">
        <w:rPr>
          <w:rFonts w:ascii="Arial" w:hAnsi="Arial" w:cs="Arial"/>
          <w:color w:val="000000" w:themeColor="text1"/>
          <w:sz w:val="20"/>
        </w:rPr>
        <w:t>, or recognizing the signs of an overdose</w:t>
      </w:r>
      <w:r w:rsidR="00CB2DAD" w:rsidRPr="005A1FF2">
        <w:rPr>
          <w:rFonts w:ascii="Arial" w:hAnsi="Arial" w:cs="Arial"/>
          <w:color w:val="000000" w:themeColor="text1"/>
          <w:sz w:val="20"/>
        </w:rPr>
        <w:t xml:space="preserve"> (example: </w:t>
      </w:r>
      <w:r w:rsidR="00CB2DAD" w:rsidRPr="00C150F2">
        <w:rPr>
          <w:rFonts w:ascii="Arial" w:hAnsi="Arial" w:cs="Arial"/>
          <w:i/>
          <w:iCs/>
          <w:sz w:val="20"/>
        </w:rPr>
        <w:t>Save a Life from a Prescription Opioid Overdose</w:t>
      </w:r>
      <w:r w:rsidR="00C150F2">
        <w:rPr>
          <w:rFonts w:ascii="Arial" w:hAnsi="Arial" w:cs="Arial"/>
          <w:color w:val="000000" w:themeColor="text1"/>
          <w:sz w:val="20"/>
        </w:rPr>
        <w:t>,</w:t>
      </w:r>
      <w:r w:rsidR="0048359D">
        <w:rPr>
          <w:rFonts w:ascii="Arial" w:hAnsi="Arial" w:cs="Arial"/>
          <w:color w:val="000000" w:themeColor="text1"/>
          <w:sz w:val="20"/>
        </w:rPr>
        <w:t xml:space="preserve"> </w:t>
      </w:r>
      <w:hyperlink r:id="rId69" w:history="1">
        <w:r w:rsidR="0048359D" w:rsidRPr="00572097">
          <w:rPr>
            <w:rStyle w:val="Hyperlink"/>
            <w:rFonts w:cs="Arial"/>
          </w:rPr>
          <w:t>cdc.gov/</w:t>
        </w:r>
        <w:proofErr w:type="spellStart"/>
        <w:r w:rsidR="0048359D" w:rsidRPr="00572097">
          <w:rPr>
            <w:rStyle w:val="Hyperlink"/>
            <w:rFonts w:cs="Arial"/>
          </w:rPr>
          <w:t>rxawareness</w:t>
        </w:r>
        <w:proofErr w:type="spellEnd"/>
        <w:r w:rsidR="0048359D" w:rsidRPr="00572097">
          <w:rPr>
            <w:rStyle w:val="Hyperlink"/>
            <w:rFonts w:cs="Arial"/>
          </w:rPr>
          <w:t>/prevent/index.html</w:t>
        </w:r>
      </w:hyperlink>
      <w:r w:rsidR="00C150F2">
        <w:rPr>
          <w:rFonts w:ascii="Arial" w:hAnsi="Arial" w:cs="Arial"/>
          <w:color w:val="000000" w:themeColor="text1"/>
          <w:sz w:val="20"/>
        </w:rPr>
        <w:t>)</w:t>
      </w:r>
      <w:r w:rsidR="00D5020D" w:rsidRPr="005A1FF2">
        <w:rPr>
          <w:rFonts w:ascii="Arial" w:hAnsi="Arial" w:cs="Arial"/>
          <w:color w:val="000000" w:themeColor="text1"/>
          <w:sz w:val="20"/>
        </w:rPr>
        <w:t>.</w:t>
      </w:r>
    </w:p>
    <w:p w14:paraId="01B5E985" w14:textId="55624E58" w:rsidR="003D4401" w:rsidRPr="007D17CD" w:rsidRDefault="00993C5A" w:rsidP="007A5B36">
      <w:pPr>
        <w:pStyle w:val="ListParagraph"/>
        <w:widowControl/>
        <w:numPr>
          <w:ilvl w:val="0"/>
          <w:numId w:val="12"/>
        </w:numPr>
        <w:tabs>
          <w:tab w:val="left" w:pos="0"/>
        </w:tabs>
        <w:autoSpaceDE/>
        <w:autoSpaceDN/>
        <w:spacing w:before="85" w:line="276" w:lineRule="auto"/>
        <w:rPr>
          <w:rFonts w:ascii="Arial" w:hAnsi="Arial" w:cs="Arial"/>
          <w:color w:val="000000" w:themeColor="text1"/>
          <w:sz w:val="20"/>
        </w:rPr>
      </w:pPr>
      <w:r w:rsidRPr="00993C5A">
        <w:rPr>
          <w:rFonts w:ascii="Arial" w:hAnsi="Arial" w:cs="Arial"/>
          <w:b/>
          <w:bCs/>
          <w:color w:val="000000" w:themeColor="text1"/>
          <w:sz w:val="20"/>
        </w:rPr>
        <w:t>From Burnout to Balance</w:t>
      </w:r>
      <w:r>
        <w:rPr>
          <w:rFonts w:ascii="Arial" w:hAnsi="Arial" w:cs="Arial"/>
          <w:b/>
          <w:bCs/>
          <w:color w:val="000000" w:themeColor="text1"/>
          <w:sz w:val="20"/>
        </w:rPr>
        <w:t xml:space="preserve"> </w:t>
      </w:r>
      <w:r w:rsidRPr="00993C5A">
        <w:rPr>
          <w:rFonts w:ascii="Arial" w:hAnsi="Arial" w:cs="Arial"/>
          <w:color w:val="000000" w:themeColor="text1"/>
          <w:sz w:val="20"/>
        </w:rPr>
        <w:t>(</w:t>
      </w:r>
      <w:hyperlink r:id="rId70" w:history="1">
        <w:r w:rsidRPr="0001583E">
          <w:rPr>
            <w:rStyle w:val="Hyperlink"/>
            <w:rFonts w:cs="Arial"/>
          </w:rPr>
          <w:t>learn.webjunction.org/</w:t>
        </w:r>
        <w:proofErr w:type="spellStart"/>
        <w:r w:rsidRPr="0001583E">
          <w:rPr>
            <w:rStyle w:val="Hyperlink"/>
            <w:rFonts w:cs="Arial"/>
          </w:rPr>
          <w:t>enrol</w:t>
        </w:r>
        <w:proofErr w:type="spellEnd"/>
        <w:r w:rsidRPr="0001583E">
          <w:rPr>
            <w:rStyle w:val="Hyperlink"/>
            <w:rFonts w:cs="Arial"/>
          </w:rPr>
          <w:t>/</w:t>
        </w:r>
        <w:proofErr w:type="spellStart"/>
        <w:r w:rsidRPr="0001583E">
          <w:rPr>
            <w:rStyle w:val="Hyperlink"/>
            <w:rFonts w:cs="Arial"/>
          </w:rPr>
          <w:t>index.php?id</w:t>
        </w:r>
        <w:proofErr w:type="spellEnd"/>
        <w:r w:rsidRPr="0001583E">
          <w:rPr>
            <w:rStyle w:val="Hyperlink"/>
            <w:rFonts w:cs="Arial"/>
          </w:rPr>
          <w:t>=690</w:t>
        </w:r>
      </w:hyperlink>
      <w:r w:rsidR="0001583E">
        <w:rPr>
          <w:rFonts w:ascii="Arial" w:hAnsi="Arial" w:cs="Arial"/>
          <w:color w:val="000000" w:themeColor="text1"/>
          <w:sz w:val="20"/>
        </w:rPr>
        <w:t xml:space="preserve"> is</w:t>
      </w:r>
      <w:r w:rsidR="0001583E" w:rsidRPr="0001583E">
        <w:rPr>
          <w:rFonts w:ascii="Arial" w:hAnsi="Arial" w:cs="Arial"/>
          <w:color w:val="000000" w:themeColor="text1"/>
          <w:sz w:val="20"/>
        </w:rPr>
        <w:t xml:space="preserve"> </w:t>
      </w:r>
      <w:r w:rsidR="0001583E">
        <w:rPr>
          <w:rFonts w:ascii="Arial" w:hAnsi="Arial" w:cs="Arial"/>
          <w:color w:val="000000" w:themeColor="text1"/>
          <w:sz w:val="20"/>
        </w:rPr>
        <w:t xml:space="preserve">a </w:t>
      </w:r>
      <w:r w:rsidR="0001583E" w:rsidRPr="0001583E">
        <w:rPr>
          <w:rFonts w:ascii="Arial" w:hAnsi="Arial" w:cs="Arial"/>
          <w:color w:val="000000" w:themeColor="text1"/>
          <w:sz w:val="20"/>
        </w:rPr>
        <w:t xml:space="preserve">course designed to empower </w:t>
      </w:r>
      <w:r w:rsidR="0001583E">
        <w:rPr>
          <w:rFonts w:ascii="Arial" w:hAnsi="Arial" w:cs="Arial"/>
          <w:color w:val="000000" w:themeColor="text1"/>
          <w:sz w:val="20"/>
        </w:rPr>
        <w:t xml:space="preserve">staff </w:t>
      </w:r>
      <w:r w:rsidR="0001583E" w:rsidRPr="0001583E">
        <w:rPr>
          <w:rFonts w:ascii="Arial" w:hAnsi="Arial" w:cs="Arial"/>
          <w:color w:val="000000" w:themeColor="text1"/>
          <w:sz w:val="20"/>
        </w:rPr>
        <w:t xml:space="preserve">to prevent burnout and enhance well-being at work in libraries, archives, or museums. </w:t>
      </w:r>
      <w:r w:rsidR="007D17CD">
        <w:rPr>
          <w:rFonts w:ascii="Arial" w:hAnsi="Arial" w:cs="Arial"/>
          <w:color w:val="000000" w:themeColor="text1"/>
          <w:sz w:val="20"/>
        </w:rPr>
        <w:t>Learners</w:t>
      </w:r>
      <w:r w:rsidR="007D17CD" w:rsidRPr="007D17CD">
        <w:rPr>
          <w:rFonts w:ascii="Arial" w:hAnsi="Arial" w:cs="Arial"/>
          <w:color w:val="000000" w:themeColor="text1"/>
          <w:sz w:val="20"/>
        </w:rPr>
        <w:t xml:space="preserve"> will develop a self-care plan tailored to </w:t>
      </w:r>
      <w:r w:rsidR="007D17CD">
        <w:rPr>
          <w:rFonts w:ascii="Arial" w:hAnsi="Arial" w:cs="Arial"/>
          <w:color w:val="000000" w:themeColor="text1"/>
          <w:sz w:val="20"/>
        </w:rPr>
        <w:t xml:space="preserve">their </w:t>
      </w:r>
      <w:r w:rsidR="007D17CD" w:rsidRPr="007D17CD">
        <w:rPr>
          <w:rFonts w:ascii="Arial" w:hAnsi="Arial" w:cs="Arial"/>
          <w:color w:val="000000" w:themeColor="text1"/>
          <w:sz w:val="20"/>
        </w:rPr>
        <w:t>individual needs using evidence-based techniques to manage stress, enhance emotional regulation, and build resilience</w:t>
      </w:r>
      <w:r w:rsidR="0001583E" w:rsidRPr="0001583E">
        <w:rPr>
          <w:rFonts w:ascii="Arial" w:hAnsi="Arial" w:cs="Arial"/>
          <w:color w:val="000000" w:themeColor="text1"/>
          <w:sz w:val="20"/>
        </w:rPr>
        <w:t>.</w:t>
      </w:r>
    </w:p>
    <w:p w14:paraId="43CA07DD" w14:textId="5CD9EDA9" w:rsidR="00633903" w:rsidRPr="005A1FF2" w:rsidRDefault="00633903" w:rsidP="0075520A">
      <w:pPr>
        <w:pStyle w:val="Heading4"/>
      </w:pPr>
      <w:r w:rsidRPr="005A1FF2">
        <w:t>Activity</w:t>
      </w:r>
      <w:r w:rsidR="00BF3E49" w:rsidRPr="005A1FF2">
        <w:t xml:space="preserve"> </w:t>
      </w:r>
      <w:r w:rsidR="006927E2">
        <w:t>3</w:t>
      </w:r>
      <w:r w:rsidRPr="005A1FF2">
        <w:t>: How is staff learning supported in your library</w:t>
      </w:r>
      <w:r w:rsidR="004A2AA5">
        <w:t>?</w:t>
      </w:r>
    </w:p>
    <w:p w14:paraId="5219C4EA" w14:textId="667AC529" w:rsidR="00350207" w:rsidRDefault="00633903" w:rsidP="005D0D90">
      <w:pPr>
        <w:pStyle w:val="Supportkit-body"/>
      </w:pPr>
      <w:r w:rsidRPr="005A1FF2">
        <w:t xml:space="preserve">What are the ways that your staff engage in learning and sharing opportunities? Are there dedicated staff training hours or days? Emailing? Internal newsletter? Discussion during staff meetings? The subject matter and complexity of an issue can be one driver </w:t>
      </w:r>
      <w:r w:rsidR="00F93E32" w:rsidRPr="005A1FF2">
        <w:t>for</w:t>
      </w:r>
      <w:r w:rsidRPr="005A1FF2">
        <w:t xml:space="preserve"> the type of training that needs to be delivered to be effective. Regardless of a formal learning structure, all staff can contribute to a culture of learning by engaging their colleagues in conversation and sharing information.</w:t>
      </w:r>
    </w:p>
    <w:p w14:paraId="645B866B" w14:textId="77777777" w:rsidR="00FA15AD" w:rsidRDefault="00FA15AD">
      <w:pPr>
        <w:widowControl/>
        <w:autoSpaceDE/>
        <w:autoSpaceDN/>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08764F44" w14:textId="66C24F53" w:rsidR="00633903" w:rsidRPr="005A1FF2" w:rsidRDefault="00633903" w:rsidP="005D0D90">
      <w:pPr>
        <w:pStyle w:val="Supportkit-body"/>
      </w:pPr>
      <w:r w:rsidRPr="005A1FF2">
        <w:lastRenderedPageBreak/>
        <w:t>Which of these styles are used for sharing information or providing training in your library</w:t>
      </w:r>
      <w:r w:rsidR="00F93E32">
        <w:t>,</w:t>
      </w:r>
      <w:r w:rsidRPr="005A1FF2">
        <w:t xml:space="preserve"> and which would you be personally comfortable supporting? </w:t>
      </w:r>
    </w:p>
    <w:p w14:paraId="3DCB990D" w14:textId="77777777" w:rsidR="00633903" w:rsidRPr="005A1FF2" w:rsidRDefault="00633903" w:rsidP="00633903">
      <w:pPr>
        <w:pStyle w:val="ListParagraph"/>
        <w:widowControl/>
        <w:tabs>
          <w:tab w:val="left" w:pos="0"/>
        </w:tabs>
        <w:autoSpaceDE/>
        <w:autoSpaceDN/>
        <w:spacing w:before="0"/>
        <w:ind w:left="0" w:firstLine="0"/>
        <w:contextualSpacing/>
        <w:rPr>
          <w:rFonts w:ascii="Arial" w:hAnsi="Arial" w:cs="Arial"/>
          <w:color w:val="1C2B39"/>
          <w:sz w:val="20"/>
          <w:szCs w:val="20"/>
        </w:rPr>
      </w:pPr>
    </w:p>
    <w:tbl>
      <w:tblPr>
        <w:tblStyle w:val="TableGrid"/>
        <w:tblW w:w="0" w:type="auto"/>
        <w:tblInd w:w="265" w:type="dxa"/>
        <w:tblLook w:val="04A0" w:firstRow="1" w:lastRow="0" w:firstColumn="1" w:lastColumn="0" w:noHBand="0" w:noVBand="1"/>
      </w:tblPr>
      <w:tblGrid>
        <w:gridCol w:w="2790"/>
        <w:gridCol w:w="1260"/>
        <w:gridCol w:w="5035"/>
      </w:tblGrid>
      <w:tr w:rsidR="00943371" w:rsidRPr="005A1FF2" w14:paraId="6FD3457A" w14:textId="77777777" w:rsidTr="0035570D">
        <w:tc>
          <w:tcPr>
            <w:tcW w:w="2790" w:type="dxa"/>
            <w:vAlign w:val="center"/>
          </w:tcPr>
          <w:p w14:paraId="46BB6E26" w14:textId="77777777" w:rsidR="00633903" w:rsidRPr="005A1FF2" w:rsidRDefault="00633903">
            <w:pPr>
              <w:tabs>
                <w:tab w:val="left" w:pos="0"/>
                <w:tab w:val="left" w:pos="2079"/>
                <w:tab w:val="left" w:pos="2080"/>
              </w:tabs>
              <w:spacing w:line="235" w:lineRule="auto"/>
              <w:rPr>
                <w:rFonts w:ascii="Arial" w:hAnsi="Arial" w:cs="Arial"/>
                <w:b/>
                <w:bCs/>
                <w:color w:val="000000" w:themeColor="text1"/>
                <w:sz w:val="20"/>
              </w:rPr>
            </w:pPr>
            <w:r w:rsidRPr="005A1FF2">
              <w:rPr>
                <w:rFonts w:ascii="Arial" w:hAnsi="Arial" w:cs="Arial"/>
                <w:b/>
                <w:bCs/>
                <w:color w:val="000000" w:themeColor="text1"/>
                <w:sz w:val="20"/>
              </w:rPr>
              <w:t xml:space="preserve">Style </w:t>
            </w:r>
          </w:p>
        </w:tc>
        <w:tc>
          <w:tcPr>
            <w:tcW w:w="1260" w:type="dxa"/>
            <w:vAlign w:val="center"/>
          </w:tcPr>
          <w:p w14:paraId="1F7D8D43" w14:textId="77777777" w:rsidR="00633903" w:rsidRPr="005A1FF2" w:rsidRDefault="00633903">
            <w:pPr>
              <w:tabs>
                <w:tab w:val="left" w:pos="0"/>
                <w:tab w:val="left" w:pos="2079"/>
                <w:tab w:val="left" w:pos="2080"/>
              </w:tabs>
              <w:spacing w:line="235" w:lineRule="auto"/>
              <w:rPr>
                <w:rFonts w:ascii="Arial" w:hAnsi="Arial" w:cs="Arial"/>
                <w:b/>
                <w:bCs/>
                <w:color w:val="000000" w:themeColor="text1"/>
              </w:rPr>
            </w:pPr>
            <w:r w:rsidRPr="005A1FF2">
              <w:rPr>
                <w:rFonts w:ascii="Arial" w:hAnsi="Arial" w:cs="Arial"/>
                <w:b/>
                <w:bCs/>
                <w:color w:val="000000" w:themeColor="text1"/>
                <w:sz w:val="20"/>
              </w:rPr>
              <w:t>Used by staff (Y/N)</w:t>
            </w:r>
          </w:p>
        </w:tc>
        <w:tc>
          <w:tcPr>
            <w:tcW w:w="5035" w:type="dxa"/>
            <w:vAlign w:val="center"/>
          </w:tcPr>
          <w:p w14:paraId="2EA0F492" w14:textId="77777777" w:rsidR="00633903" w:rsidRPr="005A1FF2" w:rsidRDefault="00633903">
            <w:pPr>
              <w:tabs>
                <w:tab w:val="left" w:pos="0"/>
                <w:tab w:val="left" w:pos="2079"/>
                <w:tab w:val="left" w:pos="2080"/>
              </w:tabs>
              <w:spacing w:line="235" w:lineRule="auto"/>
              <w:rPr>
                <w:rFonts w:ascii="Arial" w:hAnsi="Arial" w:cs="Arial"/>
                <w:b/>
                <w:bCs/>
                <w:color w:val="000000" w:themeColor="text1"/>
              </w:rPr>
            </w:pPr>
            <w:r w:rsidRPr="005A1FF2">
              <w:rPr>
                <w:rFonts w:ascii="Arial" w:hAnsi="Arial" w:cs="Arial"/>
                <w:b/>
                <w:bCs/>
                <w:color w:val="000000" w:themeColor="text1"/>
                <w:sz w:val="20"/>
              </w:rPr>
              <w:t>Viable option? Personal comfort level</w:t>
            </w:r>
          </w:p>
        </w:tc>
      </w:tr>
      <w:tr w:rsidR="00943371" w:rsidRPr="005A1FF2" w14:paraId="02FA8332" w14:textId="77777777" w:rsidTr="0035570D">
        <w:trPr>
          <w:trHeight w:val="20"/>
        </w:trPr>
        <w:tc>
          <w:tcPr>
            <w:tcW w:w="2790" w:type="dxa"/>
            <w:vAlign w:val="center"/>
          </w:tcPr>
          <w:p w14:paraId="171D3B41" w14:textId="77777777" w:rsidR="00633903" w:rsidRPr="005A1FF2" w:rsidRDefault="00633903">
            <w:pPr>
              <w:tabs>
                <w:tab w:val="left" w:pos="0"/>
                <w:tab w:val="left" w:pos="2079"/>
                <w:tab w:val="left" w:pos="2080"/>
              </w:tabs>
              <w:spacing w:line="235" w:lineRule="auto"/>
              <w:rPr>
                <w:rFonts w:ascii="Arial" w:hAnsi="Arial" w:cs="Arial"/>
                <w:color w:val="000000" w:themeColor="text1"/>
                <w:sz w:val="20"/>
              </w:rPr>
            </w:pPr>
            <w:r w:rsidRPr="005A1FF2">
              <w:rPr>
                <w:rFonts w:ascii="Arial" w:hAnsi="Arial" w:cs="Arial"/>
                <w:color w:val="000000" w:themeColor="text1"/>
                <w:sz w:val="20"/>
              </w:rPr>
              <w:t>Email</w:t>
            </w:r>
          </w:p>
        </w:tc>
        <w:tc>
          <w:tcPr>
            <w:tcW w:w="1260" w:type="dxa"/>
          </w:tcPr>
          <w:p w14:paraId="5776EFAC" w14:textId="77777777" w:rsidR="00633903" w:rsidRPr="005A1FF2" w:rsidRDefault="00633903" w:rsidP="00B07F29">
            <w:pPr>
              <w:pStyle w:val="BodyText"/>
              <w:ind w:left="72"/>
              <w:rPr>
                <w:rFonts w:ascii="Arial" w:hAnsi="Arial" w:cs="Arial"/>
                <w:color w:val="000000" w:themeColor="text1"/>
              </w:rPr>
            </w:pPr>
          </w:p>
        </w:tc>
        <w:tc>
          <w:tcPr>
            <w:tcW w:w="5035" w:type="dxa"/>
          </w:tcPr>
          <w:p w14:paraId="08D58922" w14:textId="72E828AD" w:rsidR="00633903" w:rsidRPr="005A1FF2" w:rsidRDefault="00633903" w:rsidP="00B07F29">
            <w:pPr>
              <w:pStyle w:val="BodyText"/>
              <w:ind w:left="68"/>
              <w:rPr>
                <w:rFonts w:ascii="Arial" w:hAnsi="Arial" w:cs="Arial"/>
                <w:color w:val="000000" w:themeColor="text1"/>
              </w:rPr>
            </w:pPr>
          </w:p>
        </w:tc>
      </w:tr>
      <w:tr w:rsidR="00943371" w:rsidRPr="005A1FF2" w14:paraId="10C332FE" w14:textId="77777777" w:rsidTr="0035570D">
        <w:trPr>
          <w:trHeight w:val="20"/>
        </w:trPr>
        <w:tc>
          <w:tcPr>
            <w:tcW w:w="2790" w:type="dxa"/>
            <w:vAlign w:val="center"/>
          </w:tcPr>
          <w:p w14:paraId="5F87BE39" w14:textId="77777777" w:rsidR="00633903" w:rsidRPr="005A1FF2" w:rsidRDefault="00633903">
            <w:pPr>
              <w:tabs>
                <w:tab w:val="left" w:pos="0"/>
                <w:tab w:val="left" w:pos="2079"/>
                <w:tab w:val="left" w:pos="2080"/>
              </w:tabs>
              <w:spacing w:line="235" w:lineRule="auto"/>
              <w:rPr>
                <w:rFonts w:ascii="Arial" w:hAnsi="Arial" w:cs="Arial"/>
                <w:color w:val="000000" w:themeColor="text1"/>
                <w:sz w:val="20"/>
              </w:rPr>
            </w:pPr>
            <w:r w:rsidRPr="005A1FF2">
              <w:rPr>
                <w:rFonts w:ascii="Arial" w:hAnsi="Arial" w:cs="Arial"/>
                <w:color w:val="000000" w:themeColor="text1"/>
                <w:sz w:val="20"/>
              </w:rPr>
              <w:t>Newsletter content</w:t>
            </w:r>
          </w:p>
        </w:tc>
        <w:tc>
          <w:tcPr>
            <w:tcW w:w="1260" w:type="dxa"/>
          </w:tcPr>
          <w:p w14:paraId="75997F3A" w14:textId="77777777" w:rsidR="00633903" w:rsidRPr="005A1FF2" w:rsidRDefault="00633903" w:rsidP="00B07F29">
            <w:pPr>
              <w:pStyle w:val="BodyText"/>
              <w:ind w:left="72"/>
              <w:rPr>
                <w:rFonts w:ascii="Arial" w:hAnsi="Arial" w:cs="Arial"/>
                <w:color w:val="000000" w:themeColor="text1"/>
              </w:rPr>
            </w:pPr>
          </w:p>
        </w:tc>
        <w:tc>
          <w:tcPr>
            <w:tcW w:w="5035" w:type="dxa"/>
          </w:tcPr>
          <w:p w14:paraId="1CB2C1D8" w14:textId="77777777" w:rsidR="00633903" w:rsidRPr="005A1FF2" w:rsidRDefault="00633903" w:rsidP="00B07F29">
            <w:pPr>
              <w:pStyle w:val="BodyText"/>
              <w:ind w:left="68"/>
              <w:rPr>
                <w:rFonts w:ascii="Arial" w:hAnsi="Arial" w:cs="Arial"/>
                <w:color w:val="000000" w:themeColor="text1"/>
              </w:rPr>
            </w:pPr>
          </w:p>
        </w:tc>
      </w:tr>
      <w:tr w:rsidR="00943371" w:rsidRPr="005A1FF2" w14:paraId="44BE6E32" w14:textId="77777777" w:rsidTr="0035570D">
        <w:trPr>
          <w:trHeight w:val="20"/>
        </w:trPr>
        <w:tc>
          <w:tcPr>
            <w:tcW w:w="2790" w:type="dxa"/>
            <w:vAlign w:val="center"/>
          </w:tcPr>
          <w:p w14:paraId="2B88049B" w14:textId="77777777" w:rsidR="00633903" w:rsidRPr="005A1FF2" w:rsidRDefault="00633903">
            <w:pPr>
              <w:tabs>
                <w:tab w:val="left" w:pos="0"/>
                <w:tab w:val="left" w:pos="2079"/>
                <w:tab w:val="left" w:pos="2080"/>
              </w:tabs>
              <w:spacing w:line="235" w:lineRule="auto"/>
              <w:rPr>
                <w:rFonts w:ascii="Arial" w:hAnsi="Arial" w:cs="Arial"/>
                <w:color w:val="000000" w:themeColor="text1"/>
                <w:sz w:val="20"/>
              </w:rPr>
            </w:pPr>
            <w:r w:rsidRPr="005A1FF2">
              <w:rPr>
                <w:rFonts w:ascii="Arial" w:hAnsi="Arial" w:cs="Arial"/>
                <w:color w:val="000000" w:themeColor="text1"/>
                <w:sz w:val="20"/>
              </w:rPr>
              <w:t>In-person training time</w:t>
            </w:r>
          </w:p>
        </w:tc>
        <w:tc>
          <w:tcPr>
            <w:tcW w:w="1260" w:type="dxa"/>
          </w:tcPr>
          <w:p w14:paraId="1C2568FB" w14:textId="77777777" w:rsidR="00633903" w:rsidRPr="005A1FF2" w:rsidRDefault="00633903" w:rsidP="00B07F29">
            <w:pPr>
              <w:pStyle w:val="BodyText"/>
              <w:ind w:left="72"/>
              <w:rPr>
                <w:rFonts w:ascii="Arial" w:hAnsi="Arial" w:cs="Arial"/>
                <w:color w:val="000000" w:themeColor="text1"/>
              </w:rPr>
            </w:pPr>
          </w:p>
        </w:tc>
        <w:tc>
          <w:tcPr>
            <w:tcW w:w="5035" w:type="dxa"/>
          </w:tcPr>
          <w:p w14:paraId="62392146" w14:textId="77777777" w:rsidR="00633903" w:rsidRPr="005A1FF2" w:rsidRDefault="00633903" w:rsidP="00B07F29">
            <w:pPr>
              <w:pStyle w:val="BodyText"/>
              <w:ind w:left="68"/>
              <w:rPr>
                <w:rFonts w:ascii="Arial" w:hAnsi="Arial" w:cs="Arial"/>
                <w:color w:val="000000" w:themeColor="text1"/>
              </w:rPr>
            </w:pPr>
          </w:p>
        </w:tc>
      </w:tr>
      <w:tr w:rsidR="00943371" w:rsidRPr="005A1FF2" w14:paraId="6C21F3B3" w14:textId="77777777" w:rsidTr="0035570D">
        <w:trPr>
          <w:trHeight w:val="20"/>
        </w:trPr>
        <w:tc>
          <w:tcPr>
            <w:tcW w:w="2790" w:type="dxa"/>
            <w:vAlign w:val="center"/>
          </w:tcPr>
          <w:p w14:paraId="58963FFE" w14:textId="77777777" w:rsidR="00633903" w:rsidRPr="005A1FF2" w:rsidRDefault="00633903">
            <w:pPr>
              <w:tabs>
                <w:tab w:val="left" w:pos="0"/>
                <w:tab w:val="left" w:pos="2079"/>
                <w:tab w:val="left" w:pos="2080"/>
              </w:tabs>
              <w:spacing w:line="235" w:lineRule="auto"/>
              <w:rPr>
                <w:rFonts w:ascii="Arial" w:hAnsi="Arial" w:cs="Arial"/>
                <w:color w:val="000000" w:themeColor="text1"/>
                <w:sz w:val="20"/>
              </w:rPr>
            </w:pPr>
            <w:r w:rsidRPr="005A1FF2">
              <w:rPr>
                <w:rFonts w:ascii="Arial" w:hAnsi="Arial" w:cs="Arial"/>
                <w:color w:val="000000" w:themeColor="text1"/>
                <w:sz w:val="20"/>
              </w:rPr>
              <w:t xml:space="preserve">Staff meetings </w:t>
            </w:r>
          </w:p>
        </w:tc>
        <w:tc>
          <w:tcPr>
            <w:tcW w:w="1260" w:type="dxa"/>
          </w:tcPr>
          <w:p w14:paraId="1721C639" w14:textId="77777777" w:rsidR="00633903" w:rsidRPr="005A1FF2" w:rsidRDefault="00633903" w:rsidP="00B07F29">
            <w:pPr>
              <w:pStyle w:val="BodyText"/>
              <w:ind w:left="72"/>
              <w:rPr>
                <w:rFonts w:ascii="Arial" w:hAnsi="Arial" w:cs="Arial"/>
                <w:color w:val="000000" w:themeColor="text1"/>
              </w:rPr>
            </w:pPr>
          </w:p>
        </w:tc>
        <w:tc>
          <w:tcPr>
            <w:tcW w:w="5035" w:type="dxa"/>
          </w:tcPr>
          <w:p w14:paraId="05BE2F1C" w14:textId="77777777" w:rsidR="00633903" w:rsidRPr="005A1FF2" w:rsidRDefault="00633903" w:rsidP="00B07F29">
            <w:pPr>
              <w:pStyle w:val="BodyText"/>
              <w:ind w:left="68"/>
              <w:rPr>
                <w:rFonts w:ascii="Arial" w:hAnsi="Arial" w:cs="Arial"/>
                <w:color w:val="000000" w:themeColor="text1"/>
              </w:rPr>
            </w:pPr>
          </w:p>
        </w:tc>
      </w:tr>
      <w:tr w:rsidR="00943371" w:rsidRPr="005A1FF2" w14:paraId="556671BD" w14:textId="77777777" w:rsidTr="0035570D">
        <w:trPr>
          <w:trHeight w:val="20"/>
        </w:trPr>
        <w:tc>
          <w:tcPr>
            <w:tcW w:w="2790" w:type="dxa"/>
            <w:vAlign w:val="center"/>
          </w:tcPr>
          <w:p w14:paraId="6D8F1282" w14:textId="77777777" w:rsidR="00633903" w:rsidRPr="005A1FF2" w:rsidRDefault="00633903">
            <w:pPr>
              <w:tabs>
                <w:tab w:val="left" w:pos="0"/>
                <w:tab w:val="left" w:pos="2079"/>
                <w:tab w:val="left" w:pos="2080"/>
              </w:tabs>
              <w:spacing w:line="235" w:lineRule="auto"/>
              <w:rPr>
                <w:rFonts w:ascii="Arial" w:hAnsi="Arial" w:cs="Arial"/>
                <w:color w:val="000000" w:themeColor="text1"/>
                <w:sz w:val="20"/>
              </w:rPr>
            </w:pPr>
            <w:r w:rsidRPr="005A1FF2">
              <w:rPr>
                <w:rFonts w:ascii="Arial" w:hAnsi="Arial" w:cs="Arial"/>
                <w:color w:val="000000" w:themeColor="text1"/>
                <w:sz w:val="20"/>
              </w:rPr>
              <w:t>Staff training hours/days</w:t>
            </w:r>
          </w:p>
        </w:tc>
        <w:tc>
          <w:tcPr>
            <w:tcW w:w="1260" w:type="dxa"/>
          </w:tcPr>
          <w:p w14:paraId="24C6086E" w14:textId="77777777" w:rsidR="00633903" w:rsidRPr="005A1FF2" w:rsidRDefault="00633903" w:rsidP="00B07F29">
            <w:pPr>
              <w:pStyle w:val="BodyText"/>
              <w:ind w:left="72"/>
              <w:rPr>
                <w:rFonts w:ascii="Arial" w:hAnsi="Arial" w:cs="Arial"/>
                <w:color w:val="000000" w:themeColor="text1"/>
              </w:rPr>
            </w:pPr>
          </w:p>
        </w:tc>
        <w:tc>
          <w:tcPr>
            <w:tcW w:w="5035" w:type="dxa"/>
          </w:tcPr>
          <w:p w14:paraId="5C3E1989" w14:textId="77777777" w:rsidR="00633903" w:rsidRPr="005A1FF2" w:rsidRDefault="00633903" w:rsidP="00B07F29">
            <w:pPr>
              <w:pStyle w:val="BodyText"/>
              <w:ind w:left="68"/>
              <w:rPr>
                <w:rFonts w:ascii="Arial" w:hAnsi="Arial" w:cs="Arial"/>
                <w:color w:val="000000" w:themeColor="text1"/>
              </w:rPr>
            </w:pPr>
          </w:p>
        </w:tc>
      </w:tr>
      <w:tr w:rsidR="00943371" w:rsidRPr="005A1FF2" w14:paraId="255D3913" w14:textId="77777777" w:rsidTr="0035570D">
        <w:trPr>
          <w:trHeight w:val="20"/>
        </w:trPr>
        <w:tc>
          <w:tcPr>
            <w:tcW w:w="2790" w:type="dxa"/>
            <w:vAlign w:val="center"/>
          </w:tcPr>
          <w:p w14:paraId="562638C0" w14:textId="146827DD" w:rsidR="00633903" w:rsidRPr="005A1FF2" w:rsidRDefault="00633903">
            <w:pPr>
              <w:tabs>
                <w:tab w:val="left" w:pos="0"/>
                <w:tab w:val="left" w:pos="2079"/>
                <w:tab w:val="left" w:pos="2080"/>
              </w:tabs>
              <w:spacing w:line="235" w:lineRule="auto"/>
              <w:rPr>
                <w:rFonts w:ascii="Arial" w:hAnsi="Arial" w:cs="Arial"/>
                <w:color w:val="000000" w:themeColor="text1"/>
                <w:sz w:val="20"/>
              </w:rPr>
            </w:pPr>
            <w:r w:rsidRPr="005A1FF2">
              <w:rPr>
                <w:rFonts w:ascii="Arial" w:hAnsi="Arial" w:cs="Arial"/>
                <w:color w:val="000000" w:themeColor="text1"/>
                <w:sz w:val="20"/>
              </w:rPr>
              <w:t>Other</w:t>
            </w:r>
          </w:p>
        </w:tc>
        <w:tc>
          <w:tcPr>
            <w:tcW w:w="1260" w:type="dxa"/>
          </w:tcPr>
          <w:p w14:paraId="135BF678" w14:textId="77777777" w:rsidR="00633903" w:rsidRPr="005A1FF2" w:rsidRDefault="00633903" w:rsidP="00B07F29">
            <w:pPr>
              <w:pStyle w:val="BodyText"/>
              <w:ind w:left="72"/>
              <w:rPr>
                <w:rFonts w:ascii="Arial" w:hAnsi="Arial" w:cs="Arial"/>
                <w:color w:val="000000" w:themeColor="text1"/>
              </w:rPr>
            </w:pPr>
          </w:p>
        </w:tc>
        <w:tc>
          <w:tcPr>
            <w:tcW w:w="5035" w:type="dxa"/>
          </w:tcPr>
          <w:p w14:paraId="4A0B0F78" w14:textId="77777777" w:rsidR="00633903" w:rsidRPr="005A1FF2" w:rsidRDefault="00633903" w:rsidP="00B07F29">
            <w:pPr>
              <w:pStyle w:val="BodyText"/>
              <w:ind w:left="68"/>
              <w:rPr>
                <w:rFonts w:ascii="Arial" w:hAnsi="Arial" w:cs="Arial"/>
                <w:color w:val="000000" w:themeColor="text1"/>
              </w:rPr>
            </w:pPr>
          </w:p>
        </w:tc>
      </w:tr>
      <w:tr w:rsidR="00943371" w:rsidRPr="005A1FF2" w14:paraId="0834A3C1" w14:textId="77777777" w:rsidTr="0035570D">
        <w:trPr>
          <w:trHeight w:val="20"/>
        </w:trPr>
        <w:tc>
          <w:tcPr>
            <w:tcW w:w="2790" w:type="dxa"/>
            <w:vAlign w:val="center"/>
          </w:tcPr>
          <w:p w14:paraId="04635683" w14:textId="7ACE1436" w:rsidR="00633903" w:rsidRPr="005A1FF2" w:rsidRDefault="00633903">
            <w:pPr>
              <w:tabs>
                <w:tab w:val="left" w:pos="0"/>
                <w:tab w:val="left" w:pos="2079"/>
                <w:tab w:val="left" w:pos="2080"/>
              </w:tabs>
              <w:spacing w:line="235" w:lineRule="auto"/>
              <w:rPr>
                <w:rFonts w:ascii="Arial" w:hAnsi="Arial" w:cs="Arial"/>
                <w:color w:val="000000" w:themeColor="text1"/>
                <w:sz w:val="20"/>
              </w:rPr>
            </w:pPr>
            <w:r w:rsidRPr="005A1FF2">
              <w:rPr>
                <w:rFonts w:ascii="Arial" w:hAnsi="Arial" w:cs="Arial"/>
                <w:color w:val="000000" w:themeColor="text1"/>
                <w:sz w:val="20"/>
              </w:rPr>
              <w:t>Other</w:t>
            </w:r>
          </w:p>
        </w:tc>
        <w:tc>
          <w:tcPr>
            <w:tcW w:w="1260" w:type="dxa"/>
          </w:tcPr>
          <w:p w14:paraId="71FA9370" w14:textId="77777777" w:rsidR="00633903" w:rsidRPr="005A1FF2" w:rsidRDefault="00633903" w:rsidP="00B07F29">
            <w:pPr>
              <w:pStyle w:val="BodyText"/>
              <w:ind w:left="72"/>
              <w:rPr>
                <w:rFonts w:ascii="Arial" w:hAnsi="Arial" w:cs="Arial"/>
                <w:color w:val="000000" w:themeColor="text1"/>
              </w:rPr>
            </w:pPr>
          </w:p>
        </w:tc>
        <w:tc>
          <w:tcPr>
            <w:tcW w:w="5035" w:type="dxa"/>
          </w:tcPr>
          <w:p w14:paraId="34F72434" w14:textId="77777777" w:rsidR="00633903" w:rsidRPr="005A1FF2" w:rsidRDefault="00633903" w:rsidP="00B07F29">
            <w:pPr>
              <w:pStyle w:val="BodyText"/>
              <w:ind w:left="68"/>
              <w:rPr>
                <w:rFonts w:ascii="Arial" w:hAnsi="Arial" w:cs="Arial"/>
                <w:color w:val="000000" w:themeColor="text1"/>
              </w:rPr>
            </w:pPr>
          </w:p>
        </w:tc>
      </w:tr>
    </w:tbl>
    <w:p w14:paraId="3363389E" w14:textId="77777777" w:rsidR="00137048" w:rsidRPr="005A1FF2" w:rsidRDefault="00137048" w:rsidP="00633903">
      <w:pPr>
        <w:pStyle w:val="ListParagraph"/>
        <w:widowControl/>
        <w:tabs>
          <w:tab w:val="left" w:pos="0"/>
        </w:tabs>
        <w:autoSpaceDE/>
        <w:autoSpaceDN/>
        <w:spacing w:before="0"/>
        <w:ind w:left="0" w:firstLine="0"/>
        <w:contextualSpacing/>
        <w:rPr>
          <w:rFonts w:ascii="Arial" w:hAnsi="Arial" w:cs="Arial"/>
          <w:color w:val="1C2B39"/>
          <w:sz w:val="20"/>
          <w:szCs w:val="20"/>
        </w:rPr>
      </w:pPr>
    </w:p>
    <w:p w14:paraId="46A6CD0C" w14:textId="35EB62BD" w:rsidR="00633903" w:rsidRPr="005A1FF2" w:rsidRDefault="00821D0B" w:rsidP="00A82A8A">
      <w:pPr>
        <w:pStyle w:val="Heading3"/>
      </w:pPr>
      <w:r w:rsidRPr="005A1FF2">
        <w:t>R</w:t>
      </w:r>
      <w:r w:rsidR="00633903" w:rsidRPr="005A1FF2">
        <w:t>esources</w:t>
      </w:r>
      <w:r w:rsidR="00633903" w:rsidRPr="005A1FF2">
        <w:rPr>
          <w:spacing w:val="-5"/>
        </w:rPr>
        <w:t xml:space="preserve"> </w:t>
      </w:r>
      <w:r w:rsidR="00633903" w:rsidRPr="005A1FF2">
        <w:t>to</w:t>
      </w:r>
      <w:r w:rsidR="00633903" w:rsidRPr="005A1FF2">
        <w:rPr>
          <w:spacing w:val="-3"/>
        </w:rPr>
        <w:t xml:space="preserve"> </w:t>
      </w:r>
      <w:r w:rsidR="00633903" w:rsidRPr="005A1FF2">
        <w:rPr>
          <w:spacing w:val="-2"/>
        </w:rPr>
        <w:t>explore</w:t>
      </w:r>
    </w:p>
    <w:p w14:paraId="08152053" w14:textId="77777777" w:rsidR="00633903" w:rsidRPr="005A1FF2" w:rsidRDefault="00633903" w:rsidP="00695481">
      <w:pPr>
        <w:tabs>
          <w:tab w:val="left" w:pos="180"/>
          <w:tab w:val="left" w:pos="990"/>
        </w:tabs>
        <w:spacing w:before="120" w:line="235" w:lineRule="auto"/>
        <w:rPr>
          <w:rFonts w:ascii="Arial" w:hAnsi="Arial" w:cs="Arial"/>
          <w:color w:val="000000" w:themeColor="text1"/>
          <w:sz w:val="20"/>
          <w:szCs w:val="20"/>
        </w:rPr>
      </w:pPr>
      <w:r w:rsidRPr="005A1FF2">
        <w:rPr>
          <w:rFonts w:ascii="Arial" w:hAnsi="Arial" w:cs="Arial"/>
          <w:color w:val="000000" w:themeColor="text1"/>
          <w:sz w:val="20"/>
          <w:szCs w:val="20"/>
        </w:rPr>
        <w:t>Information and videos about substance use disorder and opioids for a general audience:</w:t>
      </w:r>
    </w:p>
    <w:p w14:paraId="2D85D743" w14:textId="46ECA845" w:rsidR="00633903" w:rsidRPr="00463BE5" w:rsidRDefault="00633903" w:rsidP="00701642">
      <w:pPr>
        <w:pStyle w:val="ListParagraph"/>
        <w:numPr>
          <w:ilvl w:val="0"/>
          <w:numId w:val="13"/>
        </w:numPr>
        <w:tabs>
          <w:tab w:val="left" w:pos="180"/>
          <w:tab w:val="left" w:pos="1359"/>
          <w:tab w:val="left" w:pos="1360"/>
        </w:tabs>
        <w:spacing w:before="85"/>
        <w:ind w:left="720" w:hanging="360"/>
        <w:rPr>
          <w:rFonts w:ascii="Arial" w:hAnsi="Arial" w:cs="Arial"/>
          <w:color w:val="000000" w:themeColor="text1"/>
          <w:sz w:val="20"/>
        </w:rPr>
      </w:pPr>
      <w:r w:rsidRPr="005A1FF2">
        <w:rPr>
          <w:rFonts w:ascii="Arial" w:hAnsi="Arial" w:cs="Arial"/>
          <w:color w:val="000000" w:themeColor="text1"/>
          <w:sz w:val="20"/>
        </w:rPr>
        <w:t>Addiction</w:t>
      </w:r>
      <w:r w:rsidRPr="005A1FF2">
        <w:rPr>
          <w:rFonts w:ascii="Arial" w:hAnsi="Arial" w:cs="Arial"/>
          <w:color w:val="000000" w:themeColor="text1"/>
          <w:spacing w:val="-6"/>
          <w:sz w:val="20"/>
        </w:rPr>
        <w:t xml:space="preserve"> </w:t>
      </w:r>
      <w:r w:rsidRPr="005A1FF2">
        <w:rPr>
          <w:rFonts w:ascii="Arial" w:hAnsi="Arial" w:cs="Arial"/>
          <w:color w:val="000000" w:themeColor="text1"/>
          <w:sz w:val="20"/>
        </w:rPr>
        <w:t>Policy</w:t>
      </w:r>
      <w:r w:rsidRPr="005A1FF2">
        <w:rPr>
          <w:rFonts w:ascii="Arial" w:hAnsi="Arial" w:cs="Arial"/>
          <w:color w:val="000000" w:themeColor="text1"/>
          <w:spacing w:val="-5"/>
          <w:sz w:val="20"/>
        </w:rPr>
        <w:t xml:space="preserve"> </w:t>
      </w:r>
      <w:r w:rsidRPr="00463BE5">
        <w:rPr>
          <w:rFonts w:ascii="Arial" w:hAnsi="Arial" w:cs="Arial"/>
          <w:color w:val="000000" w:themeColor="text1"/>
          <w:sz w:val="20"/>
        </w:rPr>
        <w:t>Forum</w:t>
      </w:r>
      <w:r w:rsidRPr="005A1FF2">
        <w:rPr>
          <w:rFonts w:ascii="Arial" w:hAnsi="Arial" w:cs="Arial"/>
          <w:color w:val="000000" w:themeColor="text1"/>
          <w:sz w:val="20"/>
        </w:rPr>
        <w:t>,</w:t>
      </w:r>
      <w:r w:rsidRPr="005A1FF2">
        <w:rPr>
          <w:rFonts w:ascii="Arial" w:hAnsi="Arial" w:cs="Arial"/>
          <w:color w:val="000000" w:themeColor="text1"/>
          <w:spacing w:val="-5"/>
          <w:sz w:val="20"/>
        </w:rPr>
        <w:t xml:space="preserve"> </w:t>
      </w:r>
      <w:r w:rsidRPr="00173D94">
        <w:rPr>
          <w:rFonts w:ascii="Arial" w:hAnsi="Arial" w:cs="Arial"/>
          <w:i/>
          <w:iCs/>
          <w:color w:val="000000" w:themeColor="text1"/>
          <w:sz w:val="20"/>
        </w:rPr>
        <w:t>Addiction A-Z</w:t>
      </w:r>
      <w:r w:rsidR="00463BE5" w:rsidRPr="00463BE5">
        <w:rPr>
          <w:rFonts w:ascii="Arial" w:hAnsi="Arial" w:cs="Arial"/>
          <w:color w:val="000000" w:themeColor="text1"/>
          <w:sz w:val="20"/>
        </w:rPr>
        <w:t xml:space="preserve"> (</w:t>
      </w:r>
      <w:hyperlink r:id="rId71" w:history="1">
        <w:r w:rsidR="00463BE5" w:rsidRPr="00572097">
          <w:rPr>
            <w:rStyle w:val="Hyperlink"/>
            <w:rFonts w:cs="Arial"/>
          </w:rPr>
          <w:t>addictionpolicy.org/addiction-a-z</w:t>
        </w:r>
      </w:hyperlink>
      <w:r w:rsidR="00463BE5" w:rsidRPr="00572097">
        <w:rPr>
          <w:rFonts w:ascii="Arial" w:hAnsi="Arial" w:cs="Arial"/>
          <w:color w:val="000000" w:themeColor="text1"/>
          <w:sz w:val="20"/>
        </w:rPr>
        <w:t>)</w:t>
      </w:r>
    </w:p>
    <w:p w14:paraId="029FE748" w14:textId="4BCE84E6" w:rsidR="00633903" w:rsidRPr="005A1FF2" w:rsidRDefault="00633903" w:rsidP="00701642">
      <w:pPr>
        <w:pStyle w:val="ListParagraph"/>
        <w:numPr>
          <w:ilvl w:val="0"/>
          <w:numId w:val="13"/>
        </w:numPr>
        <w:tabs>
          <w:tab w:val="left" w:pos="180"/>
          <w:tab w:val="left" w:pos="1359"/>
          <w:tab w:val="left" w:pos="1360"/>
        </w:tabs>
        <w:spacing w:before="85"/>
        <w:ind w:left="720" w:hanging="360"/>
        <w:rPr>
          <w:rFonts w:ascii="Arial" w:hAnsi="Arial" w:cs="Arial"/>
          <w:color w:val="1C2B39"/>
          <w:sz w:val="20"/>
        </w:rPr>
      </w:pPr>
      <w:r w:rsidRPr="005A1FF2">
        <w:rPr>
          <w:rFonts w:ascii="Arial" w:hAnsi="Arial" w:cs="Arial"/>
          <w:color w:val="000000" w:themeColor="text1"/>
          <w:sz w:val="20"/>
        </w:rPr>
        <w:t>Addiction</w:t>
      </w:r>
      <w:r w:rsidRPr="005A1FF2">
        <w:rPr>
          <w:rFonts w:ascii="Arial" w:hAnsi="Arial" w:cs="Arial"/>
          <w:color w:val="000000" w:themeColor="text1"/>
          <w:spacing w:val="-3"/>
          <w:sz w:val="20"/>
        </w:rPr>
        <w:t xml:space="preserve"> </w:t>
      </w:r>
      <w:r w:rsidRPr="005A1FF2">
        <w:rPr>
          <w:rFonts w:ascii="Arial" w:hAnsi="Arial" w:cs="Arial"/>
          <w:color w:val="000000" w:themeColor="text1"/>
          <w:sz w:val="20"/>
        </w:rPr>
        <w:t>Policy</w:t>
      </w:r>
      <w:r w:rsidRPr="005A1FF2">
        <w:rPr>
          <w:rFonts w:ascii="Arial" w:hAnsi="Arial" w:cs="Arial"/>
          <w:color w:val="000000" w:themeColor="text1"/>
          <w:spacing w:val="-3"/>
          <w:sz w:val="20"/>
        </w:rPr>
        <w:t xml:space="preserve"> </w:t>
      </w:r>
      <w:r w:rsidRPr="005A1FF2">
        <w:rPr>
          <w:rFonts w:ascii="Arial" w:hAnsi="Arial" w:cs="Arial"/>
          <w:color w:val="000000" w:themeColor="text1"/>
          <w:sz w:val="20"/>
        </w:rPr>
        <w:t>Forum,</w:t>
      </w:r>
      <w:r w:rsidRPr="005A1FF2">
        <w:rPr>
          <w:rFonts w:ascii="Arial" w:hAnsi="Arial" w:cs="Arial"/>
          <w:color w:val="000000" w:themeColor="text1"/>
          <w:spacing w:val="-2"/>
          <w:sz w:val="20"/>
        </w:rPr>
        <w:t xml:space="preserve"> </w:t>
      </w:r>
      <w:r w:rsidRPr="00173D94">
        <w:rPr>
          <w:rFonts w:ascii="Arial" w:hAnsi="Arial" w:cs="Arial"/>
          <w:color w:val="000000" w:themeColor="text1"/>
          <w:sz w:val="20"/>
        </w:rPr>
        <w:t>collection of videos</w:t>
      </w:r>
      <w:r w:rsidR="00995A3B">
        <w:rPr>
          <w:rFonts w:ascii="Arial" w:hAnsi="Arial" w:cs="Arial"/>
          <w:color w:val="000000" w:themeColor="text1"/>
          <w:sz w:val="20"/>
        </w:rPr>
        <w:t>,</w:t>
      </w:r>
      <w:r w:rsidR="00173D94" w:rsidRPr="00173D94">
        <w:rPr>
          <w:rFonts w:ascii="Arial" w:hAnsi="Arial" w:cs="Arial"/>
          <w:color w:val="000000" w:themeColor="text1"/>
          <w:sz w:val="20"/>
        </w:rPr>
        <w:t xml:space="preserve"> (</w:t>
      </w:r>
      <w:hyperlink r:id="rId72" w:history="1">
        <w:r w:rsidR="00173D94" w:rsidRPr="00572097">
          <w:rPr>
            <w:rStyle w:val="Hyperlink"/>
            <w:rFonts w:cs="Arial"/>
          </w:rPr>
          <w:t>addictionpolicy.org/videos</w:t>
        </w:r>
      </w:hyperlink>
      <w:r w:rsidR="00173D94" w:rsidRPr="00B37958">
        <w:rPr>
          <w:rFonts w:ascii="Arial" w:hAnsi="Arial" w:cs="Arial"/>
          <w:color w:val="000000" w:themeColor="text1"/>
          <w:spacing w:val="-2"/>
          <w:sz w:val="20"/>
        </w:rPr>
        <w:t>)</w:t>
      </w:r>
    </w:p>
    <w:p w14:paraId="7D6BAE0B" w14:textId="53F1B1A3" w:rsidR="009140CF" w:rsidRPr="005A1FF2" w:rsidRDefault="009140CF" w:rsidP="00701642">
      <w:pPr>
        <w:pStyle w:val="ListParagraph"/>
        <w:numPr>
          <w:ilvl w:val="0"/>
          <w:numId w:val="13"/>
        </w:numPr>
        <w:tabs>
          <w:tab w:val="left" w:pos="180"/>
          <w:tab w:val="left" w:pos="1359"/>
          <w:tab w:val="left" w:pos="1360"/>
        </w:tabs>
        <w:spacing w:before="85"/>
        <w:ind w:left="720" w:hanging="360"/>
        <w:rPr>
          <w:rFonts w:ascii="Arial" w:hAnsi="Arial" w:cs="Arial"/>
          <w:color w:val="1C2B39"/>
          <w:sz w:val="20"/>
        </w:rPr>
      </w:pPr>
      <w:r w:rsidRPr="005A1FF2">
        <w:rPr>
          <w:rFonts w:ascii="Arial" w:hAnsi="Arial" w:cs="Arial"/>
          <w:color w:val="000000" w:themeColor="text1"/>
          <w:sz w:val="20"/>
        </w:rPr>
        <w:t>Centers for Disease Control</w:t>
      </w:r>
      <w:r w:rsidR="006A7530" w:rsidRPr="005A1FF2">
        <w:rPr>
          <w:rFonts w:ascii="Arial" w:hAnsi="Arial" w:cs="Arial"/>
          <w:color w:val="000000" w:themeColor="text1"/>
          <w:sz w:val="20"/>
        </w:rPr>
        <w:t xml:space="preserve"> and Prevention</w:t>
      </w:r>
      <w:r w:rsidRPr="005A1FF2">
        <w:rPr>
          <w:rFonts w:ascii="Arial" w:hAnsi="Arial" w:cs="Arial"/>
          <w:color w:val="000000" w:themeColor="text1"/>
          <w:sz w:val="20"/>
        </w:rPr>
        <w:t xml:space="preserve">, </w:t>
      </w:r>
      <w:r w:rsidRPr="00AF5289">
        <w:rPr>
          <w:rFonts w:ascii="Arial" w:hAnsi="Arial" w:cs="Arial"/>
          <w:i/>
          <w:iCs/>
          <w:color w:val="000000" w:themeColor="text1"/>
          <w:sz w:val="20"/>
        </w:rPr>
        <w:t>Save a Life from a Prescription Opioid Overdose</w:t>
      </w:r>
      <w:r w:rsidR="00AF5289">
        <w:rPr>
          <w:rFonts w:ascii="Arial" w:hAnsi="Arial" w:cs="Arial"/>
          <w:i/>
          <w:iCs/>
          <w:color w:val="000000" w:themeColor="text1"/>
          <w:sz w:val="20"/>
        </w:rPr>
        <w:t xml:space="preserve"> </w:t>
      </w:r>
      <w:r w:rsidR="00AF5289" w:rsidRPr="00AF5289">
        <w:rPr>
          <w:rFonts w:ascii="Arial" w:hAnsi="Arial" w:cs="Arial"/>
          <w:color w:val="000000" w:themeColor="text1"/>
          <w:sz w:val="20"/>
        </w:rPr>
        <w:t>(</w:t>
      </w:r>
      <w:hyperlink r:id="rId73" w:history="1">
        <w:r w:rsidR="00AF5289" w:rsidRPr="00572097">
          <w:rPr>
            <w:rStyle w:val="Hyperlink"/>
            <w:rFonts w:cs="Arial"/>
          </w:rPr>
          <w:t>cdc.gov/</w:t>
        </w:r>
        <w:proofErr w:type="spellStart"/>
        <w:r w:rsidR="00AF5289" w:rsidRPr="00572097">
          <w:rPr>
            <w:rStyle w:val="Hyperlink"/>
            <w:rFonts w:cs="Arial"/>
          </w:rPr>
          <w:t>rxawareness</w:t>
        </w:r>
        <w:proofErr w:type="spellEnd"/>
        <w:r w:rsidR="00AF5289" w:rsidRPr="00572097">
          <w:rPr>
            <w:rStyle w:val="Hyperlink"/>
            <w:rFonts w:cs="Arial"/>
          </w:rPr>
          <w:t>/prevent/index.html</w:t>
        </w:r>
      </w:hyperlink>
      <w:r w:rsidR="00AF5289" w:rsidRPr="00AF5289">
        <w:rPr>
          <w:rFonts w:ascii="Arial" w:hAnsi="Arial" w:cs="Arial"/>
          <w:color w:val="000000" w:themeColor="text1"/>
          <w:sz w:val="20"/>
        </w:rPr>
        <w:t>)</w:t>
      </w:r>
    </w:p>
    <w:p w14:paraId="4B7862A3" w14:textId="77777777" w:rsidR="00633903" w:rsidRPr="005A1FF2" w:rsidRDefault="00633903" w:rsidP="00C90893">
      <w:pPr>
        <w:pStyle w:val="BodyText"/>
        <w:rPr>
          <w:rFonts w:ascii="Arial" w:hAnsi="Arial" w:cs="Arial"/>
        </w:rPr>
      </w:pPr>
    </w:p>
    <w:p w14:paraId="340D27F7" w14:textId="1C6F1D44" w:rsidR="002E71FA" w:rsidRPr="005A1FF2" w:rsidRDefault="006927E2" w:rsidP="00A82A8A">
      <w:pPr>
        <w:pStyle w:val="Heading3"/>
      </w:pPr>
      <w:r>
        <w:t>N</w:t>
      </w:r>
      <w:r w:rsidR="002E71FA" w:rsidRPr="005A1FF2">
        <w:t>otes</w:t>
      </w:r>
    </w:p>
    <w:p w14:paraId="0D133E69" w14:textId="07D7DA43" w:rsidR="002E71FA" w:rsidRPr="005A1FF2" w:rsidRDefault="002E71FA" w:rsidP="005D0D90">
      <w:pPr>
        <w:pStyle w:val="Supportkit-body"/>
      </w:pPr>
      <w:r w:rsidRPr="005A1FF2">
        <w:t xml:space="preserve">Consider the activities, what you learned, and your overall impressions of the content. </w:t>
      </w:r>
      <w:r w:rsidR="00434611">
        <w:t>What else do you want to explore around this topic?</w:t>
      </w:r>
    </w:p>
    <w:p w14:paraId="602E1AE5" w14:textId="199B59D5" w:rsidR="000714EB" w:rsidRPr="005A1FF2" w:rsidRDefault="003C6AE6" w:rsidP="000714EB">
      <w:pPr>
        <w:pStyle w:val="BodyText"/>
        <w:spacing w:before="0"/>
        <w:ind w:left="0"/>
        <w:rPr>
          <w:rFonts w:ascii="Arial" w:hAnsi="Arial" w:cs="Arial"/>
          <w:i/>
          <w:iCs/>
        </w:rPr>
      </w:pPr>
      <w:r w:rsidRPr="005A1FF2">
        <w:rPr>
          <w:noProof/>
        </w:rPr>
        <mc:AlternateContent>
          <mc:Choice Requires="wps">
            <w:drawing>
              <wp:anchor distT="45720" distB="45720" distL="114300" distR="114300" simplePos="0" relativeHeight="251714565" behindDoc="1" locked="0" layoutInCell="1" allowOverlap="1" wp14:anchorId="7433213C" wp14:editId="77D20EAD">
                <wp:simplePos x="0" y="0"/>
                <wp:positionH relativeFrom="margin">
                  <wp:align>right</wp:align>
                </wp:positionH>
                <wp:positionV relativeFrom="paragraph">
                  <wp:posOffset>137795</wp:posOffset>
                </wp:positionV>
                <wp:extent cx="5486400" cy="2200275"/>
                <wp:effectExtent l="0" t="0" r="19050" b="28575"/>
                <wp:wrapTight wrapText="bothSides">
                  <wp:wrapPolygon edited="0">
                    <wp:start x="0" y="0"/>
                    <wp:lineTo x="0" y="21694"/>
                    <wp:lineTo x="21600" y="21694"/>
                    <wp:lineTo x="21600" y="0"/>
                    <wp:lineTo x="0" y="0"/>
                  </wp:wrapPolygon>
                </wp:wrapTight>
                <wp:docPr id="205"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00275"/>
                        </a:xfrm>
                        <a:prstGeom prst="rect">
                          <a:avLst/>
                        </a:prstGeom>
                        <a:solidFill>
                          <a:srgbClr val="FFFFFF"/>
                        </a:solidFill>
                        <a:ln w="9525">
                          <a:solidFill>
                            <a:schemeClr val="accent5"/>
                          </a:solidFill>
                          <a:miter lim="800000"/>
                          <a:headEnd/>
                          <a:tailEnd/>
                        </a:ln>
                      </wps:spPr>
                      <wps:txbx>
                        <w:txbxContent>
                          <w:p w14:paraId="01614A99" w14:textId="77777777" w:rsidR="003F1F74" w:rsidRPr="00442775" w:rsidRDefault="003F1F74"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3213C" id="_x0000_s1048" type="#_x0000_t202" alt="Text box to record an answer to the question." style="position:absolute;margin-left:380.8pt;margin-top:10.85pt;width:6in;height:173.25pt;z-index:-25160191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" strokecolor="#5b9bd5 [3208]">
                <v:textbox inset="0,0,0,0">
                  <w:txbxContent>
                    <w:p w14:paraId="01614A99" w14:textId="77777777" w:rsidR="003F1F74" w:rsidRPr="00442775" w:rsidRDefault="003F1F74" w:rsidP="005D0D90">
                      <w:pPr>
                        <w:pStyle w:val="Supportkit-body"/>
                      </w:pPr>
                    </w:p>
                  </w:txbxContent>
                </v:textbox>
                <w10:wrap type="tight" anchorx="margin"/>
              </v:shape>
            </w:pict>
          </mc:Fallback>
        </mc:AlternateContent>
      </w:r>
    </w:p>
    <w:p w14:paraId="7E06B2AB" w14:textId="7FFD7988" w:rsidR="003C6AE6" w:rsidRPr="003C6AE6" w:rsidRDefault="003C6AE6" w:rsidP="005D0D90">
      <w:pPr>
        <w:pStyle w:val="Supportkit-body"/>
      </w:pPr>
      <w:r w:rsidRPr="003C6AE6">
        <w:t>Feedback</w:t>
      </w:r>
    </w:p>
    <w:p w14:paraId="620134F8" w14:textId="391000BC" w:rsidR="003C6AE6" w:rsidRPr="00E0605E" w:rsidRDefault="003C6AE6" w:rsidP="005D0D90">
      <w:pPr>
        <w:pStyle w:val="Supportkit-body"/>
      </w:pPr>
      <w:r w:rsidRPr="004D1A32">
        <w:t xml:space="preserve">Feedback </w:t>
      </w:r>
      <w:r w:rsidR="00C52627">
        <w:t>from users</w:t>
      </w:r>
      <w:r w:rsidR="00C52627" w:rsidRPr="004D1A32">
        <w:t xml:space="preserve"> </w:t>
      </w:r>
      <w:r w:rsidRPr="004D1A32">
        <w:t xml:space="preserve">is essential to improving the resource. </w:t>
      </w:r>
      <w:r>
        <w:t>P</w:t>
      </w:r>
      <w:r w:rsidRPr="004D1A32">
        <w:t xml:space="preserve">lease take a few minutes to provide your thoughts </w:t>
      </w:r>
      <w:r>
        <w:t xml:space="preserve">on this section </w:t>
      </w:r>
      <w:r w:rsidRPr="004D1A32">
        <w:t xml:space="preserve">and </w:t>
      </w:r>
      <w:r>
        <w:t xml:space="preserve">any </w:t>
      </w:r>
      <w:r w:rsidRPr="004D1A32">
        <w:t xml:space="preserve">recommendations in this survey: </w:t>
      </w:r>
      <w:hyperlink r:id="rId74" w:history="1">
        <w:r w:rsidRPr="00AA7190">
          <w:rPr>
            <w:rStyle w:val="Hyperlink"/>
          </w:rPr>
          <w:t>surveymonkey.com/r/support-kit</w:t>
        </w:r>
      </w:hyperlink>
      <w:r>
        <w:rPr>
          <w:rStyle w:val="Hyperlink"/>
        </w:rPr>
        <w:t>.</w:t>
      </w:r>
      <w:r>
        <w:t xml:space="preserve"> </w:t>
      </w:r>
    </w:p>
    <w:p w14:paraId="07E52733" w14:textId="4CBD6A14" w:rsidR="002E71FA" w:rsidRPr="005A1FF2" w:rsidRDefault="002E71FA" w:rsidP="004D3383">
      <w:pPr>
        <w:rPr>
          <w:rFonts w:ascii="Arial" w:eastAsia="Graphik Bold" w:hAnsi="Arial" w:cs="Arial"/>
          <w:b/>
          <w:bCs/>
          <w:sz w:val="36"/>
          <w:szCs w:val="36"/>
        </w:rPr>
      </w:pPr>
      <w:r w:rsidRPr="005A1FF2">
        <w:rPr>
          <w:rFonts w:ascii="Arial" w:hAnsi="Arial" w:cs="Arial"/>
        </w:rPr>
        <w:br w:type="page"/>
      </w:r>
    </w:p>
    <w:p w14:paraId="417B4DD2" w14:textId="36B77FC0" w:rsidR="00633903" w:rsidRPr="00012E00" w:rsidRDefault="00633903" w:rsidP="00387476">
      <w:pPr>
        <w:pStyle w:val="Heading2"/>
      </w:pPr>
      <w:r w:rsidRPr="00012E00">
        <w:lastRenderedPageBreak/>
        <w:t xml:space="preserve">Action 5: Focus on </w:t>
      </w:r>
      <w:r w:rsidR="00BD3CEA">
        <w:t>l</w:t>
      </w:r>
      <w:r w:rsidRPr="00012E00">
        <w:t xml:space="preserve">ibrary </w:t>
      </w:r>
      <w:r w:rsidR="00BD3CEA">
        <w:t>s</w:t>
      </w:r>
      <w:r w:rsidRPr="00012E00">
        <w:t xml:space="preserve">taff </w:t>
      </w:r>
      <w:proofErr w:type="gramStart"/>
      <w:r w:rsidR="00BD3CEA">
        <w:t>c</w:t>
      </w:r>
      <w:r w:rsidRPr="00012E00">
        <w:t>are</w:t>
      </w:r>
      <w:proofErr w:type="gramEnd"/>
    </w:p>
    <w:p w14:paraId="712897DE" w14:textId="28F0B3D9" w:rsidR="00633903" w:rsidRPr="005A1FF2" w:rsidRDefault="00CF2FB5" w:rsidP="005D0D90">
      <w:pPr>
        <w:pStyle w:val="Supportkit-body"/>
      </w:pPr>
      <w:r w:rsidRPr="005A1FF2">
        <w:t>F</w:t>
      </w:r>
      <w:r w:rsidR="00633903" w:rsidRPr="005A1FF2">
        <w:t xml:space="preserve">or many library staff, supporting patrons on challenging topics </w:t>
      </w:r>
      <w:proofErr w:type="gramStart"/>
      <w:r w:rsidR="00633903" w:rsidRPr="005A1FF2">
        <w:t>can</w:t>
      </w:r>
      <w:proofErr w:type="gramEnd"/>
      <w:r w:rsidR="00633903" w:rsidRPr="005A1FF2">
        <w:t xml:space="preserve"> surface deep emotions</w:t>
      </w:r>
      <w:r w:rsidR="001973D2" w:rsidRPr="005A1FF2">
        <w:t xml:space="preserve"> and be difficult work</w:t>
      </w:r>
      <w:r w:rsidR="00633903" w:rsidRPr="005A1FF2">
        <w:t xml:space="preserve">. </w:t>
      </w:r>
      <w:r w:rsidR="00891D06" w:rsidRPr="005A1FF2">
        <w:t>An effect for some staff can be c</w:t>
      </w:r>
      <w:r w:rsidR="00633903" w:rsidRPr="005A1FF2">
        <w:t>ompassion fatigue</w:t>
      </w:r>
      <w:r w:rsidR="00891D06" w:rsidRPr="005A1FF2">
        <w:t>, which</w:t>
      </w:r>
      <w:r w:rsidR="00633903" w:rsidRPr="005A1FF2">
        <w:t xml:space="preserve"> is described by The American Institute of Stress as “the emotional residue or strain of exposure to working with those suffering from the consequences of traumatic events. It differs from burn-</w:t>
      </w:r>
      <w:proofErr w:type="gramStart"/>
      <w:r w:rsidR="00633903" w:rsidRPr="005A1FF2">
        <w:t>out, but</w:t>
      </w:r>
      <w:proofErr w:type="gramEnd"/>
      <w:r w:rsidR="00633903" w:rsidRPr="005A1FF2">
        <w:t xml:space="preserve"> can co-exist.”</w:t>
      </w:r>
      <w:r w:rsidR="003669DF">
        <w:rPr>
          <w:b/>
          <w:spacing w:val="-2"/>
          <w:position w:val="7"/>
          <w:sz w:val="11"/>
        </w:rPr>
        <w:t>9</w:t>
      </w:r>
      <w:r w:rsidR="00633903" w:rsidRPr="005A1FF2">
        <w:t xml:space="preserve"> Compassion fatigue surface</w:t>
      </w:r>
      <w:r w:rsidR="00322EA3">
        <w:t>s</w:t>
      </w:r>
      <w:r w:rsidR="00633903" w:rsidRPr="005A1FF2">
        <w:t xml:space="preserve"> with </w:t>
      </w:r>
      <w:r w:rsidR="00623283" w:rsidRPr="005A1FF2">
        <w:t xml:space="preserve">a range of </w:t>
      </w:r>
      <w:r w:rsidR="00633903" w:rsidRPr="005A1FF2">
        <w:t>topics. For example, during the Great Recession</w:t>
      </w:r>
      <w:r w:rsidR="00186692">
        <w:t>,</w:t>
      </w:r>
      <w:r w:rsidR="00633903" w:rsidRPr="005A1FF2">
        <w:t xml:space="preserve"> library staff experienced compassion fatigue from helping people locate information related to filing for unemployment, assistance programs, housing options, and job seeking</w:t>
      </w:r>
      <w:r w:rsidR="00F252E2" w:rsidRPr="005A1FF2">
        <w:t xml:space="preserve"> during a period of considerable uncertainty and stress</w:t>
      </w:r>
      <w:r w:rsidR="00633903" w:rsidRPr="005A1FF2">
        <w:t>.</w:t>
      </w:r>
    </w:p>
    <w:p w14:paraId="3D5710B7" w14:textId="1CAC4B09" w:rsidR="00633903" w:rsidRPr="005A1FF2" w:rsidRDefault="00A8471F" w:rsidP="005D0D90">
      <w:pPr>
        <w:pStyle w:val="Supportkit-body"/>
      </w:pPr>
      <w:r w:rsidRPr="005A1FF2">
        <w:t>R</w:t>
      </w:r>
      <w:r w:rsidR="00633903" w:rsidRPr="005A1FF2">
        <w:t>esponding to the opioid crisis or other health crises such as the COVID-19 pandemic can lead to compassion fatigue</w:t>
      </w:r>
      <w:r w:rsidR="00140418" w:rsidRPr="005A1FF2">
        <w:t xml:space="preserve"> among staff</w:t>
      </w:r>
      <w:r w:rsidRPr="005A1FF2">
        <w:t>.</w:t>
      </w:r>
      <w:r w:rsidR="00633903" w:rsidRPr="005A1FF2">
        <w:t xml:space="preserve"> </w:t>
      </w:r>
      <w:r w:rsidR="00140418" w:rsidRPr="005A1FF2">
        <w:t xml:space="preserve">It is </w:t>
      </w:r>
      <w:r w:rsidR="00633903" w:rsidRPr="005A1FF2">
        <w:t xml:space="preserve">important to recognize </w:t>
      </w:r>
      <w:r w:rsidR="00140418" w:rsidRPr="005A1FF2">
        <w:t xml:space="preserve">this to </w:t>
      </w:r>
      <w:r w:rsidR="00633903" w:rsidRPr="005A1FF2">
        <w:t>anticipat</w:t>
      </w:r>
      <w:r w:rsidR="00140418" w:rsidRPr="005A1FF2">
        <w:t>e</w:t>
      </w:r>
      <w:r w:rsidR="00633903" w:rsidRPr="005A1FF2">
        <w:t xml:space="preserve"> both your individual needs and the broader needs of the library staff. Supporting staff requires that their concerns and fears be heard and that they have a choice in their role. Staff need to feel empowered to make the right decision for themselves when it comes to engagement on this issue</w:t>
      </w:r>
      <w:r w:rsidR="00DA4997">
        <w:t>—</w:t>
      </w:r>
      <w:r w:rsidR="00633903" w:rsidRPr="005A1FF2">
        <w:t>this includes participating in training to use interventions such as naloxone. Forcing participation or adherence to policies can cause its own form of trauma.</w:t>
      </w:r>
      <w:r w:rsidR="00D559E6" w:rsidRPr="005A1FF2">
        <w:t xml:space="preserve"> Advocating for understanding how staff feel about new policies</w:t>
      </w:r>
      <w:r w:rsidR="00F81306" w:rsidRPr="005A1FF2">
        <w:t xml:space="preserve">, asking what they are concerned about and what they need to be successful can go a long way to minimizing </w:t>
      </w:r>
      <w:r w:rsidR="006069E0" w:rsidRPr="005A1FF2">
        <w:t>concerns and making new endeavors successful.</w:t>
      </w:r>
    </w:p>
    <w:p w14:paraId="53D9D2FE" w14:textId="165870C0" w:rsidR="00633903" w:rsidRPr="005A1FF2" w:rsidRDefault="00633903" w:rsidP="005D0D90">
      <w:pPr>
        <w:pStyle w:val="Supportkit-body"/>
      </w:pPr>
      <w:r w:rsidRPr="005A1FF2">
        <w:t xml:space="preserve">A valuable approach to consider is that of “trauma-informed care.” The principles of trauma-informed care are increasingly appearing in libraries in large part due to the movement to include and embed social workers in public libraries. </w:t>
      </w:r>
      <w:r w:rsidR="00F22922" w:rsidRPr="005A1FF2">
        <w:t>T</w:t>
      </w:r>
      <w:r w:rsidR="003C1236" w:rsidRPr="005A1FF2">
        <w:t xml:space="preserve">rauma-informed care can </w:t>
      </w:r>
      <w:r w:rsidR="00C169CF" w:rsidRPr="005A1FF2">
        <w:t xml:space="preserve">apply </w:t>
      </w:r>
      <w:r w:rsidR="00E6087C" w:rsidRPr="005A1FF2">
        <w:t xml:space="preserve">to </w:t>
      </w:r>
      <w:r w:rsidR="002C4EF4" w:rsidRPr="005A1FF2">
        <w:t xml:space="preserve">engagements with </w:t>
      </w:r>
      <w:r w:rsidR="00C169CF" w:rsidRPr="005A1FF2">
        <w:t>colleagues and the public</w:t>
      </w:r>
      <w:r w:rsidR="00D36B4B" w:rsidRPr="005A1FF2">
        <w:t xml:space="preserve">, </w:t>
      </w:r>
      <w:r w:rsidR="003F50FC" w:rsidRPr="005A1FF2">
        <w:t xml:space="preserve">because </w:t>
      </w:r>
      <w:r w:rsidR="004B08CB" w:rsidRPr="005A1FF2">
        <w:t xml:space="preserve">we each come with a unique set of experiences and those aren’t always known </w:t>
      </w:r>
      <w:r w:rsidR="009913E1" w:rsidRPr="005A1FF2">
        <w:t>by others</w:t>
      </w:r>
      <w:r w:rsidR="00596E3A" w:rsidRPr="005A1FF2">
        <w:t xml:space="preserve">. </w:t>
      </w:r>
      <w:r w:rsidRPr="005A1FF2">
        <w:t xml:space="preserve">The Public Library Association has a Social Work Task Force whose members have been generous with their time and expertise in helping to familiarize library staff on how using a trauma-informed approach can help with serving the community and in our interactions with colleagues. </w:t>
      </w:r>
    </w:p>
    <w:p w14:paraId="66804BCA" w14:textId="6AE10B83" w:rsidR="00633903" w:rsidRPr="007A5B36" w:rsidRDefault="005D4DB1" w:rsidP="005D0D90">
      <w:pPr>
        <w:pStyle w:val="Supportkit-body"/>
      </w:pPr>
      <w:r w:rsidRPr="005A1FF2">
        <w:t xml:space="preserve">Understanding </w:t>
      </w:r>
      <w:r w:rsidR="00F54749" w:rsidRPr="005A1FF2">
        <w:t>compassion fatigue</w:t>
      </w:r>
      <w:r w:rsidR="00913163">
        <w:t>,</w:t>
      </w:r>
      <w:r w:rsidR="00F54749" w:rsidRPr="005A1FF2">
        <w:t xml:space="preserve"> trauma-informed care</w:t>
      </w:r>
      <w:r w:rsidR="00913163">
        <w:t>,</w:t>
      </w:r>
      <w:r w:rsidR="00F54749" w:rsidRPr="005A1FF2">
        <w:t xml:space="preserve"> and how it can </w:t>
      </w:r>
      <w:r w:rsidR="008C3847" w:rsidRPr="005A1FF2">
        <w:t xml:space="preserve">improve relationships in the library </w:t>
      </w:r>
      <w:r w:rsidR="00F02B9E" w:rsidRPr="005A1FF2">
        <w:t xml:space="preserve">is ideally addressed </w:t>
      </w:r>
      <w:r w:rsidR="008C3847" w:rsidRPr="005A1FF2">
        <w:t xml:space="preserve">and supported </w:t>
      </w:r>
      <w:r w:rsidR="00F02B9E" w:rsidRPr="005A1FF2">
        <w:t xml:space="preserve">at the leadership level of the library. </w:t>
      </w:r>
      <w:r w:rsidR="008C3847" w:rsidRPr="005A1FF2">
        <w:t>However,</w:t>
      </w:r>
      <w:r w:rsidR="00F02B9E" w:rsidRPr="005A1FF2">
        <w:t xml:space="preserve"> this </w:t>
      </w:r>
      <w:r w:rsidR="00221603" w:rsidRPr="005A1FF2">
        <w:t>may not be possible in your library</w:t>
      </w:r>
      <w:r w:rsidR="008C3847" w:rsidRPr="005A1FF2">
        <w:t xml:space="preserve"> for a variety of reasons</w:t>
      </w:r>
      <w:r w:rsidR="00221603" w:rsidRPr="005A1FF2">
        <w:t xml:space="preserve">. </w:t>
      </w:r>
      <w:r w:rsidR="008C3847" w:rsidRPr="005A1FF2">
        <w:t>I</w:t>
      </w:r>
      <w:r w:rsidR="00221603" w:rsidRPr="005A1FF2">
        <w:t>t is still valuable to learn and use the knowledge in your own interactions.</w:t>
      </w:r>
      <w:r w:rsidR="00F02B9E" w:rsidRPr="005A1FF2">
        <w:t xml:space="preserve"> </w:t>
      </w:r>
    </w:p>
    <w:p w14:paraId="62E86557" w14:textId="207B75CF" w:rsidR="00633903" w:rsidRPr="005A1FF2" w:rsidRDefault="00633903" w:rsidP="0075520A">
      <w:pPr>
        <w:pStyle w:val="Heading4"/>
      </w:pPr>
      <w:r w:rsidRPr="005A1FF2">
        <w:t>Activity</w:t>
      </w:r>
      <w:r w:rsidR="00BF3E49" w:rsidRPr="005A1FF2">
        <w:t xml:space="preserve"> 1</w:t>
      </w:r>
      <w:r w:rsidRPr="005A1FF2">
        <w:t xml:space="preserve">: Understanding the trauma-informed </w:t>
      </w:r>
      <w:proofErr w:type="gramStart"/>
      <w:r w:rsidRPr="005A1FF2">
        <w:t>approach</w:t>
      </w:r>
      <w:proofErr w:type="gramEnd"/>
    </w:p>
    <w:p w14:paraId="617EE83D" w14:textId="665CD6BE" w:rsidR="00633903" w:rsidRPr="005A1FF2" w:rsidRDefault="00633903" w:rsidP="005D0D90">
      <w:pPr>
        <w:pStyle w:val="Supportkit-body"/>
        <w:rPr>
          <w:color w:val="1C2B39"/>
        </w:rPr>
      </w:pPr>
      <w:r w:rsidRPr="005A1FF2">
        <w:t xml:space="preserve">Read this one-page overview from the </w:t>
      </w:r>
      <w:r w:rsidR="00C01C3B" w:rsidRPr="005A1FF2">
        <w:t>Public Library Assoc</w:t>
      </w:r>
      <w:r w:rsidR="00A91667" w:rsidRPr="005A1FF2">
        <w:t>i</w:t>
      </w:r>
      <w:r w:rsidR="00C01C3B" w:rsidRPr="005A1FF2">
        <w:t xml:space="preserve">ation’s </w:t>
      </w:r>
      <w:r w:rsidRPr="005A1FF2">
        <w:t>Social Work Task Force on trauma-informed</w:t>
      </w:r>
      <w:r w:rsidRPr="005A1FF2">
        <w:rPr>
          <w:spacing w:val="-6"/>
        </w:rPr>
        <w:t xml:space="preserve"> </w:t>
      </w:r>
      <w:r w:rsidRPr="005A1FF2">
        <w:t>care</w:t>
      </w:r>
      <w:r w:rsidRPr="005A1FF2">
        <w:rPr>
          <w:spacing w:val="-6"/>
        </w:rPr>
        <w:t xml:space="preserve"> </w:t>
      </w:r>
      <w:r w:rsidRPr="005A1FF2">
        <w:t>in</w:t>
      </w:r>
      <w:r w:rsidRPr="005A1FF2">
        <w:rPr>
          <w:spacing w:val="-6"/>
        </w:rPr>
        <w:t xml:space="preserve"> </w:t>
      </w:r>
      <w:r w:rsidRPr="005A1FF2">
        <w:rPr>
          <w:spacing w:val="-2"/>
        </w:rPr>
        <w:t>libraries</w:t>
      </w:r>
      <w:r w:rsidR="00C01C3B" w:rsidRPr="005A1FF2">
        <w:t xml:space="preserve">: </w:t>
      </w:r>
      <w:r w:rsidR="006E50BE" w:rsidRPr="00676992">
        <w:rPr>
          <w:i/>
          <w:iCs/>
        </w:rPr>
        <w:t>Public Library Social Work—</w:t>
      </w:r>
      <w:r w:rsidRPr="00B37958">
        <w:rPr>
          <w:i/>
          <w:iCs/>
          <w:color w:val="000000" w:themeColor="text1"/>
        </w:rPr>
        <w:t>Overview</w:t>
      </w:r>
      <w:r w:rsidRPr="00B37958">
        <w:rPr>
          <w:i/>
          <w:iCs/>
          <w:color w:val="000000" w:themeColor="text1"/>
          <w:spacing w:val="-9"/>
        </w:rPr>
        <w:t xml:space="preserve"> </w:t>
      </w:r>
      <w:r w:rsidRPr="00B37958">
        <w:rPr>
          <w:i/>
          <w:iCs/>
          <w:color w:val="000000" w:themeColor="text1"/>
        </w:rPr>
        <w:t>of</w:t>
      </w:r>
      <w:r w:rsidRPr="00B37958">
        <w:rPr>
          <w:i/>
          <w:iCs/>
          <w:color w:val="000000" w:themeColor="text1"/>
          <w:spacing w:val="-9"/>
        </w:rPr>
        <w:t xml:space="preserve"> </w:t>
      </w:r>
      <w:r w:rsidRPr="00B37958">
        <w:rPr>
          <w:i/>
          <w:iCs/>
          <w:color w:val="000000" w:themeColor="text1"/>
        </w:rPr>
        <w:t>Trauma-Informed</w:t>
      </w:r>
      <w:r w:rsidRPr="00B37958">
        <w:rPr>
          <w:i/>
          <w:iCs/>
          <w:color w:val="000000" w:themeColor="text1"/>
          <w:spacing w:val="-9"/>
        </w:rPr>
        <w:t xml:space="preserve"> </w:t>
      </w:r>
      <w:r w:rsidRPr="00B37958">
        <w:rPr>
          <w:i/>
          <w:iCs/>
          <w:color w:val="000000" w:themeColor="text1"/>
        </w:rPr>
        <w:t>Care</w:t>
      </w:r>
      <w:r w:rsidR="00B37958" w:rsidRPr="00B37958">
        <w:rPr>
          <w:color w:val="000000" w:themeColor="text1"/>
          <w:u w:val="single" w:color="008CCC"/>
        </w:rPr>
        <w:t xml:space="preserve"> </w:t>
      </w:r>
      <w:r w:rsidR="00B37958" w:rsidRPr="00B37958">
        <w:rPr>
          <w:color w:val="000000" w:themeColor="text1"/>
        </w:rPr>
        <w:t>(</w:t>
      </w:r>
      <w:hyperlink r:id="rId75" w:history="1">
        <w:r w:rsidR="00B37958" w:rsidRPr="00572097">
          <w:rPr>
            <w:rStyle w:val="Hyperlink"/>
          </w:rPr>
          <w:t>ala.org/pla/sites/ala.org.pla/files/content/tools/Public-Library-Social-Work_Overview-of-Trauma-Informed-Care_FINAL.pdf</w:t>
        </w:r>
      </w:hyperlink>
      <w:r w:rsidR="00B37958" w:rsidRPr="00B37958">
        <w:rPr>
          <w:color w:val="000000" w:themeColor="text1"/>
        </w:rPr>
        <w:t>)</w:t>
      </w:r>
    </w:p>
    <w:p w14:paraId="311979D7" w14:textId="44CADF0B" w:rsidR="00F53A72" w:rsidRPr="00BE62E6" w:rsidRDefault="00633903" w:rsidP="00BE62E6">
      <w:pPr>
        <w:pStyle w:val="BodyText"/>
        <w:spacing w:line="276" w:lineRule="auto"/>
        <w:rPr>
          <w:rFonts w:ascii="Arial" w:hAnsi="Arial" w:cs="Arial"/>
        </w:rPr>
      </w:pPr>
      <w:r w:rsidRPr="005A1FF2">
        <w:rPr>
          <w:rFonts w:ascii="Arial" w:hAnsi="Arial" w:cs="Arial"/>
        </w:rPr>
        <w:t>What is one thing that you learned that was new to you?</w:t>
      </w:r>
    </w:p>
    <w:p w14:paraId="35BF75E4" w14:textId="2821D22C" w:rsidR="00584D99" w:rsidRDefault="000A25F4" w:rsidP="005D0D90">
      <w:pPr>
        <w:pStyle w:val="Supportkit-body"/>
      </w:pPr>
      <w:r w:rsidRPr="005A1FF2">
        <w:rPr>
          <w:noProof/>
        </w:rPr>
        <mc:AlternateContent>
          <mc:Choice Requires="wps">
            <w:drawing>
              <wp:anchor distT="45720" distB="45720" distL="114300" distR="114300" simplePos="0" relativeHeight="251706373" behindDoc="1" locked="0" layoutInCell="1" allowOverlap="1" wp14:anchorId="3487EC3C" wp14:editId="418CB935">
                <wp:simplePos x="0" y="0"/>
                <wp:positionH relativeFrom="margin">
                  <wp:posOffset>455862</wp:posOffset>
                </wp:positionH>
                <wp:positionV relativeFrom="paragraph">
                  <wp:posOffset>83820</wp:posOffset>
                </wp:positionV>
                <wp:extent cx="5486400" cy="627380"/>
                <wp:effectExtent l="0" t="0" r="19050" b="20320"/>
                <wp:wrapTight wrapText="bothSides">
                  <wp:wrapPolygon edited="0">
                    <wp:start x="0" y="0"/>
                    <wp:lineTo x="0" y="21644"/>
                    <wp:lineTo x="21600" y="21644"/>
                    <wp:lineTo x="21600" y="0"/>
                    <wp:lineTo x="0" y="0"/>
                  </wp:wrapPolygon>
                </wp:wrapTight>
                <wp:docPr id="201"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solidFill>
                        <a:ln w="9525">
                          <a:solidFill>
                            <a:schemeClr val="accent5"/>
                          </a:solidFill>
                          <a:miter lim="800000"/>
                          <a:headEnd/>
                          <a:tailEnd/>
                        </a:ln>
                      </wps:spPr>
                      <wps:txbx>
                        <w:txbxContent>
                          <w:p w14:paraId="33296633" w14:textId="77777777" w:rsidR="004E574C" w:rsidRPr="00442775" w:rsidRDefault="004E574C"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7EC3C" id="_x0000_s1049" type="#_x0000_t202" alt="Text box to record an answer to the question." style="position:absolute;margin-left:35.9pt;margin-top:6.6pt;width:6in;height:49.4pt;z-index:-2516101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" strokecolor="#5b9bd5 [3208]">
                <v:textbox inset="0,0,0,0">
                  <w:txbxContent>
                    <w:p w14:paraId="33296633" w14:textId="77777777" w:rsidR="004E574C" w:rsidRPr="00442775" w:rsidRDefault="004E574C" w:rsidP="005D0D90">
                      <w:pPr>
                        <w:pStyle w:val="Supportkit-body"/>
                      </w:pPr>
                    </w:p>
                  </w:txbxContent>
                </v:textbox>
                <w10:wrap type="tight" anchorx="margin"/>
              </v:shape>
            </w:pict>
          </mc:Fallback>
        </mc:AlternateContent>
      </w:r>
    </w:p>
    <w:p w14:paraId="4D36466A" w14:textId="6E3C7615" w:rsidR="00584D99" w:rsidRDefault="00584D99" w:rsidP="005D0D90">
      <w:pPr>
        <w:pStyle w:val="Supportkit-body"/>
      </w:pPr>
    </w:p>
    <w:p w14:paraId="402A9E8E" w14:textId="77777777" w:rsidR="000A25F4" w:rsidRDefault="000A25F4">
      <w:pPr>
        <w:widowControl/>
        <w:autoSpaceDE/>
        <w:autoSpaceDN/>
        <w:spacing w:after="160" w:line="259" w:lineRule="auto"/>
        <w:rPr>
          <w:rFonts w:ascii="Arial" w:eastAsia="Graphik Bold" w:hAnsi="Arial" w:cs="Arial"/>
          <w:b/>
          <w:bCs/>
          <w:color w:val="960D76"/>
          <w:sz w:val="24"/>
          <w:szCs w:val="24"/>
        </w:rPr>
      </w:pPr>
      <w:r>
        <w:br w:type="page"/>
      </w:r>
    </w:p>
    <w:p w14:paraId="2D62DA7D" w14:textId="1C749952" w:rsidR="00633903" w:rsidRPr="00F53A72" w:rsidRDefault="00633903" w:rsidP="00A82A8A">
      <w:pPr>
        <w:pStyle w:val="Heading3"/>
        <w:rPr>
          <w:color w:val="1C2B39"/>
          <w:sz w:val="20"/>
          <w:szCs w:val="20"/>
        </w:rPr>
      </w:pPr>
      <w:r w:rsidRPr="005A1FF2">
        <w:lastRenderedPageBreak/>
        <w:t>Emergency response plan</w:t>
      </w:r>
      <w:r w:rsidR="00870176" w:rsidRPr="005A1FF2">
        <w:t>s</w:t>
      </w:r>
    </w:p>
    <w:p w14:paraId="4464AAC7" w14:textId="7AC11370" w:rsidR="00633903" w:rsidRPr="005A1FF2" w:rsidRDefault="00633903" w:rsidP="005D0D90">
      <w:pPr>
        <w:pStyle w:val="Supportkit-body"/>
      </w:pPr>
      <w:r w:rsidRPr="005A1FF2">
        <w:t xml:space="preserve">Medical emergencies happen in libraries, and like a stroke or heart attack, an overdose is a medical emergency that requires medical care. Having an emergency plan is an important aspect not only to </w:t>
      </w:r>
      <w:proofErr w:type="gramStart"/>
      <w:r w:rsidRPr="005A1FF2">
        <w:t>provid</w:t>
      </w:r>
      <w:r w:rsidR="0011662E">
        <w:t>ing</w:t>
      </w:r>
      <w:r w:rsidRPr="005A1FF2">
        <w:t xml:space="preserve"> that</w:t>
      </w:r>
      <w:proofErr w:type="gramEnd"/>
      <w:r w:rsidRPr="005A1FF2">
        <w:t xml:space="preserve"> medical assistance, but also </w:t>
      </w:r>
      <w:r w:rsidR="00444759">
        <w:t>to</w:t>
      </w:r>
      <w:r w:rsidR="00444759" w:rsidRPr="005A1FF2">
        <w:t xml:space="preserve"> </w:t>
      </w:r>
      <w:r w:rsidR="0011662E" w:rsidRPr="005A1FF2">
        <w:t>car</w:t>
      </w:r>
      <w:r w:rsidR="0011662E">
        <w:t>ing</w:t>
      </w:r>
      <w:r w:rsidR="0011662E" w:rsidRPr="005A1FF2">
        <w:t xml:space="preserve"> </w:t>
      </w:r>
      <w:r w:rsidRPr="005A1FF2">
        <w:t xml:space="preserve">for and </w:t>
      </w:r>
      <w:r w:rsidR="0011662E" w:rsidRPr="005A1FF2">
        <w:t>prepar</w:t>
      </w:r>
      <w:r w:rsidR="0011662E">
        <w:t>ing</w:t>
      </w:r>
      <w:r w:rsidR="0011662E" w:rsidRPr="005A1FF2">
        <w:t xml:space="preserve"> </w:t>
      </w:r>
      <w:r w:rsidRPr="005A1FF2">
        <w:t>staff for a potentially traumatic event in the library. We prepare with the hope we will never need to use the information or skills, but that we can be ready if it’s necessary.</w:t>
      </w:r>
    </w:p>
    <w:p w14:paraId="64F86510" w14:textId="6DF3ECC1" w:rsidR="00633903" w:rsidRPr="005A1FF2" w:rsidRDefault="00633903" w:rsidP="005D0D90">
      <w:pPr>
        <w:pStyle w:val="Supportkit-body"/>
      </w:pPr>
      <w:r w:rsidRPr="005A1FF2">
        <w:t>Not every workplace will take the time to prepare staff for emergencies</w:t>
      </w:r>
      <w:r w:rsidR="00FE25F4">
        <w:t>—</w:t>
      </w:r>
      <w:r w:rsidRPr="005A1FF2">
        <w:t xml:space="preserve">this is a universal </w:t>
      </w:r>
      <w:proofErr w:type="gramStart"/>
      <w:r w:rsidRPr="005A1FF2">
        <w:t>truth</w:t>
      </w:r>
      <w:proofErr w:type="gramEnd"/>
      <w:r w:rsidRPr="005A1FF2">
        <w:t xml:space="preserve"> and libraries are no exception. Library leadership and boards may be hesitant to engage in activities connected to empowering staff to consider their work with a trauma-informed lens and to prepare for opioid-related emergencies. This </w:t>
      </w:r>
      <w:r w:rsidR="00BD61F5" w:rsidRPr="005A1FF2">
        <w:t xml:space="preserve">hesitancy </w:t>
      </w:r>
      <w:r w:rsidR="00CD5B41" w:rsidRPr="005A1FF2">
        <w:t xml:space="preserve">may limit </w:t>
      </w:r>
      <w:r w:rsidRPr="005A1FF2">
        <w:t xml:space="preserve">the possibility of making progress in these areas, </w:t>
      </w:r>
      <w:r w:rsidR="00251810" w:rsidRPr="005A1FF2">
        <w:t xml:space="preserve">and </w:t>
      </w:r>
      <w:r w:rsidRPr="005A1FF2">
        <w:t xml:space="preserve">it can feel </w:t>
      </w:r>
      <w:proofErr w:type="gramStart"/>
      <w:r w:rsidRPr="005A1FF2">
        <w:t>isolating</w:t>
      </w:r>
      <w:proofErr w:type="gramEnd"/>
      <w:r w:rsidR="00251810" w:rsidRPr="005A1FF2">
        <w:t xml:space="preserve"> for staff looking for change or more guidance</w:t>
      </w:r>
      <w:r w:rsidRPr="005A1FF2">
        <w:t xml:space="preserve">. If you find yourself in </w:t>
      </w:r>
      <w:r w:rsidR="009F73E4" w:rsidRPr="005A1FF2">
        <w:t xml:space="preserve">this </w:t>
      </w:r>
      <w:r w:rsidRPr="005A1FF2">
        <w:t>situation, consider finding allies outside of your workplace</w:t>
      </w:r>
      <w:r w:rsidR="00251810" w:rsidRPr="005A1FF2">
        <w:t xml:space="preserve"> who </w:t>
      </w:r>
      <w:r w:rsidR="00BF612C" w:rsidRPr="005A1FF2">
        <w:t>you can talk to</w:t>
      </w:r>
      <w:r w:rsidRPr="005A1FF2">
        <w:t xml:space="preserve">. </w:t>
      </w:r>
      <w:r w:rsidR="00171227" w:rsidRPr="005A1FF2">
        <w:t xml:space="preserve">You can </w:t>
      </w:r>
      <w:r w:rsidR="009F73E4" w:rsidRPr="005A1FF2">
        <w:t xml:space="preserve">still be proactive on a personal level, which can positively impact your response </w:t>
      </w:r>
      <w:r w:rsidR="00ED3C5F" w:rsidRPr="005A1FF2">
        <w:t>during all kinds of crises.</w:t>
      </w:r>
    </w:p>
    <w:p w14:paraId="3C4812CD" w14:textId="7C7CB91F" w:rsidR="00633903" w:rsidRPr="005A1FF2" w:rsidRDefault="00CA1ACD" w:rsidP="005D0D90">
      <w:pPr>
        <w:pStyle w:val="Supportkit-body"/>
      </w:pPr>
      <w:r>
        <w:t>I</w:t>
      </w:r>
      <w:r w:rsidR="00633903" w:rsidRPr="005A1FF2">
        <w:t>nformation that can be covered in an emergency response plan include</w:t>
      </w:r>
      <w:r w:rsidR="00B90992">
        <w:t>s</w:t>
      </w:r>
      <w:r w:rsidR="00633903" w:rsidRPr="005A1FF2">
        <w:t xml:space="preserve"> reminders such as:</w:t>
      </w:r>
    </w:p>
    <w:p w14:paraId="340609BB" w14:textId="6D57DB9B" w:rsidR="00633903" w:rsidRPr="005A1FF2" w:rsidRDefault="00633903" w:rsidP="00011D7D">
      <w:pPr>
        <w:pStyle w:val="ListParagraph"/>
        <w:numPr>
          <w:ilvl w:val="0"/>
          <w:numId w:val="10"/>
        </w:numPr>
        <w:tabs>
          <w:tab w:val="left" w:pos="180"/>
          <w:tab w:val="left" w:pos="720"/>
        </w:tabs>
        <w:spacing w:before="85"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 xml:space="preserve">Contact 911 to report the emergency and request </w:t>
      </w:r>
      <w:proofErr w:type="gramStart"/>
      <w:r w:rsidRPr="005A1FF2">
        <w:rPr>
          <w:rFonts w:ascii="Arial" w:hAnsi="Arial" w:cs="Arial"/>
          <w:color w:val="000000" w:themeColor="text1"/>
          <w:sz w:val="20"/>
          <w:szCs w:val="20"/>
        </w:rPr>
        <w:t>assistance</w:t>
      </w:r>
      <w:proofErr w:type="gramEnd"/>
    </w:p>
    <w:p w14:paraId="66B01ACE" w14:textId="671FB128" w:rsidR="00633903" w:rsidRPr="005A1FF2" w:rsidRDefault="000E4ADD" w:rsidP="00011D7D">
      <w:pPr>
        <w:pStyle w:val="ListParagraph"/>
        <w:numPr>
          <w:ilvl w:val="0"/>
          <w:numId w:val="10"/>
        </w:numPr>
        <w:tabs>
          <w:tab w:val="left" w:pos="180"/>
          <w:tab w:val="left" w:pos="720"/>
        </w:tabs>
        <w:spacing w:before="0"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H</w:t>
      </w:r>
      <w:r w:rsidR="00633903" w:rsidRPr="005A1FF2">
        <w:rPr>
          <w:rFonts w:ascii="Arial" w:hAnsi="Arial" w:cs="Arial"/>
          <w:color w:val="000000" w:themeColor="text1"/>
          <w:sz w:val="20"/>
          <w:szCs w:val="20"/>
        </w:rPr>
        <w:t>ow to handle the area of the library where the emergency is occurring</w:t>
      </w:r>
      <w:r w:rsidRPr="005A1FF2">
        <w:rPr>
          <w:rFonts w:ascii="Arial" w:hAnsi="Arial" w:cs="Arial"/>
          <w:color w:val="000000" w:themeColor="text1"/>
          <w:sz w:val="20"/>
          <w:szCs w:val="20"/>
        </w:rPr>
        <w:t>; s</w:t>
      </w:r>
      <w:r w:rsidR="00633903" w:rsidRPr="005A1FF2">
        <w:rPr>
          <w:rFonts w:ascii="Arial" w:hAnsi="Arial" w:cs="Arial"/>
          <w:color w:val="000000" w:themeColor="text1"/>
          <w:sz w:val="20"/>
          <w:szCs w:val="20"/>
        </w:rPr>
        <w:t>taff should be prepared to clear the area of both patrons and staff to prepare for emergency responders and allow for privacy</w:t>
      </w:r>
    </w:p>
    <w:p w14:paraId="0D0142CE" w14:textId="703B0E62" w:rsidR="00633903" w:rsidRPr="005A1FF2" w:rsidRDefault="00633903" w:rsidP="00011D7D">
      <w:pPr>
        <w:pStyle w:val="ListParagraph"/>
        <w:numPr>
          <w:ilvl w:val="0"/>
          <w:numId w:val="10"/>
        </w:numPr>
        <w:tabs>
          <w:tab w:val="left" w:pos="180"/>
          <w:tab w:val="left" w:pos="720"/>
        </w:tabs>
        <w:spacing w:before="0"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Information about who on the library staff should be notified if an emergency occurs</w:t>
      </w:r>
      <w:r w:rsidR="00A26EB9" w:rsidRPr="005A1FF2">
        <w:rPr>
          <w:rFonts w:ascii="Arial" w:hAnsi="Arial" w:cs="Arial"/>
          <w:color w:val="000000" w:themeColor="text1"/>
          <w:sz w:val="20"/>
          <w:szCs w:val="20"/>
        </w:rPr>
        <w:t>, including</w:t>
      </w:r>
      <w:r w:rsidR="00114622" w:rsidRPr="005A1FF2">
        <w:rPr>
          <w:rFonts w:ascii="Arial" w:hAnsi="Arial" w:cs="Arial"/>
          <w:color w:val="000000" w:themeColor="text1"/>
          <w:sz w:val="20"/>
          <w:szCs w:val="20"/>
        </w:rPr>
        <w:t xml:space="preserve"> </w:t>
      </w:r>
      <w:r w:rsidR="00804DBB" w:rsidRPr="005A1FF2">
        <w:rPr>
          <w:rFonts w:ascii="Arial" w:hAnsi="Arial" w:cs="Arial"/>
          <w:color w:val="000000" w:themeColor="text1"/>
          <w:sz w:val="20"/>
          <w:szCs w:val="20"/>
        </w:rPr>
        <w:t>after-hours</w:t>
      </w:r>
      <w:r w:rsidRPr="005A1FF2">
        <w:rPr>
          <w:rFonts w:ascii="Arial" w:hAnsi="Arial" w:cs="Arial"/>
          <w:color w:val="000000" w:themeColor="text1"/>
          <w:sz w:val="20"/>
          <w:szCs w:val="20"/>
        </w:rPr>
        <w:t xml:space="preserve"> contact </w:t>
      </w:r>
      <w:proofErr w:type="gramStart"/>
      <w:r w:rsidRPr="005A1FF2">
        <w:rPr>
          <w:rFonts w:ascii="Arial" w:hAnsi="Arial" w:cs="Arial"/>
          <w:color w:val="000000" w:themeColor="text1"/>
          <w:sz w:val="20"/>
          <w:szCs w:val="20"/>
        </w:rPr>
        <w:t>information</w:t>
      </w:r>
      <w:proofErr w:type="gramEnd"/>
    </w:p>
    <w:p w14:paraId="046C96E1" w14:textId="4CCDA539" w:rsidR="00633903" w:rsidRPr="005A1FF2" w:rsidRDefault="00CF45DF" w:rsidP="005D0D90">
      <w:pPr>
        <w:pStyle w:val="Supportkit-body"/>
      </w:pPr>
      <w:r w:rsidRPr="005A1FF2">
        <w:t xml:space="preserve">Staff at </w:t>
      </w:r>
      <w:r w:rsidR="00021139" w:rsidRPr="005A1FF2">
        <w:t>your local police or fire departments can help to inform the development</w:t>
      </w:r>
      <w:r w:rsidR="002B5DB6" w:rsidRPr="005A1FF2">
        <w:t xml:space="preserve"> of a response plan with information about local policies. It also helps to create those relationships prior to an emergency.</w:t>
      </w:r>
    </w:p>
    <w:p w14:paraId="6C7966BF" w14:textId="5090BFA1" w:rsidR="00B450A7" w:rsidRPr="005A1FF2" w:rsidRDefault="00171A65" w:rsidP="005D0D90">
      <w:pPr>
        <w:pStyle w:val="Supportkit-body"/>
      </w:pPr>
      <w:r w:rsidRPr="005A1FF2">
        <w:t>These are t</w:t>
      </w:r>
      <w:r w:rsidR="007E0AA2" w:rsidRPr="005A1FF2">
        <w:t>emplate</w:t>
      </w:r>
      <w:r w:rsidRPr="005A1FF2">
        <w:t xml:space="preserve"> examples </w:t>
      </w:r>
      <w:r w:rsidR="007E0AA2" w:rsidRPr="005A1FF2">
        <w:t xml:space="preserve">for disaster/emergency responses. </w:t>
      </w:r>
      <w:r w:rsidRPr="005A1FF2">
        <w:t>These are very detailed, with many different facets</w:t>
      </w:r>
      <w:r w:rsidR="00280A29" w:rsidRPr="005A1FF2">
        <w:t xml:space="preserve"> beyond a medical emergency</w:t>
      </w:r>
      <w:r w:rsidR="006665F0" w:rsidRPr="005A1FF2">
        <w:t xml:space="preserve"> such as damage to the collection </w:t>
      </w:r>
      <w:r w:rsidR="00E57D78" w:rsidRPr="005A1FF2">
        <w:t>and natural disasters. Y</w:t>
      </w:r>
      <w:r w:rsidRPr="005A1FF2">
        <w:t>our library may have different needs from these examples</w:t>
      </w:r>
      <w:r w:rsidR="00BB08A3" w:rsidRPr="005A1FF2">
        <w:t>, but they can be c</w:t>
      </w:r>
      <w:r w:rsidRPr="005A1FF2">
        <w:t>ustomize</w:t>
      </w:r>
      <w:r w:rsidR="00BB08A3" w:rsidRPr="005A1FF2">
        <w:t>d</w:t>
      </w:r>
      <w:r w:rsidRPr="005A1FF2">
        <w:t xml:space="preserve"> </w:t>
      </w:r>
      <w:r w:rsidR="00BB08A3" w:rsidRPr="005A1FF2">
        <w:t xml:space="preserve">to create a </w:t>
      </w:r>
      <w:r w:rsidRPr="005A1FF2">
        <w:t xml:space="preserve">plan that meets </w:t>
      </w:r>
      <w:r w:rsidR="00BB08A3" w:rsidRPr="005A1FF2">
        <w:t xml:space="preserve">the needs </w:t>
      </w:r>
      <w:r w:rsidRPr="005A1FF2">
        <w:t>of your library.</w:t>
      </w:r>
    </w:p>
    <w:p w14:paraId="3AB50CC9" w14:textId="07C4529D" w:rsidR="00171A65" w:rsidRPr="005A1FF2" w:rsidRDefault="00B82A0D" w:rsidP="0043529E">
      <w:pPr>
        <w:pStyle w:val="BodyText"/>
        <w:numPr>
          <w:ilvl w:val="0"/>
          <w:numId w:val="25"/>
        </w:numPr>
        <w:spacing w:line="276" w:lineRule="auto"/>
        <w:rPr>
          <w:rFonts w:ascii="Arial" w:hAnsi="Arial" w:cs="Arial"/>
          <w:color w:val="000000" w:themeColor="text1"/>
        </w:rPr>
      </w:pPr>
      <w:r w:rsidRPr="00F13631">
        <w:rPr>
          <w:rFonts w:ascii="Arial" w:hAnsi="Arial" w:cs="Arial"/>
          <w:i/>
          <w:iCs/>
        </w:rPr>
        <w:t xml:space="preserve">Disaster Preparedness </w:t>
      </w:r>
      <w:r w:rsidRPr="00F13631">
        <w:rPr>
          <w:rFonts w:ascii="Arial" w:hAnsi="Arial" w:cs="Arial"/>
          <w:i/>
          <w:iCs/>
          <w:color w:val="000000" w:themeColor="text1"/>
        </w:rPr>
        <w:t>Toolk</w:t>
      </w:r>
      <w:r w:rsidRPr="00B37958">
        <w:rPr>
          <w:rFonts w:ascii="Arial" w:hAnsi="Arial" w:cs="Arial"/>
          <w:i/>
          <w:iCs/>
          <w:color w:val="000000" w:themeColor="text1"/>
        </w:rPr>
        <w:t>it</w:t>
      </w:r>
      <w:r w:rsidR="00F13631" w:rsidRPr="00B37958">
        <w:rPr>
          <w:rStyle w:val="Hyperlink"/>
          <w:rFonts w:cs="Arial"/>
          <w:color w:val="000000" w:themeColor="text1"/>
          <w:u w:val="none"/>
        </w:rPr>
        <w:t xml:space="preserve"> (</w:t>
      </w:r>
      <w:hyperlink r:id="rId76" w:history="1">
        <w:r w:rsidR="00F13631" w:rsidRPr="00572097">
          <w:rPr>
            <w:rStyle w:val="Hyperlink"/>
            <w:rFonts w:cs="Arial"/>
          </w:rPr>
          <w:t>statelibraryofiowa.gov/index.php/libraries/toolkits-guides/disaster-preparedness-toolkit</w:t>
        </w:r>
      </w:hyperlink>
      <w:r w:rsidR="00F13631" w:rsidRPr="00B37958">
        <w:rPr>
          <w:rStyle w:val="Hyperlink"/>
          <w:rFonts w:cs="Arial"/>
          <w:color w:val="000000" w:themeColor="text1"/>
          <w:u w:val="none"/>
        </w:rPr>
        <w:t>)</w:t>
      </w:r>
      <w:r w:rsidRPr="00F13631">
        <w:rPr>
          <w:rFonts w:ascii="Arial" w:hAnsi="Arial" w:cs="Arial"/>
          <w:color w:val="000000" w:themeColor="text1"/>
        </w:rPr>
        <w:t xml:space="preserve">, </w:t>
      </w:r>
      <w:r w:rsidRPr="005A1FF2">
        <w:rPr>
          <w:rFonts w:ascii="Arial" w:hAnsi="Arial" w:cs="Arial"/>
          <w:color w:val="000000" w:themeColor="text1"/>
        </w:rPr>
        <w:t>State Library of Iowa</w:t>
      </w:r>
    </w:p>
    <w:p w14:paraId="608A5C66" w14:textId="71BB72E8" w:rsidR="00D9712A" w:rsidRPr="007A5B36" w:rsidRDefault="00FE30C1" w:rsidP="007A5B36">
      <w:pPr>
        <w:pStyle w:val="BodyText"/>
        <w:numPr>
          <w:ilvl w:val="0"/>
          <w:numId w:val="25"/>
        </w:numPr>
        <w:spacing w:line="276" w:lineRule="auto"/>
        <w:rPr>
          <w:rFonts w:ascii="Arial" w:hAnsi="Arial" w:cs="Arial"/>
          <w:color w:val="000000" w:themeColor="text1"/>
        </w:rPr>
      </w:pPr>
      <w:r w:rsidRPr="00F13631">
        <w:rPr>
          <w:rFonts w:ascii="Arial" w:hAnsi="Arial" w:cs="Arial"/>
          <w:i/>
          <w:iCs/>
        </w:rPr>
        <w:t>Librarian’s Disaster Planning and Community Resiliency Guidebook and Workbook</w:t>
      </w:r>
      <w:r w:rsidR="00F13631">
        <w:rPr>
          <w:rFonts w:ascii="Arial" w:hAnsi="Arial" w:cs="Arial"/>
        </w:rPr>
        <w:t xml:space="preserve"> (</w:t>
      </w:r>
      <w:hyperlink r:id="rId77" w:history="1">
        <w:r w:rsidR="00F13631" w:rsidRPr="00572097">
          <w:rPr>
            <w:rStyle w:val="Hyperlink"/>
            <w:rFonts w:cs="Arial"/>
          </w:rPr>
          <w:t>njstatelib.org/services_for_libraries/resources/disaster_planning</w:t>
        </w:r>
      </w:hyperlink>
      <w:r w:rsidR="00F13631">
        <w:rPr>
          <w:rFonts w:ascii="Arial" w:hAnsi="Arial" w:cs="Arial"/>
        </w:rPr>
        <w:t>)</w:t>
      </w:r>
      <w:r w:rsidRPr="005A1FF2">
        <w:rPr>
          <w:rFonts w:ascii="Arial" w:hAnsi="Arial" w:cs="Arial"/>
          <w:color w:val="000000" w:themeColor="text1"/>
        </w:rPr>
        <w:t>, New Jersey State Library</w:t>
      </w:r>
      <w:bookmarkStart w:id="17" w:name="Action_5:_Offer_Community_Engagement_and"/>
      <w:bookmarkStart w:id="18" w:name="_bookmark7"/>
      <w:bookmarkEnd w:id="17"/>
      <w:bookmarkEnd w:id="18"/>
    </w:p>
    <w:p w14:paraId="54E4F880" w14:textId="59F6EBF2" w:rsidR="00633903" w:rsidRPr="005A1FF2" w:rsidRDefault="00633903" w:rsidP="0075520A">
      <w:pPr>
        <w:pStyle w:val="Heading4"/>
      </w:pPr>
      <w:r w:rsidRPr="005A1FF2">
        <w:t>Activity</w:t>
      </w:r>
      <w:r w:rsidR="00BF3E49" w:rsidRPr="005A1FF2">
        <w:t xml:space="preserve"> </w:t>
      </w:r>
      <w:r w:rsidR="006927E2">
        <w:t>2</w:t>
      </w:r>
      <w:r w:rsidRPr="005A1FF2">
        <w:t xml:space="preserve">: Review or create an emergency response </w:t>
      </w:r>
      <w:proofErr w:type="gramStart"/>
      <w:r w:rsidRPr="005A1FF2">
        <w:t>plan</w:t>
      </w:r>
      <w:proofErr w:type="gramEnd"/>
      <w:r w:rsidRPr="005A1FF2">
        <w:t xml:space="preserve"> </w:t>
      </w:r>
    </w:p>
    <w:p w14:paraId="6F1E1A44" w14:textId="3BE9BAEA" w:rsidR="00633903" w:rsidRPr="005A1FF2" w:rsidRDefault="00633903" w:rsidP="0043529E">
      <w:pPr>
        <w:pStyle w:val="ListParagraph"/>
        <w:numPr>
          <w:ilvl w:val="0"/>
          <w:numId w:val="10"/>
        </w:numPr>
        <w:tabs>
          <w:tab w:val="left" w:pos="180"/>
          <w:tab w:val="left" w:pos="720"/>
        </w:tabs>
        <w:spacing w:before="120"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 xml:space="preserve">Does your library have an emergency response plan? </w:t>
      </w:r>
      <w:r w:rsidR="00730285">
        <w:rPr>
          <w:rFonts w:ascii="Arial" w:hAnsi="Arial" w:cs="Arial"/>
          <w:b/>
          <w:bCs/>
          <w:color w:val="000000" w:themeColor="text1"/>
          <w:sz w:val="20"/>
          <w:szCs w:val="20"/>
        </w:rPr>
        <w:t>Check</w:t>
      </w:r>
      <w:r w:rsidRPr="005A1FF2">
        <w:rPr>
          <w:rFonts w:ascii="Arial" w:hAnsi="Arial" w:cs="Arial"/>
          <w:b/>
          <w:bCs/>
          <w:color w:val="000000" w:themeColor="text1"/>
          <w:sz w:val="20"/>
          <w:szCs w:val="20"/>
        </w:rPr>
        <w:t>:</w:t>
      </w:r>
      <w:r w:rsidRPr="005A1FF2">
        <w:rPr>
          <w:rFonts w:ascii="Arial" w:hAnsi="Arial" w:cs="Arial"/>
          <w:color w:val="000000" w:themeColor="text1"/>
          <w:sz w:val="20"/>
          <w:szCs w:val="20"/>
        </w:rPr>
        <w:t xml:space="preserve"> </w:t>
      </w:r>
      <w:sdt>
        <w:sdtPr>
          <w:rPr>
            <w:rFonts w:ascii="Arial" w:hAnsi="Arial" w:cs="Arial"/>
            <w:color w:val="000000" w:themeColor="text1"/>
            <w:sz w:val="20"/>
            <w:szCs w:val="20"/>
          </w:rPr>
          <w:id w:val="-83691891"/>
          <w14:checkbox>
            <w14:checked w14:val="0"/>
            <w14:checkedState w14:val="2612" w14:font="MS Gothic"/>
            <w14:uncheckedState w14:val="2610" w14:font="MS Gothic"/>
          </w14:checkbox>
        </w:sdtPr>
        <w:sdtEndPr/>
        <w:sdtContent>
          <w:r w:rsidR="00730285">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 xml:space="preserve">Yes / </w:t>
      </w:r>
      <w:sdt>
        <w:sdtPr>
          <w:rPr>
            <w:rFonts w:ascii="Arial" w:hAnsi="Arial" w:cs="Arial"/>
            <w:color w:val="000000" w:themeColor="text1"/>
            <w:sz w:val="20"/>
            <w:szCs w:val="20"/>
          </w:rPr>
          <w:id w:val="1134453187"/>
          <w14:checkbox>
            <w14:checked w14:val="0"/>
            <w14:checkedState w14:val="2612" w14:font="MS Gothic"/>
            <w14:uncheckedState w14:val="2610" w14:font="MS Gothic"/>
          </w14:checkbox>
        </w:sdtPr>
        <w:sdtEndPr/>
        <w:sdtContent>
          <w:r w:rsidR="00730285">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No</w:t>
      </w:r>
    </w:p>
    <w:p w14:paraId="70E2A5C0" w14:textId="10B46B77" w:rsidR="00633903" w:rsidRPr="005A1FF2" w:rsidRDefault="00633903" w:rsidP="0043529E">
      <w:pPr>
        <w:pStyle w:val="ListParagraph"/>
        <w:numPr>
          <w:ilvl w:val="0"/>
          <w:numId w:val="10"/>
        </w:numPr>
        <w:tabs>
          <w:tab w:val="left" w:pos="180"/>
          <w:tab w:val="left" w:pos="720"/>
        </w:tabs>
        <w:spacing w:before="85"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 xml:space="preserve">If yes, is it something that you think your colleagues are familiar with? Consider how staff are made familiar with policies and how they are shared. </w:t>
      </w:r>
      <w:r w:rsidR="00730285">
        <w:rPr>
          <w:rFonts w:ascii="Arial" w:hAnsi="Arial" w:cs="Arial"/>
          <w:b/>
          <w:bCs/>
          <w:color w:val="000000" w:themeColor="text1"/>
          <w:sz w:val="20"/>
          <w:szCs w:val="20"/>
        </w:rPr>
        <w:t>Check</w:t>
      </w:r>
      <w:r w:rsidRPr="005A1FF2">
        <w:rPr>
          <w:rFonts w:ascii="Arial" w:hAnsi="Arial" w:cs="Arial"/>
          <w:b/>
          <w:bCs/>
          <w:color w:val="000000" w:themeColor="text1"/>
          <w:sz w:val="20"/>
          <w:szCs w:val="20"/>
        </w:rPr>
        <w:t>:</w:t>
      </w:r>
      <w:r w:rsidRPr="005A1FF2">
        <w:rPr>
          <w:rFonts w:ascii="Arial" w:hAnsi="Arial" w:cs="Arial"/>
          <w:color w:val="000000" w:themeColor="text1"/>
          <w:sz w:val="20"/>
          <w:szCs w:val="20"/>
        </w:rPr>
        <w:t xml:space="preserve"> </w:t>
      </w:r>
      <w:sdt>
        <w:sdtPr>
          <w:rPr>
            <w:rFonts w:ascii="Arial" w:hAnsi="Arial" w:cs="Arial"/>
            <w:color w:val="000000" w:themeColor="text1"/>
            <w:sz w:val="20"/>
            <w:szCs w:val="20"/>
          </w:rPr>
          <w:id w:val="-91158186"/>
          <w14:checkbox>
            <w14:checked w14:val="0"/>
            <w14:checkedState w14:val="2612" w14:font="MS Gothic"/>
            <w14:uncheckedState w14:val="2610" w14:font="MS Gothic"/>
          </w14:checkbox>
        </w:sdtPr>
        <w:sdtEndPr/>
        <w:sdtContent>
          <w:r w:rsidR="00730285">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 xml:space="preserve">Yes / </w:t>
      </w:r>
      <w:sdt>
        <w:sdtPr>
          <w:rPr>
            <w:rFonts w:ascii="Arial" w:hAnsi="Arial" w:cs="Arial"/>
            <w:color w:val="000000" w:themeColor="text1"/>
            <w:sz w:val="20"/>
            <w:szCs w:val="20"/>
          </w:rPr>
          <w:id w:val="-716354316"/>
          <w14:checkbox>
            <w14:checked w14:val="0"/>
            <w14:checkedState w14:val="2612" w14:font="MS Gothic"/>
            <w14:uncheckedState w14:val="2610" w14:font="MS Gothic"/>
          </w14:checkbox>
        </w:sdtPr>
        <w:sdtEndPr/>
        <w:sdtContent>
          <w:r w:rsidR="00730285">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No</w:t>
      </w:r>
    </w:p>
    <w:p w14:paraId="2B5AEBCD" w14:textId="243A1FFB" w:rsidR="000373C8" w:rsidRDefault="003753B4" w:rsidP="000373C8">
      <w:pPr>
        <w:pStyle w:val="ListParagraph"/>
        <w:numPr>
          <w:ilvl w:val="0"/>
          <w:numId w:val="10"/>
        </w:numPr>
        <w:tabs>
          <w:tab w:val="left" w:pos="180"/>
          <w:tab w:val="left" w:pos="720"/>
        </w:tabs>
        <w:spacing w:before="85" w:line="276" w:lineRule="auto"/>
        <w:ind w:left="720"/>
        <w:rPr>
          <w:rFonts w:ascii="Arial" w:hAnsi="Arial" w:cs="Arial"/>
          <w:color w:val="000000" w:themeColor="text1"/>
          <w:sz w:val="20"/>
          <w:szCs w:val="20"/>
        </w:rPr>
      </w:pPr>
      <w:r w:rsidRPr="005A1FF2">
        <w:rPr>
          <w:noProof/>
        </w:rPr>
        <mc:AlternateContent>
          <mc:Choice Requires="wps">
            <w:drawing>
              <wp:anchor distT="45720" distB="45720" distL="114300" distR="114300" simplePos="0" relativeHeight="251708421" behindDoc="1" locked="0" layoutInCell="1" allowOverlap="1" wp14:anchorId="2D4766CD" wp14:editId="54DA4F61">
                <wp:simplePos x="0" y="0"/>
                <wp:positionH relativeFrom="margin">
                  <wp:posOffset>455727</wp:posOffset>
                </wp:positionH>
                <wp:positionV relativeFrom="paragraph">
                  <wp:posOffset>848557</wp:posOffset>
                </wp:positionV>
                <wp:extent cx="5486400" cy="627380"/>
                <wp:effectExtent l="0" t="0" r="19050" b="20320"/>
                <wp:wrapTight wrapText="bothSides">
                  <wp:wrapPolygon edited="0">
                    <wp:start x="0" y="0"/>
                    <wp:lineTo x="0" y="21644"/>
                    <wp:lineTo x="21600" y="21644"/>
                    <wp:lineTo x="21600" y="0"/>
                    <wp:lineTo x="0" y="0"/>
                  </wp:wrapPolygon>
                </wp:wrapTight>
                <wp:docPr id="202"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solidFill>
                        <a:ln w="9525">
                          <a:solidFill>
                            <a:schemeClr val="accent5"/>
                          </a:solidFill>
                          <a:miter lim="800000"/>
                          <a:headEnd/>
                          <a:tailEnd/>
                        </a:ln>
                      </wps:spPr>
                      <wps:txbx>
                        <w:txbxContent>
                          <w:p w14:paraId="34AEC8E9" w14:textId="77777777" w:rsidR="004E574C" w:rsidRPr="00442775" w:rsidRDefault="004E574C"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66CD" id="_x0000_s1050" type="#_x0000_t202" alt="Text box to record an answer to the question." style="position:absolute;left:0;text-align:left;margin-left:35.9pt;margin-top:66.8pt;width:6in;height:49.4pt;z-index:-2516080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" strokecolor="#5b9bd5 [3208]">
                <v:textbox inset="0,0,0,0">
                  <w:txbxContent>
                    <w:p w14:paraId="34AEC8E9" w14:textId="77777777" w:rsidR="004E574C" w:rsidRPr="00442775" w:rsidRDefault="004E574C" w:rsidP="005D0D90">
                      <w:pPr>
                        <w:pStyle w:val="Supportkit-body"/>
                      </w:pPr>
                    </w:p>
                  </w:txbxContent>
                </v:textbox>
                <w10:wrap type="tight" anchorx="margin"/>
              </v:shape>
            </w:pict>
          </mc:Fallback>
        </mc:AlternateContent>
      </w:r>
      <w:r w:rsidR="00007742" w:rsidRPr="005A1FF2">
        <w:rPr>
          <w:rFonts w:ascii="Arial" w:hAnsi="Arial" w:cs="Arial"/>
          <w:color w:val="000000" w:themeColor="text1"/>
          <w:sz w:val="20"/>
          <w:szCs w:val="20"/>
        </w:rPr>
        <w:t>If an emergency response plan does not exist, w</w:t>
      </w:r>
      <w:r w:rsidR="00633903" w:rsidRPr="005A1FF2">
        <w:rPr>
          <w:rFonts w:ascii="Arial" w:hAnsi="Arial" w:cs="Arial"/>
          <w:color w:val="000000" w:themeColor="text1"/>
          <w:sz w:val="20"/>
          <w:szCs w:val="20"/>
        </w:rPr>
        <w:t>hat steps would you like to take to establish or encourage the implementation of</w:t>
      </w:r>
      <w:r w:rsidR="00EB414D" w:rsidRPr="005A1FF2">
        <w:rPr>
          <w:rFonts w:ascii="Arial" w:hAnsi="Arial" w:cs="Arial"/>
          <w:color w:val="000000" w:themeColor="text1"/>
          <w:sz w:val="20"/>
          <w:szCs w:val="20"/>
        </w:rPr>
        <w:t xml:space="preserve"> one</w:t>
      </w:r>
      <w:r w:rsidR="00633903" w:rsidRPr="005A1FF2">
        <w:rPr>
          <w:rFonts w:ascii="Arial" w:hAnsi="Arial" w:cs="Arial"/>
          <w:color w:val="000000" w:themeColor="text1"/>
          <w:sz w:val="20"/>
          <w:szCs w:val="20"/>
        </w:rPr>
        <w:t>? Remember that even if you don’t have control over establishing a policy within your organization, you can still reflect on your own needs for clarity and support.</w:t>
      </w:r>
    </w:p>
    <w:p w14:paraId="1D937350" w14:textId="77777777" w:rsidR="00A3145C" w:rsidRDefault="00A3145C">
      <w:pPr>
        <w:widowControl/>
        <w:autoSpaceDE/>
        <w:autoSpaceDN/>
        <w:spacing w:after="160" w:line="259" w:lineRule="auto"/>
        <w:rPr>
          <w:rFonts w:ascii="Arial" w:eastAsia="Graphik Bold" w:hAnsi="Arial" w:cs="Arial"/>
          <w:b/>
          <w:bCs/>
          <w:noProof/>
          <w:color w:val="960D76"/>
          <w:sz w:val="24"/>
          <w:szCs w:val="24"/>
        </w:rPr>
      </w:pPr>
      <w:r>
        <w:br w:type="page"/>
      </w:r>
    </w:p>
    <w:p w14:paraId="34AC3EB3" w14:textId="5525935E" w:rsidR="00583E7A" w:rsidRPr="005A1FF2" w:rsidRDefault="00633903" w:rsidP="00A82A8A">
      <w:pPr>
        <w:pStyle w:val="Heading3"/>
      </w:pPr>
      <w:r w:rsidRPr="005A1FF2">
        <w:lastRenderedPageBreak/>
        <w:t>Post-crisis planning</w:t>
      </w:r>
    </w:p>
    <w:p w14:paraId="77595837" w14:textId="030B7313" w:rsidR="00633903" w:rsidRPr="005A1FF2" w:rsidRDefault="00633903" w:rsidP="005D0D90">
      <w:pPr>
        <w:pStyle w:val="Supportkit-body"/>
        <w:rPr>
          <w:b/>
        </w:rPr>
      </w:pPr>
      <w:r w:rsidRPr="005A1FF2">
        <w:t xml:space="preserve">A post-crisis plan is initiated to support staff and patrons </w:t>
      </w:r>
      <w:proofErr w:type="gramStart"/>
      <w:r w:rsidRPr="005A1FF2">
        <w:t xml:space="preserve">in the event </w:t>
      </w:r>
      <w:r w:rsidR="0011662E">
        <w:t>that</w:t>
      </w:r>
      <w:proofErr w:type="gramEnd"/>
      <w:r w:rsidR="0011662E">
        <w:t xml:space="preserve"> </w:t>
      </w:r>
      <w:r w:rsidRPr="005A1FF2">
        <w:t xml:space="preserve">a traumatic event or crisis occurs at the library. How will the library support staff who were affected? A post-crisis plan will prepare the library to respond to an event like witnessing an overdose as well as if/when patrons or colleagues suffer another type of health crisis or trauma. </w:t>
      </w:r>
    </w:p>
    <w:p w14:paraId="6CF51132" w14:textId="60DECEB7" w:rsidR="00633903" w:rsidRPr="005A1FF2" w:rsidRDefault="00633903" w:rsidP="005D0D90">
      <w:pPr>
        <w:pStyle w:val="Supportkit-body"/>
      </w:pPr>
      <w:r w:rsidRPr="005A1FF2">
        <w:t>Information that can be covered in a post-crisis response plan include reminders such as:</w:t>
      </w:r>
    </w:p>
    <w:p w14:paraId="10A19052" w14:textId="67E1B8B8" w:rsidR="00633903" w:rsidRPr="005A1FF2" w:rsidRDefault="00633903" w:rsidP="0043529E">
      <w:pPr>
        <w:pStyle w:val="ListParagraph"/>
        <w:numPr>
          <w:ilvl w:val="0"/>
          <w:numId w:val="10"/>
        </w:numPr>
        <w:tabs>
          <w:tab w:val="left" w:pos="180"/>
          <w:tab w:val="left" w:pos="720"/>
        </w:tabs>
        <w:spacing w:before="85"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How to engage with staff who were involved in the crisis</w:t>
      </w:r>
      <w:r w:rsidR="00EB414D" w:rsidRPr="005A1FF2">
        <w:rPr>
          <w:rFonts w:ascii="Arial" w:hAnsi="Arial" w:cs="Arial"/>
          <w:color w:val="000000" w:themeColor="text1"/>
        </w:rPr>
        <w:t>—</w:t>
      </w:r>
      <w:r w:rsidRPr="005A1FF2">
        <w:rPr>
          <w:rFonts w:ascii="Arial" w:hAnsi="Arial" w:cs="Arial"/>
          <w:color w:val="000000" w:themeColor="text1"/>
          <w:sz w:val="20"/>
          <w:szCs w:val="20"/>
        </w:rPr>
        <w:t>acknowledging that the experience of talking about and reliving the event can be a form of secondary trauma</w:t>
      </w:r>
      <w:r w:rsidR="008142C5">
        <w:rPr>
          <w:rFonts w:ascii="Arial" w:hAnsi="Arial" w:cs="Arial"/>
          <w:color w:val="000000" w:themeColor="text1"/>
          <w:sz w:val="20"/>
          <w:szCs w:val="20"/>
        </w:rPr>
        <w:t>.</w:t>
      </w:r>
    </w:p>
    <w:p w14:paraId="212A55A9" w14:textId="3AB3A7CE" w:rsidR="00633903" w:rsidRPr="005A1FF2" w:rsidRDefault="00633903" w:rsidP="0043529E">
      <w:pPr>
        <w:pStyle w:val="ListParagraph"/>
        <w:numPr>
          <w:ilvl w:val="0"/>
          <w:numId w:val="10"/>
        </w:numPr>
        <w:tabs>
          <w:tab w:val="left" w:pos="180"/>
          <w:tab w:val="left" w:pos="720"/>
        </w:tabs>
        <w:spacing w:before="85"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Staff may be eligible to access support through an employee assistance program (EAP), which is a benefit provided through a health insurance provider</w:t>
      </w:r>
      <w:r w:rsidR="008021BC" w:rsidRPr="005A1FF2">
        <w:rPr>
          <w:rFonts w:ascii="Arial" w:hAnsi="Arial" w:cs="Arial"/>
          <w:color w:val="000000" w:themeColor="text1"/>
          <w:sz w:val="20"/>
          <w:szCs w:val="20"/>
        </w:rPr>
        <w:t>; d</w:t>
      </w:r>
      <w:r w:rsidRPr="005A1FF2">
        <w:rPr>
          <w:rFonts w:ascii="Arial" w:hAnsi="Arial" w:cs="Arial"/>
          <w:color w:val="000000" w:themeColor="text1"/>
          <w:sz w:val="20"/>
          <w:szCs w:val="20"/>
        </w:rPr>
        <w:t>etermine if this type of coverage is available through your organization and how the services can be accessed</w:t>
      </w:r>
      <w:r w:rsidR="008142C5">
        <w:rPr>
          <w:rFonts w:ascii="Arial" w:hAnsi="Arial" w:cs="Arial"/>
          <w:color w:val="000000" w:themeColor="text1"/>
          <w:sz w:val="20"/>
          <w:szCs w:val="20"/>
        </w:rPr>
        <w:t>.</w:t>
      </w:r>
    </w:p>
    <w:p w14:paraId="7024ECE3" w14:textId="675389EE" w:rsidR="00633903" w:rsidRPr="005A1FF2" w:rsidRDefault="00633903" w:rsidP="0043529E">
      <w:pPr>
        <w:pStyle w:val="ListParagraph"/>
        <w:numPr>
          <w:ilvl w:val="0"/>
          <w:numId w:val="10"/>
        </w:numPr>
        <w:tabs>
          <w:tab w:val="left" w:pos="180"/>
          <w:tab w:val="left" w:pos="720"/>
        </w:tabs>
        <w:spacing w:before="85"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 xml:space="preserve">What local agencies might be available in the event of a crisis? Are there organizations with social workers, counselors, </w:t>
      </w:r>
      <w:r w:rsidR="00D10FD1">
        <w:rPr>
          <w:rFonts w:ascii="Arial" w:hAnsi="Arial" w:cs="Arial"/>
          <w:color w:val="000000" w:themeColor="text1"/>
          <w:sz w:val="20"/>
          <w:szCs w:val="20"/>
        </w:rPr>
        <w:t>or other similar roles</w:t>
      </w:r>
      <w:r w:rsidRPr="005A1FF2">
        <w:rPr>
          <w:rFonts w:ascii="Arial" w:hAnsi="Arial" w:cs="Arial"/>
          <w:color w:val="000000" w:themeColor="text1"/>
          <w:sz w:val="20"/>
          <w:szCs w:val="20"/>
        </w:rPr>
        <w:t>, who you can build a relationship with now prior to an event</w:t>
      </w:r>
      <w:r w:rsidR="009C457E">
        <w:rPr>
          <w:rFonts w:ascii="Arial" w:hAnsi="Arial" w:cs="Arial"/>
          <w:color w:val="000000" w:themeColor="text1"/>
          <w:sz w:val="20"/>
          <w:szCs w:val="20"/>
        </w:rPr>
        <w:t>?</w:t>
      </w:r>
    </w:p>
    <w:p w14:paraId="58CCF4B6" w14:textId="0CDD250F" w:rsidR="00633903" w:rsidRPr="005A1FF2" w:rsidRDefault="00633903" w:rsidP="0075520A">
      <w:pPr>
        <w:pStyle w:val="Heading4"/>
        <w:rPr>
          <w:spacing w:val="-9"/>
        </w:rPr>
      </w:pPr>
      <w:r w:rsidRPr="005A1FF2">
        <w:t>Activity</w:t>
      </w:r>
      <w:r w:rsidR="00BF3E49" w:rsidRPr="005A1FF2">
        <w:t xml:space="preserve"> </w:t>
      </w:r>
      <w:r w:rsidR="006927E2">
        <w:t>3</w:t>
      </w:r>
      <w:r w:rsidRPr="005A1FF2">
        <w:t>: Review or create</w:t>
      </w:r>
      <w:r w:rsidRPr="005A1FF2">
        <w:rPr>
          <w:spacing w:val="-3"/>
        </w:rPr>
        <w:t xml:space="preserve"> </w:t>
      </w:r>
      <w:r w:rsidRPr="005A1FF2">
        <w:t>a</w:t>
      </w:r>
      <w:r w:rsidRPr="005A1FF2">
        <w:rPr>
          <w:spacing w:val="-3"/>
        </w:rPr>
        <w:t xml:space="preserve"> </w:t>
      </w:r>
      <w:r w:rsidRPr="005A1FF2">
        <w:t>post-crisis</w:t>
      </w:r>
      <w:r w:rsidRPr="005A1FF2">
        <w:rPr>
          <w:spacing w:val="-3"/>
        </w:rPr>
        <w:t xml:space="preserve"> </w:t>
      </w:r>
      <w:proofErr w:type="gramStart"/>
      <w:r w:rsidRPr="005A1FF2">
        <w:t>plan</w:t>
      </w:r>
      <w:proofErr w:type="gramEnd"/>
    </w:p>
    <w:p w14:paraId="49D4D869" w14:textId="59462AC2" w:rsidR="00633903" w:rsidRPr="005A1FF2" w:rsidRDefault="00633903" w:rsidP="0043529E">
      <w:pPr>
        <w:pStyle w:val="ListParagraph"/>
        <w:numPr>
          <w:ilvl w:val="0"/>
          <w:numId w:val="10"/>
        </w:numPr>
        <w:tabs>
          <w:tab w:val="left" w:pos="180"/>
        </w:tabs>
        <w:spacing w:before="120" w:after="120"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 xml:space="preserve">Does your library have a post-crisis plan in place? </w:t>
      </w:r>
      <w:r w:rsidR="00BE70E8">
        <w:rPr>
          <w:rFonts w:ascii="Arial" w:hAnsi="Arial" w:cs="Arial"/>
          <w:b/>
          <w:bCs/>
          <w:color w:val="000000" w:themeColor="text1"/>
          <w:sz w:val="20"/>
          <w:szCs w:val="20"/>
        </w:rPr>
        <w:t>Check</w:t>
      </w:r>
      <w:r w:rsidRPr="005A1FF2">
        <w:rPr>
          <w:rFonts w:ascii="Arial" w:hAnsi="Arial" w:cs="Arial"/>
          <w:b/>
          <w:bCs/>
          <w:color w:val="000000" w:themeColor="text1"/>
          <w:sz w:val="20"/>
          <w:szCs w:val="20"/>
        </w:rPr>
        <w:t>:</w:t>
      </w:r>
      <w:r w:rsidRPr="005A1FF2">
        <w:rPr>
          <w:rFonts w:ascii="Arial" w:hAnsi="Arial" w:cs="Arial"/>
          <w:color w:val="000000" w:themeColor="text1"/>
          <w:sz w:val="20"/>
          <w:szCs w:val="20"/>
        </w:rPr>
        <w:t xml:space="preserve"> </w:t>
      </w:r>
      <w:sdt>
        <w:sdtPr>
          <w:rPr>
            <w:rFonts w:ascii="Arial" w:hAnsi="Arial" w:cs="Arial"/>
            <w:color w:val="000000" w:themeColor="text1"/>
            <w:sz w:val="20"/>
            <w:szCs w:val="20"/>
          </w:rPr>
          <w:id w:val="-1699996906"/>
          <w14:checkbox>
            <w14:checked w14:val="0"/>
            <w14:checkedState w14:val="2612" w14:font="MS Gothic"/>
            <w14:uncheckedState w14:val="2610" w14:font="MS Gothic"/>
          </w14:checkbox>
        </w:sdtPr>
        <w:sdtEndPr/>
        <w:sdtContent>
          <w:r w:rsidR="00160324">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 xml:space="preserve">Yes / </w:t>
      </w:r>
      <w:sdt>
        <w:sdtPr>
          <w:rPr>
            <w:rFonts w:ascii="Arial" w:hAnsi="Arial" w:cs="Arial"/>
            <w:color w:val="000000" w:themeColor="text1"/>
            <w:sz w:val="20"/>
            <w:szCs w:val="20"/>
          </w:rPr>
          <w:id w:val="1212621988"/>
          <w14:checkbox>
            <w14:checked w14:val="0"/>
            <w14:checkedState w14:val="2612" w14:font="MS Gothic"/>
            <w14:uncheckedState w14:val="2610" w14:font="MS Gothic"/>
          </w14:checkbox>
        </w:sdtPr>
        <w:sdtEndPr/>
        <w:sdtContent>
          <w:r w:rsidR="00160324">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No</w:t>
      </w:r>
    </w:p>
    <w:p w14:paraId="057F1C60" w14:textId="4F1F7871" w:rsidR="00633903" w:rsidRPr="005A1FF2" w:rsidRDefault="00633903" w:rsidP="0043529E">
      <w:pPr>
        <w:pStyle w:val="ListParagraph"/>
        <w:numPr>
          <w:ilvl w:val="0"/>
          <w:numId w:val="10"/>
        </w:numPr>
        <w:tabs>
          <w:tab w:val="left" w:pos="180"/>
        </w:tabs>
        <w:spacing w:before="85" w:after="120"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 xml:space="preserve">If yes, is it something that you think your colleagues are familiar with? Consider how staff are made familiar with policies and how they are shared. </w:t>
      </w:r>
      <w:r w:rsidR="00BE70E8">
        <w:rPr>
          <w:rFonts w:ascii="Arial" w:hAnsi="Arial" w:cs="Arial"/>
          <w:b/>
          <w:bCs/>
          <w:color w:val="000000" w:themeColor="text1"/>
          <w:sz w:val="20"/>
          <w:szCs w:val="20"/>
        </w:rPr>
        <w:t>Check</w:t>
      </w:r>
      <w:r w:rsidRPr="005A1FF2">
        <w:rPr>
          <w:rFonts w:ascii="Arial" w:hAnsi="Arial" w:cs="Arial"/>
          <w:b/>
          <w:bCs/>
          <w:color w:val="000000" w:themeColor="text1"/>
          <w:sz w:val="20"/>
          <w:szCs w:val="20"/>
        </w:rPr>
        <w:t>:</w:t>
      </w:r>
      <w:r w:rsidRPr="005A1FF2">
        <w:rPr>
          <w:rFonts w:ascii="Arial" w:hAnsi="Arial" w:cs="Arial"/>
          <w:color w:val="000000" w:themeColor="text1"/>
          <w:sz w:val="20"/>
          <w:szCs w:val="20"/>
        </w:rPr>
        <w:t xml:space="preserve">  </w:t>
      </w:r>
      <w:sdt>
        <w:sdtPr>
          <w:rPr>
            <w:rFonts w:ascii="Arial" w:hAnsi="Arial" w:cs="Arial"/>
            <w:color w:val="000000" w:themeColor="text1"/>
            <w:sz w:val="20"/>
            <w:szCs w:val="20"/>
          </w:rPr>
          <w:id w:val="1767269544"/>
          <w14:checkbox>
            <w14:checked w14:val="0"/>
            <w14:checkedState w14:val="2612" w14:font="MS Gothic"/>
            <w14:uncheckedState w14:val="2610" w14:font="MS Gothic"/>
          </w14:checkbox>
        </w:sdtPr>
        <w:sdtEndPr/>
        <w:sdtContent>
          <w:r w:rsidR="00BE70E8">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 xml:space="preserve">Yes / </w:t>
      </w:r>
      <w:sdt>
        <w:sdtPr>
          <w:rPr>
            <w:rFonts w:ascii="Arial" w:hAnsi="Arial" w:cs="Arial"/>
            <w:color w:val="000000" w:themeColor="text1"/>
            <w:sz w:val="20"/>
            <w:szCs w:val="20"/>
          </w:rPr>
          <w:id w:val="440501597"/>
          <w14:checkbox>
            <w14:checked w14:val="0"/>
            <w14:checkedState w14:val="2612" w14:font="MS Gothic"/>
            <w14:uncheckedState w14:val="2610" w14:font="MS Gothic"/>
          </w14:checkbox>
        </w:sdtPr>
        <w:sdtEndPr/>
        <w:sdtContent>
          <w:r w:rsidR="00BE70E8">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No</w:t>
      </w:r>
    </w:p>
    <w:p w14:paraId="78703563" w14:textId="4EFDEEC4" w:rsidR="00633903" w:rsidRPr="005A1FF2" w:rsidRDefault="00633903" w:rsidP="0043529E">
      <w:pPr>
        <w:pStyle w:val="ListParagraph"/>
        <w:numPr>
          <w:ilvl w:val="0"/>
          <w:numId w:val="10"/>
        </w:numPr>
        <w:tabs>
          <w:tab w:val="left" w:pos="180"/>
        </w:tabs>
        <w:spacing w:before="85" w:after="120"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 xml:space="preserve">Does your organization have access to an employee assistance program (EAP)? </w:t>
      </w:r>
      <w:r w:rsidRPr="005A1FF2">
        <w:rPr>
          <w:rFonts w:ascii="Arial" w:hAnsi="Arial" w:cs="Arial"/>
          <w:color w:val="000000" w:themeColor="text1"/>
          <w:sz w:val="20"/>
          <w:szCs w:val="20"/>
        </w:rPr>
        <w:br/>
      </w:r>
      <w:r w:rsidR="00BE70E8">
        <w:rPr>
          <w:rFonts w:ascii="Arial" w:hAnsi="Arial" w:cs="Arial"/>
          <w:b/>
          <w:bCs/>
          <w:color w:val="000000" w:themeColor="text1"/>
          <w:sz w:val="20"/>
          <w:szCs w:val="20"/>
        </w:rPr>
        <w:t>Check</w:t>
      </w:r>
      <w:r w:rsidRPr="0064704F">
        <w:rPr>
          <w:rFonts w:ascii="Arial" w:hAnsi="Arial" w:cs="Arial"/>
          <w:b/>
          <w:bCs/>
          <w:color w:val="000000" w:themeColor="text1"/>
          <w:sz w:val="20"/>
          <w:szCs w:val="20"/>
        </w:rPr>
        <w:t>:</w:t>
      </w:r>
      <w:r w:rsidRPr="005A1FF2">
        <w:rPr>
          <w:rFonts w:ascii="Arial" w:hAnsi="Arial" w:cs="Arial"/>
          <w:color w:val="000000" w:themeColor="text1"/>
          <w:sz w:val="20"/>
          <w:szCs w:val="20"/>
        </w:rPr>
        <w:t xml:space="preserve">  </w:t>
      </w:r>
      <w:sdt>
        <w:sdtPr>
          <w:rPr>
            <w:rFonts w:ascii="Arial" w:hAnsi="Arial" w:cs="Arial"/>
            <w:color w:val="000000" w:themeColor="text1"/>
            <w:sz w:val="20"/>
            <w:szCs w:val="20"/>
          </w:rPr>
          <w:id w:val="-2107875243"/>
          <w14:checkbox>
            <w14:checked w14:val="0"/>
            <w14:checkedState w14:val="2612" w14:font="MS Gothic"/>
            <w14:uncheckedState w14:val="2610" w14:font="MS Gothic"/>
          </w14:checkbox>
        </w:sdtPr>
        <w:sdtEndPr/>
        <w:sdtContent>
          <w:r w:rsidR="00BE70E8">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 xml:space="preserve">Yes / </w:t>
      </w:r>
      <w:sdt>
        <w:sdtPr>
          <w:rPr>
            <w:rFonts w:ascii="Arial" w:hAnsi="Arial" w:cs="Arial"/>
            <w:color w:val="000000" w:themeColor="text1"/>
            <w:sz w:val="20"/>
            <w:szCs w:val="20"/>
          </w:rPr>
          <w:id w:val="-681962436"/>
          <w14:checkbox>
            <w14:checked w14:val="0"/>
            <w14:checkedState w14:val="2612" w14:font="MS Gothic"/>
            <w14:uncheckedState w14:val="2610" w14:font="MS Gothic"/>
          </w14:checkbox>
        </w:sdtPr>
        <w:sdtEndPr/>
        <w:sdtContent>
          <w:r w:rsidR="00BE70E8">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No</w:t>
      </w:r>
    </w:p>
    <w:p w14:paraId="04858888" w14:textId="75ABBC88" w:rsidR="00633903" w:rsidRPr="005A1FF2" w:rsidRDefault="00633903" w:rsidP="0043529E">
      <w:pPr>
        <w:pStyle w:val="ListParagraph"/>
        <w:numPr>
          <w:ilvl w:val="0"/>
          <w:numId w:val="10"/>
        </w:numPr>
        <w:tabs>
          <w:tab w:val="left" w:pos="180"/>
        </w:tabs>
        <w:spacing w:before="85" w:after="120"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 xml:space="preserve">If yes, is this incorporated into the post-crisis plan? </w:t>
      </w:r>
      <w:r w:rsidR="00BE70E8">
        <w:rPr>
          <w:rFonts w:ascii="Arial" w:hAnsi="Arial" w:cs="Arial"/>
          <w:b/>
          <w:bCs/>
          <w:color w:val="000000" w:themeColor="text1"/>
          <w:sz w:val="20"/>
          <w:szCs w:val="20"/>
        </w:rPr>
        <w:t>Check</w:t>
      </w:r>
      <w:r w:rsidRPr="005A1FF2">
        <w:rPr>
          <w:rFonts w:ascii="Arial" w:hAnsi="Arial" w:cs="Arial"/>
          <w:b/>
          <w:bCs/>
          <w:color w:val="000000" w:themeColor="text1"/>
          <w:sz w:val="20"/>
          <w:szCs w:val="20"/>
        </w:rPr>
        <w:t>:</w:t>
      </w:r>
      <w:r w:rsidRPr="005A1FF2">
        <w:rPr>
          <w:rFonts w:ascii="Arial" w:hAnsi="Arial" w:cs="Arial"/>
          <w:color w:val="000000" w:themeColor="text1"/>
          <w:sz w:val="20"/>
          <w:szCs w:val="20"/>
        </w:rPr>
        <w:t xml:space="preserve">  </w:t>
      </w:r>
      <w:sdt>
        <w:sdtPr>
          <w:rPr>
            <w:rFonts w:ascii="Arial" w:hAnsi="Arial" w:cs="Arial"/>
            <w:color w:val="000000" w:themeColor="text1"/>
            <w:sz w:val="20"/>
            <w:szCs w:val="20"/>
          </w:rPr>
          <w:id w:val="217628428"/>
          <w14:checkbox>
            <w14:checked w14:val="0"/>
            <w14:checkedState w14:val="2612" w14:font="MS Gothic"/>
            <w14:uncheckedState w14:val="2610" w14:font="MS Gothic"/>
          </w14:checkbox>
        </w:sdtPr>
        <w:sdtEndPr/>
        <w:sdtContent>
          <w:r w:rsidR="00BE70E8">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 xml:space="preserve">Yes / </w:t>
      </w:r>
      <w:sdt>
        <w:sdtPr>
          <w:rPr>
            <w:rFonts w:ascii="Arial" w:hAnsi="Arial" w:cs="Arial"/>
            <w:color w:val="000000" w:themeColor="text1"/>
            <w:sz w:val="20"/>
            <w:szCs w:val="20"/>
          </w:rPr>
          <w:id w:val="1393541432"/>
          <w14:checkbox>
            <w14:checked w14:val="0"/>
            <w14:checkedState w14:val="2612" w14:font="MS Gothic"/>
            <w14:uncheckedState w14:val="2610" w14:font="MS Gothic"/>
          </w14:checkbox>
        </w:sdtPr>
        <w:sdtEndPr/>
        <w:sdtContent>
          <w:r w:rsidR="00BE70E8">
            <w:rPr>
              <w:rFonts w:ascii="MS Gothic" w:eastAsia="MS Gothic" w:hAnsi="MS Gothic" w:cs="Arial" w:hint="eastAsia"/>
              <w:color w:val="000000" w:themeColor="text1"/>
              <w:sz w:val="20"/>
              <w:szCs w:val="20"/>
            </w:rPr>
            <w:t>☐</w:t>
          </w:r>
        </w:sdtContent>
      </w:sdt>
      <w:r w:rsidRPr="005A1FF2">
        <w:rPr>
          <w:rFonts w:ascii="Arial" w:hAnsi="Arial" w:cs="Arial"/>
          <w:color w:val="000000" w:themeColor="text1"/>
          <w:sz w:val="20"/>
          <w:szCs w:val="20"/>
        </w:rPr>
        <w:t>No</w:t>
      </w:r>
    </w:p>
    <w:p w14:paraId="451F9091" w14:textId="5A7E2415" w:rsidR="00934D79" w:rsidRPr="005A1FF2" w:rsidRDefault="00934D79" w:rsidP="0043529E">
      <w:pPr>
        <w:pStyle w:val="ListParagraph"/>
        <w:numPr>
          <w:ilvl w:val="0"/>
          <w:numId w:val="10"/>
        </w:numPr>
        <w:tabs>
          <w:tab w:val="left" w:pos="180"/>
          <w:tab w:val="left" w:pos="720"/>
        </w:tabs>
        <w:spacing w:before="85" w:after="120" w:line="276" w:lineRule="auto"/>
        <w:ind w:left="720"/>
        <w:rPr>
          <w:rFonts w:ascii="Arial" w:hAnsi="Arial" w:cs="Arial"/>
          <w:color w:val="000000" w:themeColor="text1"/>
          <w:sz w:val="20"/>
          <w:szCs w:val="20"/>
        </w:rPr>
      </w:pPr>
      <w:r w:rsidRPr="005A1FF2">
        <w:rPr>
          <w:rFonts w:ascii="Arial" w:hAnsi="Arial" w:cs="Arial"/>
          <w:color w:val="000000" w:themeColor="text1"/>
          <w:sz w:val="20"/>
          <w:szCs w:val="20"/>
        </w:rPr>
        <w:t xml:space="preserve">If a post-crisis plan does not exist, what steps would you like to take to establish or encourage the implementation of one? Remember that even if you don’t have control over establishing a policy within your organization, you can still reflect on your own needs for clarity and support. </w:t>
      </w:r>
    </w:p>
    <w:p w14:paraId="40818D89" w14:textId="2ECEF252" w:rsidR="00934D79" w:rsidRPr="005A1FF2" w:rsidRDefault="006C1A04" w:rsidP="006C1A04">
      <w:pPr>
        <w:pStyle w:val="BodyText"/>
        <w:tabs>
          <w:tab w:val="left" w:pos="630"/>
        </w:tabs>
        <w:spacing w:line="259" w:lineRule="auto"/>
        <w:ind w:left="0"/>
        <w:rPr>
          <w:rFonts w:ascii="Arial" w:hAnsi="Arial" w:cs="Arial"/>
        </w:rPr>
      </w:pPr>
      <w:r w:rsidRPr="005A1FF2">
        <w:rPr>
          <w:rFonts w:ascii="Arial" w:hAnsi="Arial" w:cs="Arial"/>
          <w:i/>
          <w:iCs/>
          <w:noProof/>
        </w:rPr>
        <mc:AlternateContent>
          <mc:Choice Requires="wps">
            <w:drawing>
              <wp:anchor distT="45720" distB="45720" distL="114300" distR="114300" simplePos="0" relativeHeight="251710469" behindDoc="1" locked="0" layoutInCell="1" allowOverlap="1" wp14:anchorId="0AD279CB" wp14:editId="5D129373">
                <wp:simplePos x="0" y="0"/>
                <wp:positionH relativeFrom="margin">
                  <wp:posOffset>457835</wp:posOffset>
                </wp:positionH>
                <wp:positionV relativeFrom="paragraph">
                  <wp:posOffset>59055</wp:posOffset>
                </wp:positionV>
                <wp:extent cx="5486400" cy="627380"/>
                <wp:effectExtent l="0" t="0" r="19050" b="20320"/>
                <wp:wrapTight wrapText="bothSides">
                  <wp:wrapPolygon edited="0">
                    <wp:start x="0" y="0"/>
                    <wp:lineTo x="0" y="21644"/>
                    <wp:lineTo x="21600" y="21644"/>
                    <wp:lineTo x="21600" y="0"/>
                    <wp:lineTo x="0" y="0"/>
                  </wp:wrapPolygon>
                </wp:wrapTight>
                <wp:docPr id="203"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solidFill>
                        <a:ln w="9525">
                          <a:solidFill>
                            <a:schemeClr val="accent5"/>
                          </a:solidFill>
                          <a:miter lim="800000"/>
                          <a:headEnd/>
                          <a:tailEnd/>
                        </a:ln>
                      </wps:spPr>
                      <wps:txbx>
                        <w:txbxContent>
                          <w:p w14:paraId="542F83AA" w14:textId="77777777" w:rsidR="004E574C" w:rsidRPr="00442775" w:rsidRDefault="004E574C"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279CB" id="_x0000_s1051" type="#_x0000_t202" alt="Text box to record an answer to the question." style="position:absolute;margin-left:36.05pt;margin-top:4.65pt;width:6in;height:49.4pt;z-index:-2516060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" strokecolor="#5b9bd5 [3208]">
                <v:textbox inset="0,0,0,0">
                  <w:txbxContent>
                    <w:p w14:paraId="542F83AA" w14:textId="77777777" w:rsidR="004E574C" w:rsidRPr="00442775" w:rsidRDefault="004E574C" w:rsidP="005D0D90">
                      <w:pPr>
                        <w:pStyle w:val="Supportkit-body"/>
                      </w:pPr>
                    </w:p>
                  </w:txbxContent>
                </v:textbox>
                <w10:wrap type="tight" anchorx="margin"/>
              </v:shape>
            </w:pict>
          </mc:Fallback>
        </mc:AlternateContent>
      </w:r>
    </w:p>
    <w:p w14:paraId="11D38427" w14:textId="202B0FFB" w:rsidR="00633903" w:rsidRPr="005A1FF2" w:rsidRDefault="00633903" w:rsidP="00A82A8A">
      <w:pPr>
        <w:pStyle w:val="Heading3"/>
      </w:pPr>
      <w:r w:rsidRPr="005A1FF2">
        <w:t>Resources</w:t>
      </w:r>
      <w:r w:rsidRPr="005A1FF2">
        <w:rPr>
          <w:spacing w:val="-5"/>
        </w:rPr>
        <w:t xml:space="preserve"> </w:t>
      </w:r>
      <w:r w:rsidRPr="005A1FF2">
        <w:t>to</w:t>
      </w:r>
      <w:r w:rsidRPr="005A1FF2">
        <w:rPr>
          <w:spacing w:val="-3"/>
        </w:rPr>
        <w:t xml:space="preserve"> </w:t>
      </w:r>
      <w:r w:rsidRPr="005A1FF2">
        <w:rPr>
          <w:spacing w:val="-2"/>
        </w:rPr>
        <w:t>explore</w:t>
      </w:r>
    </w:p>
    <w:p w14:paraId="419EDD32" w14:textId="70717C49" w:rsidR="005038A8" w:rsidRPr="00FD39CB" w:rsidRDefault="005038A8" w:rsidP="0043529E">
      <w:pPr>
        <w:pStyle w:val="ListParagraph"/>
        <w:numPr>
          <w:ilvl w:val="1"/>
          <w:numId w:val="9"/>
        </w:numPr>
        <w:tabs>
          <w:tab w:val="left" w:pos="180"/>
          <w:tab w:val="left" w:pos="1350"/>
        </w:tabs>
        <w:spacing w:before="120" w:line="276" w:lineRule="auto"/>
        <w:ind w:left="720"/>
        <w:rPr>
          <w:rFonts w:ascii="Arial" w:hAnsi="Arial" w:cs="Arial"/>
          <w:color w:val="000000" w:themeColor="text1"/>
          <w:sz w:val="20"/>
        </w:rPr>
      </w:pPr>
      <w:r w:rsidRPr="00FD39CB">
        <w:rPr>
          <w:rFonts w:ascii="Arial" w:hAnsi="Arial" w:cs="Arial"/>
          <w:color w:val="000000" w:themeColor="text1"/>
          <w:sz w:val="20"/>
        </w:rPr>
        <w:t>Tiffany Russel</w:t>
      </w:r>
      <w:r w:rsidR="0013388C" w:rsidRPr="00FD39CB">
        <w:rPr>
          <w:rFonts w:ascii="Arial" w:hAnsi="Arial" w:cs="Arial"/>
          <w:color w:val="000000" w:themeColor="text1"/>
          <w:sz w:val="20"/>
        </w:rPr>
        <w:t>l</w:t>
      </w:r>
      <w:r w:rsidRPr="00FD39CB">
        <w:rPr>
          <w:rFonts w:ascii="Arial" w:hAnsi="Arial" w:cs="Arial"/>
          <w:color w:val="000000" w:themeColor="text1"/>
          <w:sz w:val="20"/>
        </w:rPr>
        <w:t xml:space="preserve"> and </w:t>
      </w:r>
      <w:r w:rsidR="000A4675" w:rsidRPr="00FD39CB">
        <w:rPr>
          <w:rFonts w:ascii="Arial" w:hAnsi="Arial" w:cs="Arial"/>
          <w:color w:val="000000" w:themeColor="text1"/>
          <w:sz w:val="20"/>
        </w:rPr>
        <w:t xml:space="preserve">Anne Chapman presented on </w:t>
      </w:r>
      <w:r w:rsidR="008142C5">
        <w:rPr>
          <w:rFonts w:ascii="Arial" w:hAnsi="Arial" w:cs="Arial"/>
          <w:color w:val="000000" w:themeColor="text1"/>
          <w:sz w:val="20"/>
        </w:rPr>
        <w:t>“</w:t>
      </w:r>
      <w:r w:rsidR="000A4675" w:rsidRPr="00676992">
        <w:rPr>
          <w:rFonts w:ascii="Arial" w:hAnsi="Arial" w:cs="Arial"/>
          <w:color w:val="000000" w:themeColor="text1"/>
          <w:sz w:val="20"/>
        </w:rPr>
        <w:t xml:space="preserve">Mental Health First Aid and Trauma-Informed </w:t>
      </w:r>
      <w:r w:rsidR="00EB5556" w:rsidRPr="00676992">
        <w:rPr>
          <w:rFonts w:ascii="Arial" w:hAnsi="Arial" w:cs="Arial"/>
          <w:color w:val="000000" w:themeColor="text1"/>
          <w:sz w:val="20"/>
        </w:rPr>
        <w:t>Approaches for Libraries</w:t>
      </w:r>
      <w:r w:rsidR="008142C5">
        <w:rPr>
          <w:rFonts w:ascii="Arial" w:hAnsi="Arial" w:cs="Arial"/>
          <w:color w:val="000000" w:themeColor="text1"/>
          <w:sz w:val="20"/>
        </w:rPr>
        <w:t>”</w:t>
      </w:r>
      <w:r w:rsidR="00EB5556" w:rsidRPr="00FD39CB">
        <w:rPr>
          <w:rFonts w:ascii="Arial" w:hAnsi="Arial" w:cs="Arial"/>
          <w:color w:val="000000" w:themeColor="text1"/>
          <w:sz w:val="20"/>
        </w:rPr>
        <w:t xml:space="preserve"> </w:t>
      </w:r>
      <w:r w:rsidR="002311AB" w:rsidRPr="00FD39CB">
        <w:rPr>
          <w:rFonts w:ascii="Arial" w:hAnsi="Arial" w:cs="Arial"/>
          <w:color w:val="000000" w:themeColor="text1"/>
          <w:sz w:val="20"/>
        </w:rPr>
        <w:t>(</w:t>
      </w:r>
      <w:hyperlink r:id="rId78" w:history="1">
        <w:r w:rsidR="004F3D5E" w:rsidRPr="00572097">
          <w:rPr>
            <w:rStyle w:val="Hyperlink"/>
            <w:rFonts w:cs="Arial"/>
          </w:rPr>
          <w:t>learn.webjunction.org/</w:t>
        </w:r>
        <w:proofErr w:type="spellStart"/>
        <w:r w:rsidR="004F3D5E" w:rsidRPr="00572097">
          <w:rPr>
            <w:rStyle w:val="Hyperlink"/>
            <w:rFonts w:cs="Arial"/>
          </w:rPr>
          <w:t>enrol</w:t>
        </w:r>
        <w:proofErr w:type="spellEnd"/>
        <w:r w:rsidR="004F3D5E" w:rsidRPr="00572097">
          <w:rPr>
            <w:rStyle w:val="Hyperlink"/>
            <w:rFonts w:cs="Arial"/>
          </w:rPr>
          <w:t>/</w:t>
        </w:r>
        <w:proofErr w:type="spellStart"/>
        <w:r w:rsidR="004F3D5E" w:rsidRPr="00572097">
          <w:rPr>
            <w:rStyle w:val="Hyperlink"/>
            <w:rFonts w:cs="Arial"/>
          </w:rPr>
          <w:t>index.php?id</w:t>
        </w:r>
        <w:proofErr w:type="spellEnd"/>
        <w:r w:rsidR="004F3D5E" w:rsidRPr="00572097">
          <w:rPr>
            <w:rStyle w:val="Hyperlink"/>
            <w:rFonts w:cs="Arial"/>
          </w:rPr>
          <w:t>=514</w:t>
        </w:r>
      </w:hyperlink>
      <w:r w:rsidR="002311AB" w:rsidRPr="00FD39CB">
        <w:rPr>
          <w:rFonts w:ascii="Arial" w:hAnsi="Arial" w:cs="Arial"/>
          <w:color w:val="000000" w:themeColor="text1"/>
          <w:sz w:val="20"/>
        </w:rPr>
        <w:t xml:space="preserve">) </w:t>
      </w:r>
      <w:r w:rsidR="00EB5556" w:rsidRPr="00FD39CB">
        <w:rPr>
          <w:rFonts w:ascii="Arial" w:hAnsi="Arial" w:cs="Arial"/>
          <w:color w:val="000000" w:themeColor="text1"/>
          <w:sz w:val="20"/>
        </w:rPr>
        <w:t>in a WebJunction webinar.</w:t>
      </w:r>
    </w:p>
    <w:p w14:paraId="7A818F3A" w14:textId="643860A6" w:rsidR="00633903" w:rsidRPr="00FD39CB" w:rsidRDefault="00633903" w:rsidP="0043529E">
      <w:pPr>
        <w:pStyle w:val="ListParagraph"/>
        <w:numPr>
          <w:ilvl w:val="1"/>
          <w:numId w:val="9"/>
        </w:numPr>
        <w:tabs>
          <w:tab w:val="left" w:pos="180"/>
          <w:tab w:val="left" w:pos="1350"/>
        </w:tabs>
        <w:spacing w:before="120" w:line="276" w:lineRule="auto"/>
        <w:ind w:left="720"/>
        <w:rPr>
          <w:rFonts w:ascii="Arial" w:hAnsi="Arial" w:cs="Arial"/>
          <w:color w:val="000000" w:themeColor="text1"/>
          <w:sz w:val="20"/>
        </w:rPr>
      </w:pPr>
      <w:r w:rsidRPr="00FD39CB">
        <w:rPr>
          <w:rFonts w:ascii="Arial" w:hAnsi="Arial" w:cs="Arial"/>
          <w:color w:val="000000" w:themeColor="text1"/>
          <w:sz w:val="20"/>
        </w:rPr>
        <w:t>Elissa</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Hardy,</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the</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Community</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Resource</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Specialist</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at</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Denver</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Public</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Library, offered a webinar</w:t>
      </w:r>
      <w:r w:rsidRPr="00FD39CB">
        <w:rPr>
          <w:rFonts w:ascii="Arial" w:hAnsi="Arial" w:cs="Arial"/>
          <w:color w:val="008CCC"/>
          <w:sz w:val="20"/>
        </w:rPr>
        <w:t xml:space="preserve"> </w:t>
      </w:r>
      <w:r w:rsidR="002311AB" w:rsidRPr="00FD39CB">
        <w:rPr>
          <w:rFonts w:ascii="Arial" w:hAnsi="Arial" w:cs="Arial"/>
          <w:color w:val="000000" w:themeColor="text1"/>
          <w:sz w:val="20"/>
        </w:rPr>
        <w:t>(</w:t>
      </w:r>
      <w:hyperlink r:id="rId79" w:history="1">
        <w:r w:rsidR="002311AB" w:rsidRPr="00572097">
          <w:rPr>
            <w:rStyle w:val="Hyperlink"/>
            <w:rFonts w:cs="Arial"/>
          </w:rPr>
          <w:t>vimeo.com/220517757</w:t>
        </w:r>
      </w:hyperlink>
      <w:r w:rsidR="002311AB" w:rsidRPr="00FD39CB">
        <w:rPr>
          <w:rFonts w:ascii="Arial" w:hAnsi="Arial" w:cs="Arial"/>
          <w:color w:val="000000" w:themeColor="text1"/>
          <w:sz w:val="20"/>
        </w:rPr>
        <w:t xml:space="preserve">) </w:t>
      </w:r>
      <w:r w:rsidRPr="00FD39CB">
        <w:rPr>
          <w:rFonts w:ascii="Arial" w:hAnsi="Arial" w:cs="Arial"/>
          <w:color w:val="000000" w:themeColor="text1"/>
          <w:sz w:val="20"/>
        </w:rPr>
        <w:t>through the Massachusetts Library System addressing compassion fatigue in libraries</w:t>
      </w:r>
      <w:r w:rsidR="00FE4634" w:rsidRPr="00FD39CB">
        <w:rPr>
          <w:rFonts w:ascii="Arial" w:hAnsi="Arial" w:cs="Arial"/>
          <w:color w:val="000000" w:themeColor="text1"/>
          <w:sz w:val="20"/>
        </w:rPr>
        <w:t>.</w:t>
      </w:r>
    </w:p>
    <w:p w14:paraId="576093B6" w14:textId="36341D28" w:rsidR="00633903" w:rsidRPr="00FD39CB" w:rsidRDefault="00633903" w:rsidP="0043529E">
      <w:pPr>
        <w:pStyle w:val="ListParagraph"/>
        <w:numPr>
          <w:ilvl w:val="1"/>
          <w:numId w:val="9"/>
        </w:numPr>
        <w:tabs>
          <w:tab w:val="left" w:pos="180"/>
          <w:tab w:val="left" w:pos="1350"/>
        </w:tabs>
        <w:spacing w:before="85" w:line="276" w:lineRule="auto"/>
        <w:ind w:left="720"/>
        <w:rPr>
          <w:rFonts w:ascii="Arial" w:hAnsi="Arial" w:cs="Arial"/>
          <w:color w:val="000000" w:themeColor="text1"/>
          <w:sz w:val="20"/>
        </w:rPr>
      </w:pPr>
      <w:proofErr w:type="spellStart"/>
      <w:r w:rsidRPr="00FD39CB">
        <w:rPr>
          <w:rFonts w:ascii="Arial" w:hAnsi="Arial" w:cs="Arial"/>
          <w:color w:val="000000" w:themeColor="text1"/>
          <w:sz w:val="20"/>
        </w:rPr>
        <w:t>Infopeople</w:t>
      </w:r>
      <w:proofErr w:type="spellEnd"/>
      <w:r w:rsidRPr="00FD39CB">
        <w:rPr>
          <w:rFonts w:ascii="Arial" w:hAnsi="Arial" w:cs="Arial"/>
          <w:color w:val="000000" w:themeColor="text1"/>
          <w:spacing w:val="-9"/>
          <w:sz w:val="20"/>
        </w:rPr>
        <w:t xml:space="preserve"> </w:t>
      </w:r>
      <w:r w:rsidRPr="00FD39CB">
        <w:rPr>
          <w:rFonts w:ascii="Arial" w:hAnsi="Arial" w:cs="Arial"/>
          <w:color w:val="000000" w:themeColor="text1"/>
          <w:sz w:val="20"/>
        </w:rPr>
        <w:t>produced</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the</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webinar,</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“Preventing</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and</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Treating</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Compassion</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Fatigue</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with</w:t>
      </w:r>
      <w:r w:rsidRPr="00FD39CB">
        <w:rPr>
          <w:rFonts w:ascii="Arial" w:hAnsi="Arial" w:cs="Arial"/>
          <w:color w:val="000000" w:themeColor="text1"/>
          <w:spacing w:val="-9"/>
          <w:sz w:val="20"/>
        </w:rPr>
        <w:t xml:space="preserve"> </w:t>
      </w:r>
      <w:r w:rsidRPr="00FD39CB">
        <w:rPr>
          <w:rFonts w:ascii="Arial" w:hAnsi="Arial" w:cs="Arial"/>
          <w:color w:val="000000" w:themeColor="text1"/>
          <w:sz w:val="20"/>
        </w:rPr>
        <w:t>Self-Care” which is available through WebJunction</w:t>
      </w:r>
      <w:r w:rsidR="00C83349" w:rsidRPr="00FD39CB">
        <w:rPr>
          <w:rFonts w:ascii="Arial" w:hAnsi="Arial" w:cs="Arial"/>
          <w:color w:val="000000" w:themeColor="text1"/>
          <w:sz w:val="20"/>
        </w:rPr>
        <w:t xml:space="preserve"> (</w:t>
      </w:r>
      <w:hyperlink r:id="rId80" w:history="1">
        <w:r w:rsidR="00C83349" w:rsidRPr="00572097">
          <w:rPr>
            <w:rStyle w:val="Hyperlink"/>
            <w:rFonts w:cs="Arial"/>
          </w:rPr>
          <w:t>learn.webjunction.org/</w:t>
        </w:r>
        <w:proofErr w:type="spellStart"/>
        <w:r w:rsidR="00C83349" w:rsidRPr="00572097">
          <w:rPr>
            <w:rStyle w:val="Hyperlink"/>
            <w:rFonts w:cs="Arial"/>
          </w:rPr>
          <w:t>enrol</w:t>
        </w:r>
        <w:proofErr w:type="spellEnd"/>
        <w:r w:rsidR="00C83349" w:rsidRPr="00572097">
          <w:rPr>
            <w:rStyle w:val="Hyperlink"/>
            <w:rFonts w:cs="Arial"/>
          </w:rPr>
          <w:t>/</w:t>
        </w:r>
        <w:proofErr w:type="spellStart"/>
        <w:r w:rsidR="00C83349" w:rsidRPr="00572097">
          <w:rPr>
            <w:rStyle w:val="Hyperlink"/>
            <w:rFonts w:cs="Arial"/>
          </w:rPr>
          <w:t>index.php?id</w:t>
        </w:r>
        <w:proofErr w:type="spellEnd"/>
        <w:r w:rsidR="00C83349" w:rsidRPr="00572097">
          <w:rPr>
            <w:rStyle w:val="Hyperlink"/>
            <w:rFonts w:cs="Arial"/>
          </w:rPr>
          <w:t>=460</w:t>
        </w:r>
      </w:hyperlink>
      <w:r w:rsidR="00C83349" w:rsidRPr="00FD39CB">
        <w:rPr>
          <w:rFonts w:ascii="Arial" w:hAnsi="Arial" w:cs="Arial"/>
          <w:color w:val="000000" w:themeColor="text1"/>
          <w:sz w:val="20"/>
        </w:rPr>
        <w:t>)</w:t>
      </w:r>
      <w:r w:rsidR="00936D5F" w:rsidRPr="00FD39CB">
        <w:rPr>
          <w:rFonts w:ascii="Arial" w:hAnsi="Arial" w:cs="Arial"/>
          <w:color w:val="000000" w:themeColor="text1"/>
          <w:sz w:val="20"/>
        </w:rPr>
        <w:t>.</w:t>
      </w:r>
    </w:p>
    <w:p w14:paraId="2F0F9FD5" w14:textId="40CA1987" w:rsidR="00633903" w:rsidRPr="00FD39CB" w:rsidRDefault="00212BE2" w:rsidP="0043529E">
      <w:pPr>
        <w:pStyle w:val="ListParagraph"/>
        <w:numPr>
          <w:ilvl w:val="1"/>
          <w:numId w:val="9"/>
        </w:numPr>
        <w:tabs>
          <w:tab w:val="left" w:pos="180"/>
          <w:tab w:val="left" w:pos="1350"/>
          <w:tab w:val="left" w:pos="2079"/>
          <w:tab w:val="left" w:pos="2080"/>
        </w:tabs>
        <w:spacing w:before="85" w:line="276" w:lineRule="auto"/>
        <w:ind w:left="720"/>
        <w:rPr>
          <w:rFonts w:ascii="Arial" w:hAnsi="Arial" w:cs="Arial"/>
          <w:color w:val="000000" w:themeColor="text1"/>
          <w:sz w:val="20"/>
        </w:rPr>
      </w:pPr>
      <w:hyperlink r:id="rId81">
        <w:r w:rsidR="00633903" w:rsidRPr="00FD39CB">
          <w:rPr>
            <w:rFonts w:ascii="Arial" w:hAnsi="Arial" w:cs="Arial"/>
            <w:color w:val="000000" w:themeColor="text1"/>
            <w:sz w:val="20"/>
          </w:rPr>
          <w:t>Trauma-Informed Libraries Facebook group</w:t>
        </w:r>
      </w:hyperlink>
      <w:r w:rsidR="000D2944" w:rsidRPr="00FD39CB">
        <w:rPr>
          <w:rFonts w:ascii="Arial" w:hAnsi="Arial" w:cs="Arial"/>
          <w:color w:val="000000" w:themeColor="text1"/>
          <w:sz w:val="20"/>
        </w:rPr>
        <w:t xml:space="preserve"> (</w:t>
      </w:r>
      <w:hyperlink r:id="rId82" w:history="1">
        <w:r w:rsidR="000D2944" w:rsidRPr="00572097">
          <w:rPr>
            <w:rStyle w:val="Hyperlink"/>
            <w:rFonts w:cs="Arial"/>
          </w:rPr>
          <w:t>facebook.com/groups/1775447376011577/about</w:t>
        </w:r>
      </w:hyperlink>
      <w:r w:rsidR="000D2944" w:rsidRPr="00FD39CB">
        <w:rPr>
          <w:rFonts w:ascii="Arial" w:hAnsi="Arial" w:cs="Arial"/>
          <w:color w:val="000000" w:themeColor="text1"/>
          <w:sz w:val="20"/>
        </w:rPr>
        <w:t>)</w:t>
      </w:r>
      <w:r w:rsidR="00633903" w:rsidRPr="00FD39CB">
        <w:rPr>
          <w:rFonts w:ascii="Arial" w:hAnsi="Arial" w:cs="Arial"/>
          <w:color w:val="000000" w:themeColor="text1"/>
          <w:sz w:val="20"/>
        </w:rPr>
        <w:t xml:space="preserve">: “We are a collaborative of library professionals and library supporters who seek to share ACEs </w:t>
      </w:r>
      <w:r w:rsidR="00633903" w:rsidRPr="00FD39CB">
        <w:rPr>
          <w:rFonts w:ascii="Arial" w:hAnsi="Arial" w:cs="Arial"/>
          <w:color w:val="000000" w:themeColor="text1"/>
          <w:sz w:val="20"/>
        </w:rPr>
        <w:lastRenderedPageBreak/>
        <w:t>[Adverse Childhood Experiences]</w:t>
      </w:r>
      <w:r w:rsidR="00633903" w:rsidRPr="00FD39CB">
        <w:rPr>
          <w:rFonts w:ascii="Arial" w:hAnsi="Arial" w:cs="Arial"/>
          <w:color w:val="000000" w:themeColor="text1"/>
          <w:spacing w:val="-6"/>
          <w:sz w:val="20"/>
        </w:rPr>
        <w:t xml:space="preserve"> </w:t>
      </w:r>
      <w:r w:rsidR="00633903" w:rsidRPr="00FD39CB">
        <w:rPr>
          <w:rFonts w:ascii="Arial" w:hAnsi="Arial" w:cs="Arial"/>
          <w:color w:val="000000" w:themeColor="text1"/>
          <w:sz w:val="20"/>
        </w:rPr>
        <w:t>Science</w:t>
      </w:r>
      <w:r w:rsidR="00633903" w:rsidRPr="00FD39CB">
        <w:rPr>
          <w:rFonts w:ascii="Arial" w:hAnsi="Arial" w:cs="Arial"/>
          <w:color w:val="000000" w:themeColor="text1"/>
          <w:spacing w:val="-6"/>
          <w:sz w:val="20"/>
        </w:rPr>
        <w:t xml:space="preserve"> </w:t>
      </w:r>
      <w:r w:rsidR="00633903" w:rsidRPr="00FD39CB">
        <w:rPr>
          <w:rFonts w:ascii="Arial" w:hAnsi="Arial" w:cs="Arial"/>
          <w:color w:val="000000" w:themeColor="text1"/>
          <w:sz w:val="20"/>
        </w:rPr>
        <w:t>with</w:t>
      </w:r>
      <w:r w:rsidR="00633903" w:rsidRPr="00FD39CB">
        <w:rPr>
          <w:rFonts w:ascii="Arial" w:hAnsi="Arial" w:cs="Arial"/>
          <w:color w:val="000000" w:themeColor="text1"/>
          <w:spacing w:val="-6"/>
          <w:sz w:val="20"/>
        </w:rPr>
        <w:t xml:space="preserve"> </w:t>
      </w:r>
      <w:r w:rsidR="00633903" w:rsidRPr="00FD39CB">
        <w:rPr>
          <w:rFonts w:ascii="Arial" w:hAnsi="Arial" w:cs="Arial"/>
          <w:color w:val="000000" w:themeColor="text1"/>
          <w:sz w:val="20"/>
        </w:rPr>
        <w:t>our</w:t>
      </w:r>
      <w:r w:rsidR="00633903" w:rsidRPr="00FD39CB">
        <w:rPr>
          <w:rFonts w:ascii="Arial" w:hAnsi="Arial" w:cs="Arial"/>
          <w:color w:val="000000" w:themeColor="text1"/>
          <w:spacing w:val="-6"/>
          <w:sz w:val="20"/>
        </w:rPr>
        <w:t xml:space="preserve"> </w:t>
      </w:r>
      <w:r w:rsidR="00633903" w:rsidRPr="00FD39CB">
        <w:rPr>
          <w:rFonts w:ascii="Arial" w:hAnsi="Arial" w:cs="Arial"/>
          <w:color w:val="000000" w:themeColor="text1"/>
          <w:sz w:val="20"/>
        </w:rPr>
        <w:t>institutions,</w:t>
      </w:r>
      <w:r w:rsidR="00633903" w:rsidRPr="00FD39CB">
        <w:rPr>
          <w:rFonts w:ascii="Arial" w:hAnsi="Arial" w:cs="Arial"/>
          <w:color w:val="000000" w:themeColor="text1"/>
          <w:spacing w:val="-6"/>
          <w:sz w:val="20"/>
        </w:rPr>
        <w:t xml:space="preserve"> </w:t>
      </w:r>
      <w:r w:rsidR="00633903" w:rsidRPr="00FD39CB">
        <w:rPr>
          <w:rFonts w:ascii="Arial" w:hAnsi="Arial" w:cs="Arial"/>
          <w:color w:val="000000" w:themeColor="text1"/>
          <w:sz w:val="20"/>
        </w:rPr>
        <w:t>organizations</w:t>
      </w:r>
      <w:r w:rsidR="00633903" w:rsidRPr="00FD39CB">
        <w:rPr>
          <w:rFonts w:ascii="Arial" w:hAnsi="Arial" w:cs="Arial"/>
          <w:color w:val="000000" w:themeColor="text1"/>
          <w:spacing w:val="-6"/>
          <w:sz w:val="20"/>
        </w:rPr>
        <w:t xml:space="preserve"> </w:t>
      </w:r>
      <w:r w:rsidR="00633903" w:rsidRPr="00FD39CB">
        <w:rPr>
          <w:rFonts w:ascii="Arial" w:hAnsi="Arial" w:cs="Arial"/>
          <w:color w:val="000000" w:themeColor="text1"/>
          <w:sz w:val="20"/>
        </w:rPr>
        <w:t>and</w:t>
      </w:r>
      <w:r w:rsidR="00633903" w:rsidRPr="00FD39CB">
        <w:rPr>
          <w:rFonts w:ascii="Arial" w:hAnsi="Arial" w:cs="Arial"/>
          <w:color w:val="000000" w:themeColor="text1"/>
          <w:spacing w:val="-6"/>
          <w:sz w:val="20"/>
        </w:rPr>
        <w:t xml:space="preserve"> </w:t>
      </w:r>
      <w:r w:rsidR="00633903" w:rsidRPr="00FD39CB">
        <w:rPr>
          <w:rFonts w:ascii="Arial" w:hAnsi="Arial" w:cs="Arial"/>
          <w:color w:val="000000" w:themeColor="text1"/>
          <w:sz w:val="20"/>
        </w:rPr>
        <w:t>communities;</w:t>
      </w:r>
      <w:r w:rsidR="00633903" w:rsidRPr="00FD39CB">
        <w:rPr>
          <w:rFonts w:ascii="Arial" w:hAnsi="Arial" w:cs="Arial"/>
          <w:color w:val="000000" w:themeColor="text1"/>
          <w:spacing w:val="-6"/>
          <w:sz w:val="20"/>
        </w:rPr>
        <w:t xml:space="preserve"> </w:t>
      </w:r>
      <w:r w:rsidR="00633903" w:rsidRPr="00FD39CB">
        <w:rPr>
          <w:rFonts w:ascii="Arial" w:hAnsi="Arial" w:cs="Arial"/>
          <w:color w:val="000000" w:themeColor="text1"/>
          <w:sz w:val="20"/>
        </w:rPr>
        <w:t>explore and implement Trauma-Informed approaches; and build community resilience through our programs, practices and publications</w:t>
      </w:r>
      <w:r w:rsidR="00442BFA" w:rsidRPr="00FD39CB">
        <w:rPr>
          <w:rFonts w:ascii="Arial" w:hAnsi="Arial" w:cs="Arial"/>
          <w:color w:val="000000" w:themeColor="text1"/>
          <w:sz w:val="20"/>
        </w:rPr>
        <w:t>.</w:t>
      </w:r>
      <w:r w:rsidR="00633903" w:rsidRPr="00FD39CB">
        <w:rPr>
          <w:rFonts w:ascii="Arial" w:hAnsi="Arial" w:cs="Arial"/>
          <w:color w:val="000000" w:themeColor="text1"/>
          <w:sz w:val="20"/>
        </w:rPr>
        <w:t>”</w:t>
      </w:r>
    </w:p>
    <w:p w14:paraId="05738BBE" w14:textId="21EE2784" w:rsidR="00633903" w:rsidRPr="00FD39CB" w:rsidRDefault="00633903" w:rsidP="0043529E">
      <w:pPr>
        <w:pStyle w:val="ListParagraph"/>
        <w:numPr>
          <w:ilvl w:val="1"/>
          <w:numId w:val="9"/>
        </w:numPr>
        <w:tabs>
          <w:tab w:val="left" w:pos="180"/>
          <w:tab w:val="left" w:pos="2079"/>
          <w:tab w:val="left" w:pos="2080"/>
        </w:tabs>
        <w:spacing w:before="85" w:line="276" w:lineRule="auto"/>
        <w:ind w:left="720"/>
        <w:rPr>
          <w:rFonts w:ascii="Arial" w:hAnsi="Arial" w:cs="Arial"/>
          <w:sz w:val="20"/>
        </w:rPr>
      </w:pPr>
      <w:r w:rsidRPr="00FD39CB">
        <w:rPr>
          <w:rFonts w:ascii="Arial" w:hAnsi="Arial" w:cs="Arial"/>
          <w:color w:val="000000" w:themeColor="text1"/>
          <w:sz w:val="20"/>
        </w:rPr>
        <w:t>Substance</w:t>
      </w:r>
      <w:r w:rsidRPr="00FD39CB">
        <w:rPr>
          <w:rFonts w:ascii="Arial" w:hAnsi="Arial" w:cs="Arial"/>
          <w:color w:val="000000" w:themeColor="text1"/>
          <w:spacing w:val="-6"/>
          <w:sz w:val="20"/>
        </w:rPr>
        <w:t xml:space="preserve"> </w:t>
      </w:r>
      <w:r w:rsidRPr="00FD39CB">
        <w:rPr>
          <w:rFonts w:ascii="Arial" w:hAnsi="Arial" w:cs="Arial"/>
          <w:color w:val="000000" w:themeColor="text1"/>
          <w:sz w:val="20"/>
        </w:rPr>
        <w:t>Abuse</w:t>
      </w:r>
      <w:r w:rsidRPr="00FD39CB">
        <w:rPr>
          <w:rFonts w:ascii="Arial" w:hAnsi="Arial" w:cs="Arial"/>
          <w:color w:val="000000" w:themeColor="text1"/>
          <w:spacing w:val="-6"/>
          <w:sz w:val="20"/>
        </w:rPr>
        <w:t xml:space="preserve"> </w:t>
      </w:r>
      <w:r w:rsidRPr="00FD39CB">
        <w:rPr>
          <w:rFonts w:ascii="Arial" w:hAnsi="Arial" w:cs="Arial"/>
          <w:color w:val="000000" w:themeColor="text1"/>
          <w:sz w:val="20"/>
        </w:rPr>
        <w:t>and</w:t>
      </w:r>
      <w:r w:rsidRPr="00FD39CB">
        <w:rPr>
          <w:rFonts w:ascii="Arial" w:hAnsi="Arial" w:cs="Arial"/>
          <w:color w:val="000000" w:themeColor="text1"/>
          <w:spacing w:val="-6"/>
          <w:sz w:val="20"/>
        </w:rPr>
        <w:t xml:space="preserve"> </w:t>
      </w:r>
      <w:r w:rsidRPr="00FD39CB">
        <w:rPr>
          <w:rFonts w:ascii="Arial" w:hAnsi="Arial" w:cs="Arial"/>
          <w:color w:val="000000" w:themeColor="text1"/>
          <w:sz w:val="20"/>
        </w:rPr>
        <w:t>Mental</w:t>
      </w:r>
      <w:r w:rsidRPr="00FD39CB">
        <w:rPr>
          <w:rFonts w:ascii="Arial" w:hAnsi="Arial" w:cs="Arial"/>
          <w:color w:val="000000" w:themeColor="text1"/>
          <w:spacing w:val="-6"/>
          <w:sz w:val="20"/>
        </w:rPr>
        <w:t xml:space="preserve"> </w:t>
      </w:r>
      <w:r w:rsidRPr="00FD39CB">
        <w:rPr>
          <w:rFonts w:ascii="Arial" w:hAnsi="Arial" w:cs="Arial"/>
          <w:color w:val="000000" w:themeColor="text1"/>
          <w:sz w:val="20"/>
        </w:rPr>
        <w:t>Health</w:t>
      </w:r>
      <w:r w:rsidRPr="00FD39CB">
        <w:rPr>
          <w:rFonts w:ascii="Arial" w:hAnsi="Arial" w:cs="Arial"/>
          <w:color w:val="000000" w:themeColor="text1"/>
          <w:spacing w:val="-6"/>
          <w:sz w:val="20"/>
        </w:rPr>
        <w:t xml:space="preserve"> </w:t>
      </w:r>
      <w:r w:rsidRPr="00FD39CB">
        <w:rPr>
          <w:rFonts w:ascii="Arial" w:hAnsi="Arial" w:cs="Arial"/>
          <w:color w:val="000000" w:themeColor="text1"/>
          <w:sz w:val="20"/>
        </w:rPr>
        <w:t>Services</w:t>
      </w:r>
      <w:r w:rsidRPr="00FD39CB">
        <w:rPr>
          <w:rFonts w:ascii="Arial" w:hAnsi="Arial" w:cs="Arial"/>
          <w:color w:val="000000" w:themeColor="text1"/>
          <w:spacing w:val="-6"/>
          <w:sz w:val="20"/>
        </w:rPr>
        <w:t xml:space="preserve"> </w:t>
      </w:r>
      <w:r w:rsidRPr="00FD39CB">
        <w:rPr>
          <w:rFonts w:ascii="Arial" w:hAnsi="Arial" w:cs="Arial"/>
          <w:color w:val="000000" w:themeColor="text1"/>
          <w:sz w:val="20"/>
        </w:rPr>
        <w:t>Administration</w:t>
      </w:r>
      <w:r w:rsidRPr="00FD39CB">
        <w:rPr>
          <w:rFonts w:ascii="Arial" w:hAnsi="Arial" w:cs="Arial"/>
          <w:color w:val="000000" w:themeColor="text1"/>
          <w:spacing w:val="-6"/>
          <w:sz w:val="20"/>
        </w:rPr>
        <w:t xml:space="preserve"> </w:t>
      </w:r>
      <w:r w:rsidRPr="00FD39CB">
        <w:rPr>
          <w:rFonts w:ascii="Arial" w:hAnsi="Arial" w:cs="Arial"/>
          <w:color w:val="000000" w:themeColor="text1"/>
          <w:sz w:val="20"/>
        </w:rPr>
        <w:t>(SAMHSA)</w:t>
      </w:r>
      <w:r w:rsidR="00B35FD3" w:rsidRPr="00FD39CB">
        <w:rPr>
          <w:rFonts w:ascii="Arial" w:hAnsi="Arial" w:cs="Arial"/>
          <w:color w:val="000000" w:themeColor="text1"/>
          <w:sz w:val="20"/>
        </w:rPr>
        <w:t xml:space="preserve">, </w:t>
      </w:r>
      <w:r w:rsidR="00B35FD3" w:rsidRPr="00FD39CB">
        <w:rPr>
          <w:rFonts w:ascii="Arial" w:hAnsi="Arial" w:cs="Arial"/>
          <w:i/>
          <w:iCs/>
          <w:color w:val="000000" w:themeColor="text1"/>
          <w:sz w:val="20"/>
        </w:rPr>
        <w:t xml:space="preserve">Practical Guide on Implementing a </w:t>
      </w:r>
      <w:hyperlink r:id="rId83">
        <w:r w:rsidRPr="00FD39CB">
          <w:rPr>
            <w:rFonts w:ascii="Arial" w:hAnsi="Arial" w:cs="Arial"/>
            <w:i/>
            <w:iCs/>
            <w:color w:val="000000" w:themeColor="text1"/>
            <w:sz w:val="20"/>
          </w:rPr>
          <w:t>Trauma-Informed Approach</w:t>
        </w:r>
      </w:hyperlink>
      <w:r w:rsidR="008142C5">
        <w:rPr>
          <w:rFonts w:ascii="Arial" w:hAnsi="Arial" w:cs="Arial"/>
          <w:color w:val="000000" w:themeColor="text1"/>
          <w:sz w:val="20"/>
        </w:rPr>
        <w:t xml:space="preserve"> </w:t>
      </w:r>
      <w:r w:rsidR="00B35FD3" w:rsidRPr="00FD39CB">
        <w:rPr>
          <w:rFonts w:ascii="Arial" w:hAnsi="Arial" w:cs="Arial"/>
          <w:color w:val="000000" w:themeColor="text1"/>
          <w:sz w:val="20"/>
        </w:rPr>
        <w:t>(</w:t>
      </w:r>
      <w:hyperlink r:id="rId84" w:history="1">
        <w:r w:rsidR="00B35FD3" w:rsidRPr="00572097">
          <w:rPr>
            <w:rStyle w:val="Hyperlink"/>
            <w:rFonts w:cs="Arial"/>
          </w:rPr>
          <w:t>store.samhsa.gov/product/practical-guide-implementing-trauma-informed-approach/pep23-06-05-005</w:t>
        </w:r>
      </w:hyperlink>
      <w:r w:rsidR="00B35FD3" w:rsidRPr="00FD39CB">
        <w:rPr>
          <w:rFonts w:ascii="Arial" w:hAnsi="Arial" w:cs="Arial"/>
          <w:color w:val="000000" w:themeColor="text1"/>
          <w:sz w:val="20"/>
        </w:rPr>
        <w:t>)</w:t>
      </w:r>
      <w:r w:rsidR="004152D4">
        <w:rPr>
          <w:rFonts w:ascii="Arial" w:hAnsi="Arial" w:cs="Arial"/>
          <w:color w:val="000000" w:themeColor="text1"/>
          <w:sz w:val="20"/>
        </w:rPr>
        <w:t>.</w:t>
      </w:r>
    </w:p>
    <w:p w14:paraId="6083521B" w14:textId="486EB5CA" w:rsidR="006F3C78" w:rsidRPr="00852FB4" w:rsidRDefault="00966CBB" w:rsidP="0043529E">
      <w:pPr>
        <w:pStyle w:val="ListParagraph"/>
        <w:numPr>
          <w:ilvl w:val="1"/>
          <w:numId w:val="9"/>
        </w:numPr>
        <w:tabs>
          <w:tab w:val="left" w:pos="180"/>
          <w:tab w:val="left" w:pos="2079"/>
          <w:tab w:val="left" w:pos="2080"/>
        </w:tabs>
        <w:spacing w:before="85" w:line="276" w:lineRule="auto"/>
        <w:ind w:left="720"/>
        <w:rPr>
          <w:rFonts w:ascii="Arial" w:hAnsi="Arial" w:cs="Arial"/>
          <w:sz w:val="20"/>
        </w:rPr>
      </w:pPr>
      <w:r w:rsidRPr="00FD39CB">
        <w:rPr>
          <w:rFonts w:ascii="Arial" w:hAnsi="Arial" w:cs="Arial"/>
          <w:color w:val="000000" w:themeColor="text1"/>
          <w:sz w:val="20"/>
        </w:rPr>
        <w:t xml:space="preserve">Katherine Manning’s article in the Harvard Business Review, </w:t>
      </w:r>
      <w:r w:rsidR="006F3C78" w:rsidRPr="00FD39CB">
        <w:rPr>
          <w:rFonts w:ascii="Arial" w:hAnsi="Arial" w:cs="Arial"/>
          <w:color w:val="000000" w:themeColor="text1"/>
          <w:sz w:val="20"/>
        </w:rPr>
        <w:t>“</w:t>
      </w:r>
      <w:r w:rsidR="006F3C78" w:rsidRPr="00FD39CB">
        <w:rPr>
          <w:rFonts w:ascii="Arial" w:hAnsi="Arial" w:cs="Arial"/>
          <w:i/>
          <w:iCs/>
          <w:sz w:val="20"/>
        </w:rPr>
        <w:t xml:space="preserve">We </w:t>
      </w:r>
      <w:r w:rsidRPr="00FD39CB">
        <w:rPr>
          <w:rFonts w:ascii="Arial" w:hAnsi="Arial" w:cs="Arial"/>
          <w:i/>
          <w:iCs/>
          <w:sz w:val="20"/>
        </w:rPr>
        <w:t>N</w:t>
      </w:r>
      <w:r w:rsidR="006F3C78" w:rsidRPr="00FD39CB">
        <w:rPr>
          <w:rFonts w:ascii="Arial" w:hAnsi="Arial" w:cs="Arial"/>
          <w:i/>
          <w:iCs/>
          <w:sz w:val="20"/>
        </w:rPr>
        <w:t xml:space="preserve">eed </w:t>
      </w:r>
      <w:r w:rsidRPr="00FD39CB">
        <w:rPr>
          <w:rFonts w:ascii="Arial" w:hAnsi="Arial" w:cs="Arial"/>
          <w:i/>
          <w:iCs/>
          <w:sz w:val="20"/>
        </w:rPr>
        <w:t>M</w:t>
      </w:r>
      <w:r w:rsidR="006F3C78" w:rsidRPr="00FD39CB">
        <w:rPr>
          <w:rFonts w:ascii="Arial" w:hAnsi="Arial" w:cs="Arial"/>
          <w:i/>
          <w:iCs/>
          <w:sz w:val="20"/>
        </w:rPr>
        <w:t xml:space="preserve">ore </w:t>
      </w:r>
      <w:r w:rsidRPr="00FD39CB">
        <w:rPr>
          <w:rFonts w:ascii="Arial" w:hAnsi="Arial" w:cs="Arial"/>
          <w:i/>
          <w:iCs/>
          <w:sz w:val="20"/>
        </w:rPr>
        <w:t>T</w:t>
      </w:r>
      <w:r w:rsidR="006F3C78" w:rsidRPr="00FD39CB">
        <w:rPr>
          <w:rFonts w:ascii="Arial" w:hAnsi="Arial" w:cs="Arial"/>
          <w:i/>
          <w:iCs/>
          <w:sz w:val="20"/>
        </w:rPr>
        <w:t>rauma-</w:t>
      </w:r>
      <w:r w:rsidRPr="00FD39CB">
        <w:rPr>
          <w:rFonts w:ascii="Arial" w:hAnsi="Arial" w:cs="Arial"/>
          <w:i/>
          <w:iCs/>
          <w:sz w:val="20"/>
        </w:rPr>
        <w:t>I</w:t>
      </w:r>
      <w:r w:rsidR="006F3C78" w:rsidRPr="00FD39CB">
        <w:rPr>
          <w:rFonts w:ascii="Arial" w:hAnsi="Arial" w:cs="Arial"/>
          <w:i/>
          <w:iCs/>
          <w:sz w:val="20"/>
        </w:rPr>
        <w:t xml:space="preserve">nformed </w:t>
      </w:r>
      <w:r w:rsidRPr="00FD39CB">
        <w:rPr>
          <w:rFonts w:ascii="Arial" w:hAnsi="Arial" w:cs="Arial"/>
          <w:i/>
          <w:iCs/>
          <w:sz w:val="20"/>
        </w:rPr>
        <w:t>W</w:t>
      </w:r>
      <w:r w:rsidR="006F3C78" w:rsidRPr="00FD39CB">
        <w:rPr>
          <w:rFonts w:ascii="Arial" w:hAnsi="Arial" w:cs="Arial"/>
          <w:i/>
          <w:iCs/>
          <w:sz w:val="20"/>
        </w:rPr>
        <w:t>orkplaces</w:t>
      </w:r>
      <w:r w:rsidR="006F3C78" w:rsidRPr="00FD39CB">
        <w:rPr>
          <w:rFonts w:ascii="Arial" w:hAnsi="Arial" w:cs="Arial"/>
          <w:color w:val="000000" w:themeColor="text1"/>
          <w:sz w:val="20"/>
        </w:rPr>
        <w:t>”</w:t>
      </w:r>
      <w:r w:rsidR="00926F2A" w:rsidRPr="00FD39CB">
        <w:rPr>
          <w:rFonts w:ascii="Arial" w:hAnsi="Arial" w:cs="Arial"/>
          <w:color w:val="000000" w:themeColor="text1"/>
          <w:sz w:val="20"/>
        </w:rPr>
        <w:t xml:space="preserve"> (</w:t>
      </w:r>
      <w:hyperlink r:id="rId85" w:history="1">
        <w:r w:rsidR="00926F2A" w:rsidRPr="00572097">
          <w:rPr>
            <w:rStyle w:val="Hyperlink"/>
            <w:rFonts w:cs="Arial"/>
          </w:rPr>
          <w:t>hbr.org/2022/03/we-need-trauma-informed-workplaces</w:t>
        </w:r>
      </w:hyperlink>
      <w:r w:rsidR="00926F2A" w:rsidRPr="00FD39CB">
        <w:rPr>
          <w:rFonts w:ascii="Arial" w:hAnsi="Arial" w:cs="Arial"/>
          <w:color w:val="000000" w:themeColor="text1"/>
          <w:sz w:val="20"/>
        </w:rPr>
        <w:t>)</w:t>
      </w:r>
      <w:r w:rsidR="004152D4">
        <w:rPr>
          <w:rFonts w:ascii="Arial" w:hAnsi="Arial" w:cs="Arial"/>
          <w:color w:val="000000" w:themeColor="text1"/>
          <w:sz w:val="20"/>
        </w:rPr>
        <w:t>.</w:t>
      </w:r>
    </w:p>
    <w:p w14:paraId="0A219F4E" w14:textId="5A40E11F" w:rsidR="00852FB4" w:rsidRPr="00813371" w:rsidRDefault="00852FB4" w:rsidP="0043529E">
      <w:pPr>
        <w:pStyle w:val="ListParagraph"/>
        <w:numPr>
          <w:ilvl w:val="1"/>
          <w:numId w:val="9"/>
        </w:numPr>
        <w:tabs>
          <w:tab w:val="left" w:pos="180"/>
          <w:tab w:val="left" w:pos="2079"/>
          <w:tab w:val="left" w:pos="2080"/>
        </w:tabs>
        <w:spacing w:before="85" w:line="276" w:lineRule="auto"/>
        <w:ind w:left="720"/>
        <w:rPr>
          <w:rFonts w:ascii="Arial" w:hAnsi="Arial" w:cs="Arial"/>
          <w:sz w:val="20"/>
        </w:rPr>
      </w:pPr>
      <w:r>
        <w:rPr>
          <w:rFonts w:ascii="Arial" w:hAnsi="Arial" w:cs="Arial"/>
          <w:color w:val="000000" w:themeColor="text1"/>
          <w:sz w:val="20"/>
        </w:rPr>
        <w:t>WebJunction course, “Introduction to Crisis Communications for Libraries, Archives, and Museums.” (</w:t>
      </w:r>
      <w:hyperlink r:id="rId86" w:history="1">
        <w:r w:rsidRPr="00813371">
          <w:rPr>
            <w:rStyle w:val="Hyperlink"/>
            <w:rFonts w:cs="Arial"/>
          </w:rPr>
          <w:t>learn.webjunction.org/</w:t>
        </w:r>
        <w:proofErr w:type="spellStart"/>
        <w:r w:rsidRPr="00813371">
          <w:rPr>
            <w:rStyle w:val="Hyperlink"/>
            <w:rFonts w:cs="Arial"/>
          </w:rPr>
          <w:t>enrol</w:t>
        </w:r>
        <w:proofErr w:type="spellEnd"/>
        <w:r w:rsidRPr="00813371">
          <w:rPr>
            <w:rStyle w:val="Hyperlink"/>
            <w:rFonts w:cs="Arial"/>
          </w:rPr>
          <w:t>/</w:t>
        </w:r>
        <w:proofErr w:type="spellStart"/>
        <w:r w:rsidRPr="00813371">
          <w:rPr>
            <w:rStyle w:val="Hyperlink"/>
            <w:rFonts w:cs="Arial"/>
          </w:rPr>
          <w:t>index.php?id</w:t>
        </w:r>
        <w:proofErr w:type="spellEnd"/>
        <w:r w:rsidRPr="00813371">
          <w:rPr>
            <w:rStyle w:val="Hyperlink"/>
            <w:rFonts w:cs="Arial"/>
          </w:rPr>
          <w:t>=688</w:t>
        </w:r>
      </w:hyperlink>
      <w:r w:rsidR="00813371">
        <w:rPr>
          <w:rFonts w:ascii="Arial" w:hAnsi="Arial" w:cs="Arial"/>
          <w:color w:val="000000" w:themeColor="text1"/>
          <w:sz w:val="20"/>
        </w:rPr>
        <w:t>)</w:t>
      </w:r>
      <w:r w:rsidR="004152D4">
        <w:rPr>
          <w:rFonts w:ascii="Arial" w:hAnsi="Arial" w:cs="Arial"/>
          <w:color w:val="000000" w:themeColor="text1"/>
          <w:sz w:val="20"/>
        </w:rPr>
        <w:t>.</w:t>
      </w:r>
    </w:p>
    <w:p w14:paraId="2F141C22" w14:textId="06093AD5" w:rsidR="00813371" w:rsidRPr="00FD39CB" w:rsidRDefault="00813371" w:rsidP="0043529E">
      <w:pPr>
        <w:pStyle w:val="ListParagraph"/>
        <w:numPr>
          <w:ilvl w:val="1"/>
          <w:numId w:val="9"/>
        </w:numPr>
        <w:tabs>
          <w:tab w:val="left" w:pos="180"/>
          <w:tab w:val="left" w:pos="2079"/>
          <w:tab w:val="left" w:pos="2080"/>
        </w:tabs>
        <w:spacing w:before="85" w:line="276" w:lineRule="auto"/>
        <w:ind w:left="720"/>
        <w:rPr>
          <w:rFonts w:ascii="Arial" w:hAnsi="Arial" w:cs="Arial"/>
          <w:sz w:val="20"/>
        </w:rPr>
      </w:pPr>
      <w:r>
        <w:rPr>
          <w:rFonts w:ascii="Arial" w:hAnsi="Arial" w:cs="Arial"/>
          <w:color w:val="000000" w:themeColor="text1"/>
          <w:sz w:val="20"/>
        </w:rPr>
        <w:t>WebJunction Course, “Crisis Communications Planning for Libraries, Archives, and Museums.” (</w:t>
      </w:r>
      <w:hyperlink r:id="rId87" w:history="1">
        <w:r w:rsidRPr="00813371">
          <w:rPr>
            <w:rStyle w:val="Hyperlink"/>
            <w:rFonts w:cs="Arial"/>
          </w:rPr>
          <w:t>learn.webjunction.org/</w:t>
        </w:r>
        <w:proofErr w:type="spellStart"/>
        <w:r w:rsidRPr="00813371">
          <w:rPr>
            <w:rStyle w:val="Hyperlink"/>
            <w:rFonts w:cs="Arial"/>
          </w:rPr>
          <w:t>enrol</w:t>
        </w:r>
        <w:proofErr w:type="spellEnd"/>
        <w:r w:rsidRPr="00813371">
          <w:rPr>
            <w:rStyle w:val="Hyperlink"/>
            <w:rFonts w:cs="Arial"/>
          </w:rPr>
          <w:t>/</w:t>
        </w:r>
        <w:proofErr w:type="spellStart"/>
        <w:r w:rsidRPr="00813371">
          <w:rPr>
            <w:rStyle w:val="Hyperlink"/>
            <w:rFonts w:cs="Arial"/>
          </w:rPr>
          <w:t>index.php?id</w:t>
        </w:r>
        <w:proofErr w:type="spellEnd"/>
        <w:r w:rsidRPr="00813371">
          <w:rPr>
            <w:rStyle w:val="Hyperlink"/>
            <w:rFonts w:cs="Arial"/>
          </w:rPr>
          <w:t>=689</w:t>
        </w:r>
      </w:hyperlink>
      <w:r>
        <w:rPr>
          <w:rFonts w:ascii="Arial" w:hAnsi="Arial" w:cs="Arial"/>
          <w:color w:val="000000" w:themeColor="text1"/>
          <w:sz w:val="20"/>
        </w:rPr>
        <w:t>)</w:t>
      </w:r>
      <w:r w:rsidR="004152D4">
        <w:rPr>
          <w:rFonts w:ascii="Arial" w:hAnsi="Arial" w:cs="Arial"/>
          <w:color w:val="000000" w:themeColor="text1"/>
          <w:sz w:val="20"/>
        </w:rPr>
        <w:t>.</w:t>
      </w:r>
    </w:p>
    <w:p w14:paraId="505FE35C" w14:textId="53EA31FD" w:rsidR="008E303D" w:rsidRPr="00DF2196" w:rsidRDefault="005C3187" w:rsidP="00A82A8A">
      <w:pPr>
        <w:pStyle w:val="Heading3"/>
      </w:pPr>
      <w:r>
        <w:t>N</w:t>
      </w:r>
      <w:r w:rsidR="008E303D" w:rsidRPr="005A1FF2">
        <w:t>otes</w:t>
      </w:r>
    </w:p>
    <w:p w14:paraId="09A21FA9" w14:textId="14AD8CE2" w:rsidR="008E303D" w:rsidRPr="005A1FF2" w:rsidRDefault="003C6AE6" w:rsidP="005D0D90">
      <w:pPr>
        <w:pStyle w:val="Supportkit-body"/>
      </w:pPr>
      <w:r w:rsidRPr="005A1FF2">
        <w:rPr>
          <w:noProof/>
        </w:rPr>
        <mc:AlternateContent>
          <mc:Choice Requires="wps">
            <w:drawing>
              <wp:anchor distT="45720" distB="45720" distL="114300" distR="114300" simplePos="0" relativeHeight="251716613" behindDoc="1" locked="0" layoutInCell="1" allowOverlap="1" wp14:anchorId="7E847EEE" wp14:editId="610280D5">
                <wp:simplePos x="0" y="0"/>
                <wp:positionH relativeFrom="margin">
                  <wp:align>right</wp:align>
                </wp:positionH>
                <wp:positionV relativeFrom="paragraph">
                  <wp:posOffset>591820</wp:posOffset>
                </wp:positionV>
                <wp:extent cx="5486400" cy="2200275"/>
                <wp:effectExtent l="0" t="0" r="19050" b="28575"/>
                <wp:wrapTight wrapText="bothSides">
                  <wp:wrapPolygon edited="0">
                    <wp:start x="0" y="0"/>
                    <wp:lineTo x="0" y="21694"/>
                    <wp:lineTo x="21600" y="21694"/>
                    <wp:lineTo x="21600" y="0"/>
                    <wp:lineTo x="0" y="0"/>
                  </wp:wrapPolygon>
                </wp:wrapTight>
                <wp:docPr id="206"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00275"/>
                        </a:xfrm>
                        <a:prstGeom prst="rect">
                          <a:avLst/>
                        </a:prstGeom>
                        <a:solidFill>
                          <a:srgbClr val="FFFFFF"/>
                        </a:solidFill>
                        <a:ln w="9525">
                          <a:solidFill>
                            <a:schemeClr val="accent5"/>
                          </a:solidFill>
                          <a:miter lim="800000"/>
                          <a:headEnd/>
                          <a:tailEnd/>
                        </a:ln>
                      </wps:spPr>
                      <wps:txbx>
                        <w:txbxContent>
                          <w:p w14:paraId="38BF6719" w14:textId="77777777" w:rsidR="003F1F74" w:rsidRPr="00442775" w:rsidRDefault="003F1F74"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47EEE" id="_x0000_s1052" type="#_x0000_t202" alt="Text box to record an answer to the question." style="position:absolute;margin-left:380.8pt;margin-top:46.6pt;width:6in;height:173.25pt;z-index:-25159986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" strokecolor="#5b9bd5 [3208]">
                <v:textbox inset="0,0,0,0">
                  <w:txbxContent>
                    <w:p w14:paraId="38BF6719" w14:textId="77777777" w:rsidR="003F1F74" w:rsidRPr="00442775" w:rsidRDefault="003F1F74" w:rsidP="005D0D90">
                      <w:pPr>
                        <w:pStyle w:val="Supportkit-body"/>
                      </w:pPr>
                    </w:p>
                  </w:txbxContent>
                </v:textbox>
                <w10:wrap type="tight" anchorx="margin"/>
              </v:shape>
            </w:pict>
          </mc:Fallback>
        </mc:AlternateContent>
      </w:r>
      <w:r w:rsidR="008E303D" w:rsidRPr="005A1FF2">
        <w:t xml:space="preserve">Consider the activities, what you learned, and your overall impressions of the content. </w:t>
      </w:r>
      <w:r w:rsidR="00D47C6A">
        <w:t>What else do you want to explore around this topic?</w:t>
      </w:r>
    </w:p>
    <w:p w14:paraId="5089FBEE" w14:textId="6C62A737" w:rsidR="003C6AE6" w:rsidRPr="003C6AE6" w:rsidRDefault="003C6AE6" w:rsidP="005D0D90">
      <w:pPr>
        <w:pStyle w:val="Supportkit-body"/>
      </w:pPr>
      <w:r w:rsidRPr="003C6AE6">
        <w:t>Feedback</w:t>
      </w:r>
    </w:p>
    <w:p w14:paraId="5892C7AE" w14:textId="2ED1AE5A" w:rsidR="003C6AE6" w:rsidRPr="00E0605E" w:rsidRDefault="003C6AE6" w:rsidP="005D0D90">
      <w:pPr>
        <w:pStyle w:val="Supportkit-body"/>
      </w:pPr>
      <w:r w:rsidRPr="004D1A32">
        <w:t xml:space="preserve">Feedback </w:t>
      </w:r>
      <w:r w:rsidR="00C52627">
        <w:t>from users</w:t>
      </w:r>
      <w:r w:rsidR="00C52627" w:rsidRPr="004D1A32">
        <w:t xml:space="preserve"> </w:t>
      </w:r>
      <w:r w:rsidRPr="004D1A32">
        <w:t xml:space="preserve">is essential to improving the resource. </w:t>
      </w:r>
      <w:r>
        <w:t>P</w:t>
      </w:r>
      <w:r w:rsidRPr="004D1A32">
        <w:t xml:space="preserve">lease take a few minutes to provide your thoughts </w:t>
      </w:r>
      <w:r>
        <w:t xml:space="preserve">on this section </w:t>
      </w:r>
      <w:r w:rsidRPr="004D1A32">
        <w:t xml:space="preserve">and </w:t>
      </w:r>
      <w:r>
        <w:t xml:space="preserve">any </w:t>
      </w:r>
      <w:r w:rsidRPr="004D1A32">
        <w:t xml:space="preserve">recommendations in this survey: </w:t>
      </w:r>
      <w:hyperlink r:id="rId88" w:history="1">
        <w:r w:rsidRPr="00AA7190">
          <w:rPr>
            <w:rStyle w:val="Hyperlink"/>
          </w:rPr>
          <w:t>surveymonkey.com/r/support-kit</w:t>
        </w:r>
      </w:hyperlink>
      <w:r>
        <w:rPr>
          <w:rStyle w:val="Hyperlink"/>
        </w:rPr>
        <w:t>.</w:t>
      </w:r>
      <w:r>
        <w:t xml:space="preserve"> </w:t>
      </w:r>
    </w:p>
    <w:p w14:paraId="134876EF" w14:textId="011B703D" w:rsidR="007F168C" w:rsidRPr="005A1FF2" w:rsidRDefault="007F168C" w:rsidP="005D0D90">
      <w:pPr>
        <w:pStyle w:val="Supportkit-body"/>
        <w:rPr>
          <w:rFonts w:eastAsia="Graphik Bold"/>
          <w:sz w:val="36"/>
          <w:szCs w:val="36"/>
        </w:rPr>
      </w:pPr>
      <w:r w:rsidRPr="005A1FF2">
        <w:br w:type="page"/>
      </w:r>
    </w:p>
    <w:p w14:paraId="2F1FA3B2" w14:textId="5D29BF70" w:rsidR="00D367B3" w:rsidRPr="00012E00" w:rsidRDefault="00D367B3" w:rsidP="00387476">
      <w:pPr>
        <w:pStyle w:val="Heading2"/>
      </w:pPr>
      <w:r w:rsidRPr="00012E00">
        <w:lastRenderedPageBreak/>
        <w:t xml:space="preserve">Action 6: Community </w:t>
      </w:r>
      <w:r w:rsidR="00BD3CEA">
        <w:t>e</w:t>
      </w:r>
      <w:r w:rsidRPr="00012E00">
        <w:t>ngagement and</w:t>
      </w:r>
      <w:r w:rsidR="00012E00">
        <w:br/>
      </w:r>
      <w:r w:rsidR="00BD3CEA">
        <w:t>p</w:t>
      </w:r>
      <w:r w:rsidRPr="00012E00">
        <w:t xml:space="preserve">rogramming </w:t>
      </w:r>
      <w:r w:rsidR="00BD3CEA">
        <w:t>o</w:t>
      </w:r>
      <w:r w:rsidRPr="00012E00">
        <w:t>ptions</w:t>
      </w:r>
    </w:p>
    <w:p w14:paraId="17FE63D1" w14:textId="444D5617" w:rsidR="00D367B3" w:rsidRPr="00FD39CB" w:rsidRDefault="00D367B3" w:rsidP="005D0D90">
      <w:pPr>
        <w:pStyle w:val="Supportkit-body"/>
      </w:pPr>
      <w:r w:rsidRPr="00FD39CB">
        <w:t xml:space="preserve">Programming and training opportunities can help to </w:t>
      </w:r>
      <w:r w:rsidR="007031AD" w:rsidRPr="00FD39CB">
        <w:t>raise</w:t>
      </w:r>
      <w:r w:rsidRPr="00FD39CB">
        <w:t xml:space="preserve"> awareness of the impact of the opioid crisis </w:t>
      </w:r>
      <w:r w:rsidR="007031AD" w:rsidRPr="00FD39CB">
        <w:t>in</w:t>
      </w:r>
      <w:r w:rsidRPr="00FD39CB">
        <w:t xml:space="preserve"> the community and increase the confidence of library staff and patrons in responding to surfacing needs. Partners can be particularly helpful in supporting these training needs, providing subject matter experts, resources, and marketing support.</w:t>
      </w:r>
      <w:r w:rsidR="00042F1E" w:rsidRPr="00FD39CB">
        <w:t xml:space="preserve"> Libraries are often working with limited </w:t>
      </w:r>
      <w:r w:rsidR="00F96F24" w:rsidRPr="00FD39CB">
        <w:t xml:space="preserve">budgets and staffing </w:t>
      </w:r>
      <w:r w:rsidR="00042F1E" w:rsidRPr="00FD39CB">
        <w:t>resources</w:t>
      </w:r>
      <w:r w:rsidR="00F96F24" w:rsidRPr="00FD39CB">
        <w:t xml:space="preserve">, </w:t>
      </w:r>
      <w:r w:rsidR="001C6ED2" w:rsidRPr="00FD39CB">
        <w:t xml:space="preserve">and partners can help </w:t>
      </w:r>
      <w:r w:rsidR="00F96F24" w:rsidRPr="00FD39CB">
        <w:t>but there is an entry point for all libraries in this work</w:t>
      </w:r>
      <w:r w:rsidR="000634BD" w:rsidRPr="00FD39CB">
        <w:t xml:space="preserve">, and the responses can look very different and still be successful. </w:t>
      </w:r>
    </w:p>
    <w:p w14:paraId="154806D2" w14:textId="52B8B82F" w:rsidR="00D367B3" w:rsidRPr="00FD39CB" w:rsidRDefault="0018298A" w:rsidP="005D0D90">
      <w:pPr>
        <w:pStyle w:val="Supportkit-body"/>
      </w:pPr>
      <w:r w:rsidRPr="00FD39CB">
        <w:t>Many</w:t>
      </w:r>
      <w:r w:rsidR="00D367B3" w:rsidRPr="00FD39CB">
        <w:t xml:space="preserve"> opportunities, ranging from low touch to a deeper engagement</w:t>
      </w:r>
      <w:r w:rsidR="00DA2E9E" w:rsidRPr="00FD39CB">
        <w:t xml:space="preserve">, </w:t>
      </w:r>
      <w:r w:rsidR="00D367B3" w:rsidRPr="00FD39CB">
        <w:t>can</w:t>
      </w:r>
      <w:r w:rsidR="00D367B3" w:rsidRPr="00FD39CB">
        <w:rPr>
          <w:spacing w:val="-7"/>
        </w:rPr>
        <w:t xml:space="preserve"> </w:t>
      </w:r>
      <w:r w:rsidR="00D367B3" w:rsidRPr="00FD39CB">
        <w:t>be</w:t>
      </w:r>
      <w:r w:rsidR="00D367B3" w:rsidRPr="00FD39CB">
        <w:rPr>
          <w:spacing w:val="-7"/>
        </w:rPr>
        <w:t xml:space="preserve"> </w:t>
      </w:r>
      <w:r w:rsidR="00D367B3" w:rsidRPr="00FD39CB">
        <w:t>adapted</w:t>
      </w:r>
      <w:r w:rsidR="00D367B3" w:rsidRPr="00FD39CB">
        <w:rPr>
          <w:spacing w:val="-7"/>
        </w:rPr>
        <w:t xml:space="preserve"> </w:t>
      </w:r>
      <w:r w:rsidR="00D367B3" w:rsidRPr="00FD39CB">
        <w:t>for</w:t>
      </w:r>
      <w:r w:rsidR="00D367B3" w:rsidRPr="00FD39CB">
        <w:rPr>
          <w:spacing w:val="-7"/>
        </w:rPr>
        <w:t xml:space="preserve"> </w:t>
      </w:r>
      <w:r w:rsidR="00D367B3" w:rsidRPr="00FD39CB">
        <w:t>your</w:t>
      </w:r>
      <w:r w:rsidR="00D367B3" w:rsidRPr="00FD39CB">
        <w:rPr>
          <w:spacing w:val="-7"/>
        </w:rPr>
        <w:t xml:space="preserve"> </w:t>
      </w:r>
      <w:r w:rsidR="00D367B3" w:rsidRPr="00FD39CB">
        <w:t>local</w:t>
      </w:r>
      <w:r w:rsidR="00D367B3" w:rsidRPr="00FD39CB">
        <w:rPr>
          <w:spacing w:val="-7"/>
        </w:rPr>
        <w:t xml:space="preserve"> </w:t>
      </w:r>
      <w:r w:rsidR="00D367B3" w:rsidRPr="00FD39CB">
        <w:t>capacity and needs</w:t>
      </w:r>
      <w:r w:rsidR="00DA2E9E" w:rsidRPr="00FD39CB">
        <w:t xml:space="preserve">. </w:t>
      </w:r>
      <w:r w:rsidR="00216F4A" w:rsidRPr="00FD39CB">
        <w:t xml:space="preserve">Examples of </w:t>
      </w:r>
      <w:r w:rsidR="00B6743C" w:rsidRPr="00FD39CB">
        <w:t xml:space="preserve">programs that have been offered </w:t>
      </w:r>
      <w:r w:rsidR="00216F4A" w:rsidRPr="00FD39CB">
        <w:t xml:space="preserve">by libraries is available on </w:t>
      </w:r>
      <w:hyperlink r:id="rId89" w:history="1">
        <w:r w:rsidR="00216F4A" w:rsidRPr="00AF008E">
          <w:rPr>
            <w:rStyle w:val="Hyperlink"/>
            <w:color w:val="0D0D0D" w:themeColor="text1" w:themeTint="F2"/>
            <w:u w:val="none"/>
          </w:rPr>
          <w:t>WebJunction</w:t>
        </w:r>
      </w:hyperlink>
      <w:r w:rsidR="00AF008E" w:rsidRPr="00AF008E">
        <w:rPr>
          <w:rStyle w:val="Hyperlink"/>
          <w:color w:val="0D0D0D" w:themeColor="text1" w:themeTint="F2"/>
          <w:u w:val="none"/>
        </w:rPr>
        <w:t xml:space="preserve"> (</w:t>
      </w:r>
      <w:hyperlink r:id="rId90" w:history="1">
        <w:r w:rsidR="00AF008E" w:rsidRPr="00572097">
          <w:rPr>
            <w:rStyle w:val="Hyperlink"/>
          </w:rPr>
          <w:t>webjunction.org</w:t>
        </w:r>
      </w:hyperlink>
      <w:r w:rsidR="00AF008E" w:rsidRPr="00AF008E">
        <w:rPr>
          <w:rStyle w:val="Hyperlink"/>
          <w:color w:val="0D0D0D" w:themeColor="text1" w:themeTint="F2"/>
          <w:u w:val="none"/>
        </w:rPr>
        <w:t>)</w:t>
      </w:r>
      <w:r w:rsidR="00216F4A" w:rsidRPr="00AF008E">
        <w:rPr>
          <w:color w:val="0D0D0D" w:themeColor="text1" w:themeTint="F2"/>
        </w:rPr>
        <w:t>.</w:t>
      </w:r>
      <w:r w:rsidR="00216F4A" w:rsidRPr="00FD39CB">
        <w:t xml:space="preserve"> </w:t>
      </w:r>
      <w:r w:rsidR="00DA2E9E" w:rsidRPr="00FD39CB">
        <w:t>These programs can</w:t>
      </w:r>
      <w:r w:rsidRPr="00FD39CB">
        <w:t xml:space="preserve"> be</w:t>
      </w:r>
      <w:r w:rsidR="00DA2E9E" w:rsidRPr="00FD39CB">
        <w:t xml:space="preserve"> virtual, in-person, or hybrid</w:t>
      </w:r>
      <w:r w:rsidRPr="00FD39CB">
        <w:t>,</w:t>
      </w:r>
      <w:r w:rsidR="00D7026B" w:rsidRPr="00FD39CB">
        <w:t xml:space="preserve"> and they can be </w:t>
      </w:r>
      <w:r w:rsidR="004471D8" w:rsidRPr="00FD39CB">
        <w:t>ongoing efforts or timebound</w:t>
      </w:r>
      <w:r w:rsidR="00D367B3" w:rsidRPr="00FD39CB">
        <w:t>:</w:t>
      </w:r>
    </w:p>
    <w:p w14:paraId="073A5B1E" w14:textId="01F420A6" w:rsidR="00D367B3" w:rsidRPr="00FD39CB" w:rsidRDefault="00D367B3" w:rsidP="0043529E">
      <w:pPr>
        <w:pStyle w:val="ListParagraph"/>
        <w:numPr>
          <w:ilvl w:val="0"/>
          <w:numId w:val="10"/>
        </w:numPr>
        <w:tabs>
          <w:tab w:val="left" w:pos="180"/>
        </w:tabs>
        <w:spacing w:before="120" w:line="276" w:lineRule="auto"/>
        <w:ind w:left="720"/>
        <w:rPr>
          <w:rFonts w:ascii="Arial" w:hAnsi="Arial" w:cs="Arial"/>
          <w:color w:val="000000" w:themeColor="text1"/>
          <w:sz w:val="20"/>
          <w:szCs w:val="20"/>
        </w:rPr>
      </w:pPr>
      <w:r w:rsidRPr="00FD39CB">
        <w:rPr>
          <w:rFonts w:ascii="Arial" w:hAnsi="Arial" w:cs="Arial"/>
          <w:color w:val="000000" w:themeColor="text1"/>
          <w:sz w:val="20"/>
          <w:szCs w:val="20"/>
        </w:rPr>
        <w:t>Provide informational displays with books available at the library</w:t>
      </w:r>
      <w:r w:rsidR="00A103A6" w:rsidRPr="00FD39CB">
        <w:rPr>
          <w:rFonts w:ascii="Arial" w:hAnsi="Arial" w:cs="Arial"/>
          <w:color w:val="000000" w:themeColor="text1"/>
          <w:sz w:val="20"/>
          <w:szCs w:val="20"/>
        </w:rPr>
        <w:t xml:space="preserve"> </w:t>
      </w:r>
      <w:r w:rsidR="00660885" w:rsidRPr="00FD39CB">
        <w:rPr>
          <w:rFonts w:ascii="Arial" w:hAnsi="Arial" w:cs="Arial"/>
          <w:color w:val="000000" w:themeColor="text1"/>
          <w:sz w:val="20"/>
          <w:szCs w:val="20"/>
        </w:rPr>
        <w:t>(</w:t>
      </w:r>
      <w:r w:rsidR="00A103A6" w:rsidRPr="00FD39CB">
        <w:rPr>
          <w:rFonts w:ascii="Arial" w:hAnsi="Arial" w:cs="Arial"/>
          <w:color w:val="000000" w:themeColor="text1"/>
          <w:sz w:val="20"/>
          <w:szCs w:val="20"/>
        </w:rPr>
        <w:t xml:space="preserve">this </w:t>
      </w:r>
      <w:r w:rsidR="00BA44C0" w:rsidRPr="00FD39CB">
        <w:rPr>
          <w:rFonts w:ascii="Arial" w:hAnsi="Arial" w:cs="Arial"/>
          <w:color w:val="000000" w:themeColor="text1"/>
          <w:sz w:val="20"/>
          <w:szCs w:val="20"/>
        </w:rPr>
        <w:t xml:space="preserve">list of titles to consider is available from </w:t>
      </w:r>
      <w:r w:rsidR="00BA44C0" w:rsidRPr="00FD39CB">
        <w:rPr>
          <w:rFonts w:ascii="Arial" w:hAnsi="Arial" w:cs="Arial"/>
          <w:sz w:val="20"/>
          <w:szCs w:val="20"/>
        </w:rPr>
        <w:t>WebJunction</w:t>
      </w:r>
      <w:r w:rsidR="007B3EB5">
        <w:rPr>
          <w:rStyle w:val="Hyperlink"/>
          <w:rFonts w:cs="Arial"/>
          <w:color w:val="000000" w:themeColor="text1"/>
          <w:szCs w:val="20"/>
          <w:u w:val="none"/>
        </w:rPr>
        <w:t xml:space="preserve">, </w:t>
      </w:r>
      <w:hyperlink r:id="rId91" w:history="1">
        <w:r w:rsidR="006A273E" w:rsidRPr="00572097">
          <w:rPr>
            <w:rStyle w:val="Hyperlink"/>
            <w:rFonts w:cs="Arial"/>
            <w:szCs w:val="20"/>
          </w:rPr>
          <w:t>webjunction.org/news/webjunction/opioid-resources-for-patrons.html</w:t>
        </w:r>
      </w:hyperlink>
      <w:r w:rsidR="00A103A6" w:rsidRPr="00FD39CB">
        <w:rPr>
          <w:rFonts w:ascii="Arial" w:hAnsi="Arial" w:cs="Arial"/>
          <w:color w:val="000000" w:themeColor="text1"/>
          <w:sz w:val="20"/>
          <w:szCs w:val="20"/>
        </w:rPr>
        <w:t>)</w:t>
      </w:r>
      <w:r w:rsidR="00CB4798" w:rsidRPr="00FD39CB">
        <w:rPr>
          <w:rFonts w:ascii="Arial" w:hAnsi="Arial" w:cs="Arial"/>
          <w:color w:val="000000" w:themeColor="text1"/>
          <w:sz w:val="20"/>
          <w:szCs w:val="20"/>
        </w:rPr>
        <w:t>.</w:t>
      </w:r>
    </w:p>
    <w:p w14:paraId="64C6438C" w14:textId="2CD6B105" w:rsidR="00D367B3" w:rsidRPr="00FD39CB" w:rsidRDefault="00D367B3" w:rsidP="0043529E">
      <w:pPr>
        <w:pStyle w:val="ListParagraph"/>
        <w:numPr>
          <w:ilvl w:val="0"/>
          <w:numId w:val="10"/>
        </w:numPr>
        <w:tabs>
          <w:tab w:val="left" w:pos="180"/>
        </w:tabs>
        <w:spacing w:before="120" w:line="276" w:lineRule="auto"/>
        <w:ind w:left="720"/>
        <w:rPr>
          <w:rFonts w:ascii="Arial" w:hAnsi="Arial" w:cs="Arial"/>
          <w:color w:val="000000" w:themeColor="text1"/>
          <w:sz w:val="20"/>
          <w:szCs w:val="20"/>
        </w:rPr>
      </w:pPr>
      <w:r w:rsidRPr="00FD39CB">
        <w:rPr>
          <w:rFonts w:ascii="Arial" w:hAnsi="Arial" w:cs="Arial"/>
          <w:color w:val="000000" w:themeColor="text1"/>
          <w:sz w:val="20"/>
          <w:szCs w:val="20"/>
        </w:rPr>
        <w:t>Update the library’s website with resources that can support patron information needs</w:t>
      </w:r>
      <w:r w:rsidR="00CB4798" w:rsidRPr="00FD39CB">
        <w:rPr>
          <w:rFonts w:ascii="Arial" w:hAnsi="Arial" w:cs="Arial"/>
          <w:color w:val="000000" w:themeColor="text1"/>
          <w:sz w:val="20"/>
          <w:szCs w:val="20"/>
        </w:rPr>
        <w:t>.</w:t>
      </w:r>
    </w:p>
    <w:p w14:paraId="251A2DCC" w14:textId="1B12D662" w:rsidR="00D367B3" w:rsidRPr="00FD39CB" w:rsidRDefault="00D367B3" w:rsidP="0043529E">
      <w:pPr>
        <w:pStyle w:val="ListParagraph"/>
        <w:numPr>
          <w:ilvl w:val="0"/>
          <w:numId w:val="10"/>
        </w:numPr>
        <w:tabs>
          <w:tab w:val="left" w:pos="180"/>
        </w:tabs>
        <w:spacing w:before="120" w:line="276" w:lineRule="auto"/>
        <w:ind w:left="720"/>
        <w:rPr>
          <w:rFonts w:ascii="Arial" w:hAnsi="Arial" w:cs="Arial"/>
          <w:color w:val="000000" w:themeColor="text1"/>
          <w:sz w:val="20"/>
          <w:szCs w:val="20"/>
        </w:rPr>
      </w:pPr>
      <w:r w:rsidRPr="00FD39CB">
        <w:rPr>
          <w:rFonts w:ascii="Arial" w:hAnsi="Arial" w:cs="Arial"/>
          <w:color w:val="000000" w:themeColor="text1"/>
          <w:sz w:val="20"/>
          <w:szCs w:val="20"/>
        </w:rPr>
        <w:t>Distribute free pamphlets addressing substance use disorder</w:t>
      </w:r>
      <w:r w:rsidR="000A7C20" w:rsidRPr="00FD39CB">
        <w:rPr>
          <w:rFonts w:ascii="Arial" w:hAnsi="Arial" w:cs="Arial"/>
          <w:color w:val="000000" w:themeColor="text1"/>
          <w:sz w:val="20"/>
          <w:szCs w:val="20"/>
        </w:rPr>
        <w:t xml:space="preserve">, or information about the </w:t>
      </w:r>
      <w:r w:rsidR="000A7C20" w:rsidRPr="00FD39CB">
        <w:rPr>
          <w:rFonts w:ascii="Arial" w:hAnsi="Arial" w:cs="Arial"/>
          <w:b/>
          <w:bCs/>
          <w:sz w:val="20"/>
          <w:szCs w:val="20"/>
        </w:rPr>
        <w:t>National Helpline</w:t>
      </w:r>
      <w:r w:rsidR="000A7C20" w:rsidRPr="00FD39CB">
        <w:rPr>
          <w:rFonts w:ascii="Arial" w:hAnsi="Arial" w:cs="Arial"/>
          <w:color w:val="000000" w:themeColor="text1"/>
          <w:sz w:val="20"/>
          <w:szCs w:val="20"/>
        </w:rPr>
        <w:t xml:space="preserve"> </w:t>
      </w:r>
      <w:r w:rsidR="00007A54" w:rsidRPr="00FD39CB">
        <w:rPr>
          <w:rFonts w:ascii="Arial" w:hAnsi="Arial" w:cs="Arial"/>
          <w:color w:val="000000" w:themeColor="text1"/>
          <w:sz w:val="20"/>
          <w:szCs w:val="20"/>
        </w:rPr>
        <w:t>(</w:t>
      </w:r>
      <w:hyperlink r:id="rId92" w:history="1">
        <w:r w:rsidR="00007A54" w:rsidRPr="00572097">
          <w:rPr>
            <w:rStyle w:val="Hyperlink"/>
            <w:rFonts w:cs="Arial"/>
            <w:szCs w:val="20"/>
          </w:rPr>
          <w:t>samhsa.gov/find-help/national-helpline</w:t>
        </w:r>
      </w:hyperlink>
      <w:r w:rsidR="00007A54" w:rsidRPr="00FD39CB">
        <w:rPr>
          <w:rFonts w:ascii="Arial" w:hAnsi="Arial" w:cs="Arial"/>
          <w:color w:val="000000" w:themeColor="text1"/>
          <w:sz w:val="20"/>
          <w:szCs w:val="20"/>
        </w:rPr>
        <w:t xml:space="preserve">) </w:t>
      </w:r>
      <w:r w:rsidR="000A7C20" w:rsidRPr="00FD39CB">
        <w:rPr>
          <w:rFonts w:ascii="Arial" w:hAnsi="Arial" w:cs="Arial"/>
          <w:color w:val="000000" w:themeColor="text1"/>
          <w:sz w:val="20"/>
          <w:szCs w:val="20"/>
        </w:rPr>
        <w:t>for</w:t>
      </w:r>
      <w:r w:rsidR="009B2DA7" w:rsidRPr="00FD39CB">
        <w:rPr>
          <w:rFonts w:ascii="Arial" w:hAnsi="Arial" w:cs="Arial"/>
          <w:color w:val="000000" w:themeColor="text1"/>
          <w:sz w:val="20"/>
          <w:szCs w:val="20"/>
        </w:rPr>
        <w:t xml:space="preserve"> treatment referrals</w:t>
      </w:r>
      <w:r w:rsidR="00CB4798" w:rsidRPr="00FD39CB">
        <w:rPr>
          <w:rFonts w:ascii="Arial" w:hAnsi="Arial" w:cs="Arial"/>
          <w:color w:val="000000" w:themeColor="text1"/>
          <w:sz w:val="20"/>
          <w:szCs w:val="20"/>
        </w:rPr>
        <w:t>.</w:t>
      </w:r>
    </w:p>
    <w:p w14:paraId="785BC013" w14:textId="68DA5CE7" w:rsidR="00D367B3" w:rsidRPr="00FD39CB" w:rsidRDefault="00D367B3" w:rsidP="0043529E">
      <w:pPr>
        <w:pStyle w:val="ListParagraph"/>
        <w:numPr>
          <w:ilvl w:val="0"/>
          <w:numId w:val="10"/>
        </w:numPr>
        <w:tabs>
          <w:tab w:val="left" w:pos="180"/>
        </w:tabs>
        <w:spacing w:before="120" w:line="276" w:lineRule="auto"/>
        <w:ind w:left="720"/>
        <w:rPr>
          <w:rFonts w:ascii="Arial" w:hAnsi="Arial" w:cs="Arial"/>
          <w:color w:val="000000" w:themeColor="text1"/>
          <w:sz w:val="20"/>
          <w:szCs w:val="20"/>
        </w:rPr>
      </w:pPr>
      <w:r w:rsidRPr="00FD39CB">
        <w:rPr>
          <w:rFonts w:ascii="Arial" w:hAnsi="Arial" w:cs="Arial"/>
          <w:color w:val="000000" w:themeColor="text1"/>
          <w:sz w:val="20"/>
          <w:szCs w:val="20"/>
        </w:rPr>
        <w:t>Host a guest speaker, film screening, or a book discussion</w:t>
      </w:r>
      <w:r w:rsidR="00CB4798" w:rsidRPr="00FD39CB">
        <w:rPr>
          <w:rFonts w:ascii="Arial" w:hAnsi="Arial" w:cs="Arial"/>
          <w:color w:val="000000" w:themeColor="text1"/>
          <w:sz w:val="20"/>
          <w:szCs w:val="20"/>
        </w:rPr>
        <w:t>.</w:t>
      </w:r>
    </w:p>
    <w:p w14:paraId="72E4985A" w14:textId="30FE7661" w:rsidR="00D367B3" w:rsidRPr="00FD39CB" w:rsidRDefault="00D367B3" w:rsidP="0043529E">
      <w:pPr>
        <w:pStyle w:val="ListParagraph"/>
        <w:numPr>
          <w:ilvl w:val="0"/>
          <w:numId w:val="10"/>
        </w:numPr>
        <w:tabs>
          <w:tab w:val="left" w:pos="180"/>
        </w:tabs>
        <w:spacing w:before="120" w:line="276" w:lineRule="auto"/>
        <w:ind w:left="720"/>
        <w:rPr>
          <w:rFonts w:ascii="Arial" w:hAnsi="Arial" w:cs="Arial"/>
          <w:color w:val="000000" w:themeColor="text1"/>
          <w:sz w:val="20"/>
          <w:szCs w:val="20"/>
        </w:rPr>
      </w:pPr>
      <w:r w:rsidRPr="00FD39CB">
        <w:rPr>
          <w:rFonts w:ascii="Arial" w:hAnsi="Arial" w:cs="Arial"/>
          <w:color w:val="000000" w:themeColor="text1"/>
          <w:sz w:val="20"/>
          <w:szCs w:val="20"/>
        </w:rPr>
        <w:t>Host a community forum or conversation</w:t>
      </w:r>
      <w:r w:rsidR="00CB4798" w:rsidRPr="00FD39CB">
        <w:rPr>
          <w:rFonts w:ascii="Arial" w:hAnsi="Arial" w:cs="Arial"/>
          <w:color w:val="000000" w:themeColor="text1"/>
          <w:sz w:val="20"/>
          <w:szCs w:val="20"/>
        </w:rPr>
        <w:t>.</w:t>
      </w:r>
    </w:p>
    <w:p w14:paraId="12B32261" w14:textId="778EDDBF" w:rsidR="00433D1D" w:rsidRPr="00FD39CB" w:rsidRDefault="00D367B3" w:rsidP="0043529E">
      <w:pPr>
        <w:pStyle w:val="ListParagraph"/>
        <w:numPr>
          <w:ilvl w:val="0"/>
          <w:numId w:val="10"/>
        </w:numPr>
        <w:tabs>
          <w:tab w:val="left" w:pos="180"/>
        </w:tabs>
        <w:spacing w:before="120" w:line="276" w:lineRule="auto"/>
        <w:ind w:left="720"/>
        <w:rPr>
          <w:rFonts w:ascii="Arial" w:hAnsi="Arial" w:cs="Arial"/>
          <w:color w:val="000000" w:themeColor="text1"/>
          <w:sz w:val="20"/>
          <w:szCs w:val="20"/>
        </w:rPr>
      </w:pPr>
      <w:r w:rsidRPr="00FD39CB">
        <w:rPr>
          <w:rFonts w:ascii="Arial" w:hAnsi="Arial" w:cs="Arial"/>
          <w:color w:val="000000" w:themeColor="text1"/>
          <w:sz w:val="20"/>
          <w:szCs w:val="20"/>
        </w:rPr>
        <w:t>Promote drug take-back events in the community (generally offered by a partner) that help to safely dispose of unwanted and unneeded medication, preventing misuse or abuse. The Drug Enforcement Agency maintains a list of local organizations that collect medications</w:t>
      </w:r>
      <w:r w:rsidR="00ED6207" w:rsidRPr="00FD39CB">
        <w:rPr>
          <w:rFonts w:ascii="Arial" w:hAnsi="Arial" w:cs="Arial"/>
          <w:color w:val="008CCC"/>
          <w:sz w:val="20"/>
          <w:szCs w:val="20"/>
          <w:u w:val="single" w:color="008CCC"/>
        </w:rPr>
        <w:t xml:space="preserve"> </w:t>
      </w:r>
      <w:r w:rsidR="00ED6207" w:rsidRPr="00FD39CB">
        <w:rPr>
          <w:rFonts w:ascii="Arial" w:hAnsi="Arial" w:cs="Arial"/>
          <w:color w:val="000000" w:themeColor="text1"/>
          <w:sz w:val="20"/>
          <w:szCs w:val="20"/>
        </w:rPr>
        <w:t>(</w:t>
      </w:r>
      <w:hyperlink r:id="rId93" w:history="1">
        <w:r w:rsidR="00ED6207" w:rsidRPr="00572097">
          <w:rPr>
            <w:rStyle w:val="Hyperlink"/>
            <w:rFonts w:cs="Arial"/>
            <w:szCs w:val="20"/>
          </w:rPr>
          <w:t>takebackday.dea.gov</w:t>
        </w:r>
      </w:hyperlink>
      <w:r w:rsidR="00ED6207" w:rsidRPr="00FD39CB">
        <w:rPr>
          <w:rFonts w:ascii="Arial" w:hAnsi="Arial" w:cs="Arial"/>
          <w:color w:val="000000" w:themeColor="text1"/>
          <w:sz w:val="20"/>
          <w:szCs w:val="20"/>
        </w:rPr>
        <w:t>)</w:t>
      </w:r>
      <w:r w:rsidR="00D671B5" w:rsidRPr="00FD39CB">
        <w:rPr>
          <w:rFonts w:ascii="Arial" w:hAnsi="Arial" w:cs="Arial"/>
          <w:color w:val="000000" w:themeColor="text1"/>
          <w:sz w:val="20"/>
          <w:szCs w:val="20"/>
        </w:rPr>
        <w:t xml:space="preserve">. </w:t>
      </w:r>
      <w:r w:rsidR="00730F05" w:rsidRPr="00FD39CB">
        <w:rPr>
          <w:rFonts w:ascii="Arial" w:hAnsi="Arial" w:cs="Arial"/>
          <w:color w:val="000000" w:themeColor="text1"/>
          <w:sz w:val="20"/>
          <w:szCs w:val="20"/>
        </w:rPr>
        <w:t>Related messaging could also include using medication lockboxes for safely storing medications in the home.</w:t>
      </w:r>
    </w:p>
    <w:p w14:paraId="43C16F1D" w14:textId="1616C437" w:rsidR="00D367B3" w:rsidRPr="00FD39CB" w:rsidRDefault="00D367B3" w:rsidP="0043529E">
      <w:pPr>
        <w:pStyle w:val="ListParagraph"/>
        <w:numPr>
          <w:ilvl w:val="0"/>
          <w:numId w:val="10"/>
        </w:numPr>
        <w:tabs>
          <w:tab w:val="left" w:pos="180"/>
        </w:tabs>
        <w:spacing w:before="120" w:line="276" w:lineRule="auto"/>
        <w:ind w:left="720"/>
        <w:rPr>
          <w:rFonts w:ascii="Arial" w:hAnsi="Arial" w:cs="Arial"/>
          <w:color w:val="000000" w:themeColor="text1"/>
          <w:sz w:val="20"/>
          <w:szCs w:val="20"/>
        </w:rPr>
      </w:pPr>
      <w:r w:rsidRPr="00FD39CB">
        <w:rPr>
          <w:rFonts w:ascii="Arial" w:hAnsi="Arial" w:cs="Arial"/>
          <w:color w:val="000000" w:themeColor="text1"/>
          <w:sz w:val="20"/>
          <w:szCs w:val="20"/>
        </w:rPr>
        <w:t xml:space="preserve">Make </w:t>
      </w:r>
      <w:r w:rsidR="00A94B44" w:rsidRPr="00FD39CB">
        <w:rPr>
          <w:rFonts w:ascii="Arial" w:hAnsi="Arial" w:cs="Arial"/>
          <w:color w:val="000000" w:themeColor="text1"/>
          <w:sz w:val="20"/>
          <w:szCs w:val="20"/>
        </w:rPr>
        <w:t xml:space="preserve">drug disposal bags </w:t>
      </w:r>
      <w:r w:rsidRPr="00FD39CB">
        <w:rPr>
          <w:rFonts w:ascii="Arial" w:hAnsi="Arial" w:cs="Arial"/>
          <w:color w:val="000000" w:themeColor="text1"/>
          <w:sz w:val="20"/>
          <w:szCs w:val="20"/>
        </w:rPr>
        <w:t xml:space="preserve">available to aid in the prevention of opioid misuse by providing a way for people to </w:t>
      </w:r>
      <w:r w:rsidR="004471D8" w:rsidRPr="00FD39CB">
        <w:rPr>
          <w:rFonts w:ascii="Arial" w:hAnsi="Arial" w:cs="Arial"/>
          <w:color w:val="000000" w:themeColor="text1"/>
          <w:sz w:val="20"/>
          <w:szCs w:val="20"/>
        </w:rPr>
        <w:t>dispose of</w:t>
      </w:r>
      <w:r w:rsidR="00D13E9C" w:rsidRPr="00FD39CB">
        <w:rPr>
          <w:rFonts w:ascii="Arial" w:hAnsi="Arial" w:cs="Arial"/>
          <w:color w:val="000000" w:themeColor="text1"/>
          <w:sz w:val="20"/>
          <w:szCs w:val="20"/>
        </w:rPr>
        <w:t xml:space="preserve"> unwanted medications</w:t>
      </w:r>
      <w:r w:rsidR="004471D8" w:rsidRPr="00FD39CB">
        <w:rPr>
          <w:rFonts w:ascii="Arial" w:hAnsi="Arial" w:cs="Arial"/>
          <w:color w:val="000000" w:themeColor="text1"/>
          <w:sz w:val="20"/>
          <w:szCs w:val="20"/>
        </w:rPr>
        <w:t xml:space="preserve"> </w:t>
      </w:r>
      <w:r w:rsidRPr="00FD39CB">
        <w:rPr>
          <w:rFonts w:ascii="Arial" w:hAnsi="Arial" w:cs="Arial"/>
          <w:color w:val="000000" w:themeColor="text1"/>
          <w:sz w:val="20"/>
          <w:szCs w:val="20"/>
        </w:rPr>
        <w:t xml:space="preserve">easily and safely. For example, the </w:t>
      </w:r>
      <w:hyperlink r:id="rId94" w:history="1">
        <w:r w:rsidRPr="00572097">
          <w:rPr>
            <w:rFonts w:ascii="Arial" w:hAnsi="Arial" w:cs="Arial"/>
            <w:color w:val="0563C1"/>
            <w:sz w:val="20"/>
            <w:szCs w:val="20"/>
            <w:u w:val="single" w:color="008CCC"/>
          </w:rPr>
          <w:t xml:space="preserve">Twinsburg </w:t>
        </w:r>
        <w:r w:rsidR="00751B79" w:rsidRPr="00572097">
          <w:rPr>
            <w:rFonts w:ascii="Arial" w:hAnsi="Arial" w:cs="Arial"/>
            <w:color w:val="0563C1"/>
            <w:sz w:val="20"/>
            <w:szCs w:val="20"/>
            <w:u w:val="single" w:color="008CCC"/>
          </w:rPr>
          <w:t>Public Library</w:t>
        </w:r>
      </w:hyperlink>
      <w:r w:rsidR="00751B79" w:rsidRPr="00FD39CB">
        <w:rPr>
          <w:rFonts w:ascii="Arial" w:hAnsi="Arial" w:cs="Arial"/>
          <w:color w:val="000000" w:themeColor="text1"/>
          <w:sz w:val="20"/>
          <w:szCs w:val="20"/>
        </w:rPr>
        <w:t xml:space="preserve"> (</w:t>
      </w:r>
      <w:r w:rsidR="0013388C" w:rsidRPr="00FD39CB">
        <w:rPr>
          <w:rFonts w:ascii="Arial" w:hAnsi="Arial" w:cs="Arial"/>
          <w:color w:val="000000" w:themeColor="text1"/>
          <w:sz w:val="20"/>
          <w:szCs w:val="20"/>
        </w:rPr>
        <w:t>OH)</w:t>
      </w:r>
      <w:r w:rsidRPr="00FD39CB">
        <w:rPr>
          <w:rFonts w:ascii="Arial" w:hAnsi="Arial" w:cs="Arial"/>
          <w:color w:val="000000" w:themeColor="text1"/>
          <w:sz w:val="20"/>
          <w:szCs w:val="20"/>
        </w:rPr>
        <w:t xml:space="preserve"> distribute</w:t>
      </w:r>
      <w:r w:rsidR="006C0D11" w:rsidRPr="00FD39CB">
        <w:rPr>
          <w:rFonts w:ascii="Arial" w:hAnsi="Arial" w:cs="Arial"/>
          <w:color w:val="000000" w:themeColor="text1"/>
          <w:sz w:val="20"/>
          <w:szCs w:val="20"/>
        </w:rPr>
        <w:t>d</w:t>
      </w:r>
      <w:r w:rsidRPr="00FD39CB">
        <w:rPr>
          <w:rFonts w:ascii="Arial" w:hAnsi="Arial" w:cs="Arial"/>
          <w:color w:val="000000" w:themeColor="text1"/>
          <w:sz w:val="20"/>
          <w:szCs w:val="20"/>
        </w:rPr>
        <w:t xml:space="preserve"> Deterra </w:t>
      </w:r>
      <w:r w:rsidR="004D327F" w:rsidRPr="00FD39CB">
        <w:rPr>
          <w:rFonts w:ascii="Arial" w:hAnsi="Arial" w:cs="Arial"/>
          <w:color w:val="000000" w:themeColor="text1"/>
          <w:sz w:val="20"/>
          <w:szCs w:val="20"/>
        </w:rPr>
        <w:t>(</w:t>
      </w:r>
      <w:hyperlink r:id="rId95" w:history="1">
        <w:r w:rsidR="004D327F" w:rsidRPr="00572097">
          <w:rPr>
            <w:rStyle w:val="Hyperlink"/>
            <w:rFonts w:cs="Arial"/>
          </w:rPr>
          <w:t>deterrasystem.com</w:t>
        </w:r>
      </w:hyperlink>
      <w:r w:rsidR="004D327F" w:rsidRPr="00FD39CB">
        <w:rPr>
          <w:rFonts w:ascii="Arial" w:hAnsi="Arial" w:cs="Arial"/>
          <w:color w:val="1C2B39"/>
          <w:sz w:val="20"/>
        </w:rPr>
        <w:t xml:space="preserve">) </w:t>
      </w:r>
      <w:r w:rsidRPr="00FD39CB">
        <w:rPr>
          <w:rFonts w:ascii="Arial" w:hAnsi="Arial" w:cs="Arial"/>
          <w:color w:val="000000" w:themeColor="text1"/>
          <w:sz w:val="20"/>
          <w:szCs w:val="20"/>
        </w:rPr>
        <w:t>bags to the community through their engagement with the Summit County Community Partnership</w:t>
      </w:r>
      <w:r w:rsidR="00606EF5" w:rsidRPr="00FD39CB">
        <w:rPr>
          <w:rFonts w:ascii="Arial" w:hAnsi="Arial" w:cs="Arial"/>
          <w:color w:val="000000" w:themeColor="text1"/>
          <w:sz w:val="20"/>
          <w:szCs w:val="20"/>
        </w:rPr>
        <w:t xml:space="preserve">. Another type of bag is made available through </w:t>
      </w:r>
      <w:proofErr w:type="spellStart"/>
      <w:r w:rsidR="009154AE" w:rsidRPr="00FD39CB">
        <w:rPr>
          <w:rFonts w:ascii="Arial" w:hAnsi="Arial" w:cs="Arial"/>
          <w:sz w:val="20"/>
          <w:szCs w:val="20"/>
        </w:rPr>
        <w:t>DisposeRx</w:t>
      </w:r>
      <w:proofErr w:type="spellEnd"/>
      <w:r w:rsidR="00ED6207" w:rsidRPr="00FD39CB">
        <w:rPr>
          <w:rFonts w:ascii="Arial" w:hAnsi="Arial" w:cs="Arial"/>
          <w:sz w:val="20"/>
          <w:szCs w:val="20"/>
        </w:rPr>
        <w:t xml:space="preserve"> (</w:t>
      </w:r>
      <w:hyperlink r:id="rId96" w:history="1">
        <w:r w:rsidR="00ED6207" w:rsidRPr="00572097">
          <w:rPr>
            <w:rStyle w:val="Hyperlink"/>
            <w:rFonts w:cs="Arial"/>
            <w:szCs w:val="20"/>
          </w:rPr>
          <w:t>disposerx.com</w:t>
        </w:r>
      </w:hyperlink>
      <w:r w:rsidR="00ED6207" w:rsidRPr="00FD39CB">
        <w:rPr>
          <w:rFonts w:ascii="Arial" w:hAnsi="Arial" w:cs="Arial"/>
          <w:sz w:val="20"/>
          <w:szCs w:val="20"/>
        </w:rPr>
        <w:t>)</w:t>
      </w:r>
      <w:r w:rsidR="003F48DD" w:rsidRPr="00FD39CB">
        <w:rPr>
          <w:rFonts w:ascii="Arial" w:hAnsi="Arial" w:cs="Arial"/>
          <w:color w:val="000000" w:themeColor="text1"/>
        </w:rPr>
        <w:t>.</w:t>
      </w:r>
    </w:p>
    <w:p w14:paraId="2BC91578" w14:textId="2A892C19" w:rsidR="003753B4" w:rsidRDefault="00637E0A" w:rsidP="0043529E">
      <w:pPr>
        <w:pStyle w:val="ListParagraph"/>
        <w:numPr>
          <w:ilvl w:val="0"/>
          <w:numId w:val="10"/>
        </w:numPr>
        <w:tabs>
          <w:tab w:val="left" w:pos="180"/>
        </w:tabs>
        <w:spacing w:before="120" w:line="276" w:lineRule="auto"/>
        <w:ind w:left="720"/>
        <w:rPr>
          <w:rFonts w:ascii="Arial" w:hAnsi="Arial" w:cs="Arial"/>
          <w:color w:val="000000" w:themeColor="text1"/>
          <w:sz w:val="20"/>
          <w:szCs w:val="20"/>
        </w:rPr>
      </w:pPr>
      <w:r w:rsidRPr="00FD39CB">
        <w:rPr>
          <w:rFonts w:ascii="Arial" w:hAnsi="Arial" w:cs="Arial"/>
          <w:color w:val="000000" w:themeColor="text1"/>
          <w:sz w:val="20"/>
          <w:szCs w:val="20"/>
        </w:rPr>
        <w:t>Explore establishing a peer naviga</w:t>
      </w:r>
      <w:r w:rsidR="007F7E67" w:rsidRPr="00FD39CB">
        <w:rPr>
          <w:rFonts w:ascii="Arial" w:hAnsi="Arial" w:cs="Arial"/>
          <w:color w:val="000000" w:themeColor="text1"/>
          <w:sz w:val="20"/>
          <w:szCs w:val="20"/>
        </w:rPr>
        <w:t>tor</w:t>
      </w:r>
      <w:r w:rsidRPr="00FD39CB">
        <w:rPr>
          <w:rFonts w:ascii="Arial" w:hAnsi="Arial" w:cs="Arial"/>
          <w:color w:val="000000" w:themeColor="text1"/>
          <w:sz w:val="20"/>
          <w:szCs w:val="20"/>
        </w:rPr>
        <w:t xml:space="preserve"> program</w:t>
      </w:r>
      <w:r w:rsidR="007F7E67" w:rsidRPr="00FD39CB">
        <w:rPr>
          <w:rFonts w:ascii="Arial" w:hAnsi="Arial" w:cs="Arial"/>
          <w:color w:val="000000" w:themeColor="text1"/>
          <w:sz w:val="20"/>
          <w:szCs w:val="20"/>
        </w:rPr>
        <w:t xml:space="preserve"> with a local partner. </w:t>
      </w:r>
      <w:r w:rsidR="00D367B3" w:rsidRPr="00FD39CB">
        <w:rPr>
          <w:rFonts w:ascii="Arial" w:hAnsi="Arial" w:cs="Arial"/>
          <w:color w:val="000000" w:themeColor="text1"/>
          <w:sz w:val="20"/>
          <w:szCs w:val="20"/>
        </w:rPr>
        <w:t xml:space="preserve">Peer navigators or peer providers </w:t>
      </w:r>
      <w:r w:rsidR="00E40A09" w:rsidRPr="00FD39CB">
        <w:rPr>
          <w:rFonts w:ascii="Arial" w:hAnsi="Arial" w:cs="Arial"/>
          <w:color w:val="000000" w:themeColor="text1"/>
          <w:sz w:val="20"/>
          <w:szCs w:val="20"/>
        </w:rPr>
        <w:t xml:space="preserve">are trained professionals who </w:t>
      </w:r>
      <w:r w:rsidR="00D367B3" w:rsidRPr="00FD39CB">
        <w:rPr>
          <w:rFonts w:ascii="Arial" w:hAnsi="Arial" w:cs="Arial"/>
          <w:color w:val="000000" w:themeColor="text1"/>
          <w:sz w:val="20"/>
          <w:szCs w:val="20"/>
        </w:rPr>
        <w:t xml:space="preserve">offer support on a variety of mental and physical health issues and have lived experience. Libraries such as </w:t>
      </w:r>
      <w:hyperlink r:id="rId97" w:history="1">
        <w:r w:rsidR="00D367B3" w:rsidRPr="00572097">
          <w:rPr>
            <w:rFonts w:ascii="Arial" w:hAnsi="Arial" w:cs="Arial"/>
            <w:color w:val="0563C1"/>
            <w:sz w:val="20"/>
            <w:szCs w:val="20"/>
            <w:u w:val="single" w:color="008CCC"/>
          </w:rPr>
          <w:t>Kalamazoo</w:t>
        </w:r>
        <w:r w:rsidR="00751B79" w:rsidRPr="00572097">
          <w:rPr>
            <w:rFonts w:ascii="Arial" w:hAnsi="Arial" w:cs="Arial"/>
            <w:color w:val="0563C1"/>
            <w:sz w:val="20"/>
            <w:szCs w:val="20"/>
            <w:u w:val="single" w:color="008CCC"/>
          </w:rPr>
          <w:t xml:space="preserve"> </w:t>
        </w:r>
        <w:r w:rsidR="00D367B3" w:rsidRPr="00572097">
          <w:rPr>
            <w:rFonts w:ascii="Arial" w:hAnsi="Arial" w:cs="Arial"/>
            <w:color w:val="0563C1"/>
            <w:sz w:val="20"/>
            <w:szCs w:val="20"/>
            <w:u w:val="single" w:color="008CCC"/>
          </w:rPr>
          <w:t>Public Library</w:t>
        </w:r>
      </w:hyperlink>
      <w:r w:rsidR="0013388C" w:rsidRPr="00FD39CB">
        <w:rPr>
          <w:rFonts w:ascii="Arial" w:hAnsi="Arial" w:cs="Arial"/>
          <w:color w:val="000000" w:themeColor="text1"/>
          <w:sz w:val="20"/>
          <w:szCs w:val="20"/>
        </w:rPr>
        <w:t xml:space="preserve"> (MI)</w:t>
      </w:r>
      <w:r w:rsidR="00D367B3" w:rsidRPr="00FD39CB">
        <w:rPr>
          <w:rFonts w:ascii="Arial" w:hAnsi="Arial" w:cs="Arial"/>
          <w:color w:val="000000" w:themeColor="text1"/>
          <w:sz w:val="20"/>
          <w:szCs w:val="20"/>
        </w:rPr>
        <w:t xml:space="preserve"> and </w:t>
      </w:r>
      <w:hyperlink r:id="rId98">
        <w:r w:rsidR="00D367B3" w:rsidRPr="00572097">
          <w:rPr>
            <w:rFonts w:ascii="Arial" w:hAnsi="Arial" w:cs="Arial"/>
            <w:color w:val="0563C1"/>
            <w:sz w:val="20"/>
            <w:szCs w:val="20"/>
            <w:u w:val="single" w:color="008CCC"/>
          </w:rPr>
          <w:t xml:space="preserve">Denver </w:t>
        </w:r>
      </w:hyperlink>
      <w:hyperlink r:id="rId99">
        <w:r w:rsidR="00D367B3" w:rsidRPr="00572097">
          <w:rPr>
            <w:rFonts w:ascii="Arial" w:hAnsi="Arial" w:cs="Arial"/>
            <w:color w:val="0563C1"/>
            <w:sz w:val="20"/>
            <w:szCs w:val="20"/>
            <w:u w:val="single" w:color="008CCC"/>
          </w:rPr>
          <w:t>Public Library</w:t>
        </w:r>
      </w:hyperlink>
      <w:r w:rsidR="00D367B3" w:rsidRPr="00FD39CB">
        <w:rPr>
          <w:rFonts w:ascii="Arial" w:hAnsi="Arial" w:cs="Arial"/>
          <w:color w:val="000000" w:themeColor="text1"/>
          <w:sz w:val="20"/>
          <w:szCs w:val="20"/>
        </w:rPr>
        <w:t xml:space="preserve"> have included peer navigators to aid in supporting patrons with social service needs. While this is a high-touch initiative, it can be well supported by external partners who provide </w:t>
      </w:r>
      <w:r w:rsidR="001962EF" w:rsidRPr="00FD39CB">
        <w:rPr>
          <w:rFonts w:ascii="Arial" w:hAnsi="Arial" w:cs="Arial"/>
          <w:color w:val="000000" w:themeColor="text1"/>
          <w:sz w:val="20"/>
          <w:szCs w:val="20"/>
        </w:rPr>
        <w:t>train</w:t>
      </w:r>
      <w:r w:rsidR="00107AEC" w:rsidRPr="00FD39CB">
        <w:rPr>
          <w:rFonts w:ascii="Arial" w:hAnsi="Arial" w:cs="Arial"/>
          <w:color w:val="000000" w:themeColor="text1"/>
          <w:sz w:val="20"/>
          <w:szCs w:val="20"/>
        </w:rPr>
        <w:t>ing</w:t>
      </w:r>
      <w:r w:rsidR="001962EF" w:rsidRPr="00FD39CB">
        <w:rPr>
          <w:rFonts w:ascii="Arial" w:hAnsi="Arial" w:cs="Arial"/>
          <w:color w:val="000000" w:themeColor="text1"/>
          <w:sz w:val="20"/>
          <w:szCs w:val="20"/>
        </w:rPr>
        <w:t xml:space="preserve"> and </w:t>
      </w:r>
      <w:r w:rsidR="001F37E8" w:rsidRPr="00FD39CB">
        <w:rPr>
          <w:rFonts w:ascii="Arial" w:hAnsi="Arial" w:cs="Arial"/>
          <w:color w:val="000000" w:themeColor="text1"/>
          <w:sz w:val="20"/>
          <w:szCs w:val="20"/>
        </w:rPr>
        <w:t xml:space="preserve">prepare </w:t>
      </w:r>
      <w:r w:rsidR="00D367B3" w:rsidRPr="00FD39CB">
        <w:rPr>
          <w:rFonts w:ascii="Arial" w:hAnsi="Arial" w:cs="Arial"/>
          <w:color w:val="000000" w:themeColor="text1"/>
          <w:sz w:val="20"/>
          <w:szCs w:val="20"/>
        </w:rPr>
        <w:t xml:space="preserve">peer navigators. The Kalamazoo Public Library and their partners at the Recovery Institute of Southwest Michigan started their program with just a few hours of peer navigation support per </w:t>
      </w:r>
      <w:r w:rsidR="00107AEC" w:rsidRPr="00FD39CB">
        <w:rPr>
          <w:rFonts w:ascii="Arial" w:hAnsi="Arial" w:cs="Arial"/>
          <w:color w:val="000000" w:themeColor="text1"/>
          <w:sz w:val="20"/>
          <w:szCs w:val="20"/>
        </w:rPr>
        <w:t>week but</w:t>
      </w:r>
      <w:r w:rsidR="00D367B3" w:rsidRPr="00FD39CB">
        <w:rPr>
          <w:rFonts w:ascii="Arial" w:hAnsi="Arial" w:cs="Arial"/>
          <w:color w:val="000000" w:themeColor="text1"/>
          <w:sz w:val="20"/>
          <w:szCs w:val="20"/>
        </w:rPr>
        <w:t xml:space="preserve"> were able to later expand the program as they shared the impact with stakeholders and secured additional funding</w:t>
      </w:r>
      <w:r w:rsidR="00A4173F" w:rsidRPr="00FD39CB">
        <w:rPr>
          <w:rFonts w:ascii="Arial" w:hAnsi="Arial" w:cs="Arial"/>
          <w:color w:val="000000" w:themeColor="text1"/>
          <w:sz w:val="20"/>
          <w:szCs w:val="20"/>
        </w:rPr>
        <w:t>.</w:t>
      </w:r>
    </w:p>
    <w:p w14:paraId="6B6D96F1" w14:textId="77777777" w:rsidR="003753B4" w:rsidRDefault="003753B4">
      <w:pPr>
        <w:widowControl/>
        <w:autoSpaceDE/>
        <w:autoSpaceDN/>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751F8342" w14:textId="3FFDDDD2" w:rsidR="00D04711" w:rsidRPr="003753B4" w:rsidRDefault="00D04711" w:rsidP="003753B4">
      <w:pPr>
        <w:tabs>
          <w:tab w:val="left" w:pos="180"/>
        </w:tabs>
        <w:spacing w:before="120" w:line="276" w:lineRule="auto"/>
        <w:rPr>
          <w:rFonts w:ascii="Arial" w:hAnsi="Arial" w:cs="Arial"/>
          <w:b/>
          <w:bCs/>
          <w:color w:val="000000" w:themeColor="text1"/>
          <w:sz w:val="20"/>
          <w:szCs w:val="20"/>
        </w:rPr>
      </w:pPr>
      <w:r w:rsidRPr="003753B4">
        <w:rPr>
          <w:rFonts w:ascii="Arial" w:hAnsi="Arial" w:cs="Arial"/>
          <w:b/>
          <w:bCs/>
        </w:rPr>
        <w:lastRenderedPageBreak/>
        <w:t xml:space="preserve">When </w:t>
      </w:r>
      <w:r w:rsidR="0042625A" w:rsidRPr="003753B4">
        <w:rPr>
          <w:rFonts w:ascii="Arial" w:hAnsi="Arial" w:cs="Arial"/>
          <w:b/>
          <w:bCs/>
        </w:rPr>
        <w:t xml:space="preserve">planning for programming on this topic, </w:t>
      </w:r>
      <w:r w:rsidR="00EE7036" w:rsidRPr="003753B4">
        <w:rPr>
          <w:rFonts w:ascii="Arial" w:hAnsi="Arial" w:cs="Arial"/>
          <w:b/>
          <w:bCs/>
        </w:rPr>
        <w:t>factor in the following considerations</w:t>
      </w:r>
      <w:r w:rsidR="0042625A" w:rsidRPr="003753B4">
        <w:rPr>
          <w:rFonts w:ascii="Arial" w:hAnsi="Arial" w:cs="Arial"/>
          <w:b/>
          <w:bCs/>
        </w:rPr>
        <w:t xml:space="preserve">: </w:t>
      </w:r>
    </w:p>
    <w:p w14:paraId="663099B4" w14:textId="3FC23A44" w:rsidR="00D367B3" w:rsidRPr="00FD39CB" w:rsidRDefault="00263081" w:rsidP="00A12F19">
      <w:pPr>
        <w:pStyle w:val="BodyText"/>
        <w:tabs>
          <w:tab w:val="left" w:pos="990"/>
        </w:tabs>
        <w:spacing w:before="137" w:line="276" w:lineRule="auto"/>
        <w:rPr>
          <w:rFonts w:ascii="Arial" w:hAnsi="Arial" w:cs="Arial"/>
          <w:color w:val="000000" w:themeColor="text1"/>
        </w:rPr>
      </w:pPr>
      <w:r w:rsidRPr="00FD39CB">
        <w:rPr>
          <w:rFonts w:ascii="Arial" w:hAnsi="Arial" w:cs="Arial"/>
          <w:b/>
          <w:color w:val="000000" w:themeColor="text1"/>
        </w:rPr>
        <w:t>P</w:t>
      </w:r>
      <w:r w:rsidR="00D367B3" w:rsidRPr="00FD39CB">
        <w:rPr>
          <w:rFonts w:ascii="Arial" w:hAnsi="Arial" w:cs="Arial"/>
          <w:b/>
          <w:color w:val="000000" w:themeColor="text1"/>
        </w:rPr>
        <w:t xml:space="preserve">rogram evaluation: </w:t>
      </w:r>
      <w:r w:rsidR="00D367B3" w:rsidRPr="00FD39CB">
        <w:rPr>
          <w:rFonts w:ascii="Arial" w:hAnsi="Arial" w:cs="Arial"/>
          <w:color w:val="000000" w:themeColor="text1"/>
        </w:rPr>
        <w:t xml:space="preserve">Along with any partners, consider how to capture information about how the library is meeting community needs. Because of the sensitivity of the topic, collecting evaluation forms or other data from attendees may be particularly challenging. If statistical data isn’t possible, review options for collecting anecdotal data from presenters, partners, </w:t>
      </w:r>
      <w:r w:rsidR="00FB62E7" w:rsidRPr="00FD39CB">
        <w:rPr>
          <w:rFonts w:ascii="Arial" w:hAnsi="Arial" w:cs="Arial"/>
          <w:color w:val="000000" w:themeColor="text1"/>
        </w:rPr>
        <w:t>or similar program participants</w:t>
      </w:r>
      <w:r w:rsidR="00D367B3" w:rsidRPr="00FD39CB">
        <w:rPr>
          <w:rFonts w:ascii="Arial" w:hAnsi="Arial" w:cs="Arial"/>
          <w:color w:val="000000" w:themeColor="text1"/>
        </w:rPr>
        <w:t>, which can</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aid</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in</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sharing</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the</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results</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with</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stakeholders.</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Participating</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in</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larger</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community</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coalitions</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that</w:t>
      </w:r>
      <w:r w:rsidR="00D367B3" w:rsidRPr="00FD39CB">
        <w:rPr>
          <w:rFonts w:ascii="Arial" w:hAnsi="Arial" w:cs="Arial"/>
          <w:color w:val="000000" w:themeColor="text1"/>
          <w:spacing w:val="-4"/>
        </w:rPr>
        <w:t xml:space="preserve"> </w:t>
      </w:r>
      <w:r w:rsidR="00D367B3" w:rsidRPr="00FD39CB">
        <w:rPr>
          <w:rFonts w:ascii="Arial" w:hAnsi="Arial" w:cs="Arial"/>
          <w:color w:val="000000" w:themeColor="text1"/>
        </w:rPr>
        <w:t xml:space="preserve">are focused on the crisis may be another source of sharing impact. </w:t>
      </w:r>
      <w:r w:rsidR="004A0BB6" w:rsidRPr="00FD39CB">
        <w:rPr>
          <w:rFonts w:ascii="Arial" w:hAnsi="Arial" w:cs="Arial"/>
          <w:color w:val="000000" w:themeColor="text1"/>
        </w:rPr>
        <w:t>As plans develop, i</w:t>
      </w:r>
      <w:r w:rsidR="00DC48EA" w:rsidRPr="00FD39CB">
        <w:rPr>
          <w:rFonts w:ascii="Arial" w:hAnsi="Arial" w:cs="Arial"/>
          <w:color w:val="000000" w:themeColor="text1"/>
        </w:rPr>
        <w:t>t is important to consider what success will look like</w:t>
      </w:r>
      <w:r w:rsidR="00657FBB" w:rsidRPr="00FD39CB">
        <w:rPr>
          <w:rFonts w:ascii="Arial" w:hAnsi="Arial" w:cs="Arial"/>
          <w:color w:val="000000" w:themeColor="text1"/>
        </w:rPr>
        <w:t>—</w:t>
      </w:r>
      <w:r w:rsidR="00DC48EA" w:rsidRPr="00FD39CB">
        <w:rPr>
          <w:rFonts w:ascii="Arial" w:hAnsi="Arial" w:cs="Arial"/>
          <w:color w:val="000000" w:themeColor="text1"/>
        </w:rPr>
        <w:t xml:space="preserve">and </w:t>
      </w:r>
      <w:r w:rsidR="00AE77DF" w:rsidRPr="00FD39CB">
        <w:rPr>
          <w:rFonts w:ascii="Arial" w:hAnsi="Arial" w:cs="Arial"/>
          <w:color w:val="000000" w:themeColor="text1"/>
        </w:rPr>
        <w:t xml:space="preserve">that success </w:t>
      </w:r>
      <w:r w:rsidR="00DC48EA" w:rsidRPr="00FD39CB">
        <w:rPr>
          <w:rFonts w:ascii="Arial" w:hAnsi="Arial" w:cs="Arial"/>
          <w:color w:val="000000" w:themeColor="text1"/>
        </w:rPr>
        <w:t>will be different for every library</w:t>
      </w:r>
      <w:r w:rsidR="00AE77DF" w:rsidRPr="00FD39CB">
        <w:rPr>
          <w:rFonts w:ascii="Arial" w:hAnsi="Arial" w:cs="Arial"/>
          <w:color w:val="000000" w:themeColor="text1"/>
        </w:rPr>
        <w:t xml:space="preserve">. </w:t>
      </w:r>
      <w:r w:rsidR="004A0BB6" w:rsidRPr="00FD39CB">
        <w:rPr>
          <w:rFonts w:ascii="Arial" w:hAnsi="Arial" w:cs="Arial"/>
          <w:color w:val="000000" w:themeColor="text1"/>
        </w:rPr>
        <w:t xml:space="preserve">Many libraries have reported challenges with getting attendance at </w:t>
      </w:r>
      <w:r w:rsidR="00973F01" w:rsidRPr="00FD39CB">
        <w:rPr>
          <w:rFonts w:ascii="Arial" w:hAnsi="Arial" w:cs="Arial"/>
          <w:color w:val="000000" w:themeColor="text1"/>
        </w:rPr>
        <w:t>programs</w:t>
      </w:r>
      <w:r w:rsidR="006C34DA" w:rsidRPr="00FD39CB">
        <w:rPr>
          <w:rFonts w:ascii="Arial" w:hAnsi="Arial" w:cs="Arial"/>
          <w:color w:val="000000" w:themeColor="text1"/>
        </w:rPr>
        <w:t>. What will you need to see to feel successful?</w:t>
      </w:r>
      <w:r w:rsidR="00DC48EA" w:rsidRPr="00FD39CB">
        <w:rPr>
          <w:rFonts w:ascii="Arial" w:hAnsi="Arial" w:cs="Arial"/>
          <w:color w:val="000000" w:themeColor="text1"/>
        </w:rPr>
        <w:t xml:space="preserve"> </w:t>
      </w:r>
    </w:p>
    <w:p w14:paraId="0FBFE6E0" w14:textId="726EEF67" w:rsidR="00C700BF" w:rsidRPr="00FD39CB" w:rsidRDefault="00D367B3" w:rsidP="00A12F19">
      <w:pPr>
        <w:pStyle w:val="BodyText"/>
        <w:tabs>
          <w:tab w:val="left" w:pos="990"/>
        </w:tabs>
        <w:spacing w:line="276" w:lineRule="auto"/>
        <w:rPr>
          <w:rFonts w:ascii="Arial" w:hAnsi="Arial" w:cs="Arial"/>
          <w:color w:val="000000" w:themeColor="text1"/>
        </w:rPr>
      </w:pPr>
      <w:r w:rsidRPr="00FD39CB">
        <w:rPr>
          <w:rFonts w:ascii="Arial" w:hAnsi="Arial" w:cs="Arial"/>
          <w:b/>
          <w:color w:val="1C2B39"/>
        </w:rPr>
        <w:t xml:space="preserve">Sustainability: </w:t>
      </w:r>
      <w:r w:rsidRPr="00FD39CB">
        <w:rPr>
          <w:rFonts w:ascii="Arial" w:hAnsi="Arial" w:cs="Arial"/>
          <w:color w:val="000000" w:themeColor="text1"/>
        </w:rPr>
        <w:t xml:space="preserve">When considering a </w:t>
      </w:r>
      <w:r w:rsidR="000C3F8B" w:rsidRPr="00FD39CB">
        <w:rPr>
          <w:rFonts w:ascii="Arial" w:hAnsi="Arial" w:cs="Arial"/>
          <w:color w:val="000000" w:themeColor="text1"/>
        </w:rPr>
        <w:t xml:space="preserve">programming </w:t>
      </w:r>
      <w:r w:rsidRPr="00FD39CB">
        <w:rPr>
          <w:rFonts w:ascii="Arial" w:hAnsi="Arial" w:cs="Arial"/>
          <w:color w:val="000000" w:themeColor="text1"/>
        </w:rPr>
        <w:t>response, also factor in the importance of sustainability. What will be needed to maintain the programming or service moving forward? Depending on the type of response, sustainability may be less of an issue. For example, book displays and providing informational pamphlets may require minimal sustainability consideration. While a library may</w:t>
      </w:r>
      <w:bookmarkStart w:id="19" w:name="_bookmark8"/>
      <w:bookmarkEnd w:id="19"/>
      <w:r w:rsidRPr="00FD39CB">
        <w:rPr>
          <w:rFonts w:ascii="Arial" w:hAnsi="Arial" w:cs="Arial"/>
          <w:color w:val="000000" w:themeColor="text1"/>
        </w:rPr>
        <w:t xml:space="preserve"> have limited capacity to offer a long-term response through programming or staffing changes, it’s still possible to move forward; a limited response can better help to define needs and ongoing requirements. When working with partners, ask about their ability to assist in supporting the cost of implementation and delivery.</w:t>
      </w:r>
      <w:r w:rsidR="0089748E" w:rsidRPr="00FD39CB">
        <w:rPr>
          <w:rFonts w:ascii="Arial" w:hAnsi="Arial" w:cs="Arial"/>
          <w:color w:val="000000" w:themeColor="text1"/>
        </w:rPr>
        <w:t xml:space="preserve"> </w:t>
      </w:r>
    </w:p>
    <w:p w14:paraId="15C8E14C" w14:textId="6090F432" w:rsidR="00BC77E4" w:rsidRPr="00FD39CB" w:rsidRDefault="0075520A" w:rsidP="00A82A8A">
      <w:pPr>
        <w:pStyle w:val="Heading3"/>
      </w:pPr>
      <w:r>
        <w:t>Access to n</w:t>
      </w:r>
      <w:r w:rsidR="00BC77E4" w:rsidRPr="00FD39CB">
        <w:t>aloxone</w:t>
      </w:r>
    </w:p>
    <w:p w14:paraId="595940B4" w14:textId="5ED1F00E" w:rsidR="00BC77E4" w:rsidRPr="00FD39CB" w:rsidRDefault="00BC77E4" w:rsidP="005D0D90">
      <w:pPr>
        <w:pStyle w:val="Supportkit-body"/>
      </w:pPr>
      <w:r w:rsidRPr="00FD39CB">
        <w:t>Naloxone is a medication that can reverse an opioid overdose, and stocking naloxone and administering it in the event of an overdose in the library is one of the most common responses that surfaced in the case study research for this project. Sold under the brand name Narcan, many libraries host training on using naloxone for both the staff and public.</w:t>
      </w:r>
    </w:p>
    <w:p w14:paraId="33BCB026" w14:textId="1BDB47EB" w:rsidR="00D367B3" w:rsidRPr="00FD39CB" w:rsidRDefault="00D367B3" w:rsidP="005D0D90">
      <w:pPr>
        <w:pStyle w:val="Supportkit-body"/>
      </w:pPr>
      <w:r w:rsidRPr="00FD39CB">
        <w:rPr>
          <w:b/>
          <w:color w:val="1C2B39"/>
        </w:rPr>
        <w:t xml:space="preserve">Training: </w:t>
      </w:r>
      <w:r w:rsidRPr="00FD39CB">
        <w:t xml:space="preserve">Naloxone training may include how to reverse an overdose, when it should be administered, and why it’s important to </w:t>
      </w:r>
      <w:r w:rsidR="004E1AFF" w:rsidRPr="00FD39CB">
        <w:t>have it</w:t>
      </w:r>
      <w:r w:rsidRPr="00FD39CB">
        <w:t xml:space="preserve"> available. Calling 911 should always be the first step after</w:t>
      </w:r>
      <w:r w:rsidRPr="00FD39CB">
        <w:rPr>
          <w:spacing w:val="-5"/>
        </w:rPr>
        <w:t xml:space="preserve"> </w:t>
      </w:r>
      <w:r w:rsidRPr="00FD39CB">
        <w:t>recognizing</w:t>
      </w:r>
      <w:r w:rsidRPr="00FD39CB">
        <w:rPr>
          <w:spacing w:val="-5"/>
        </w:rPr>
        <w:t xml:space="preserve"> </w:t>
      </w:r>
      <w:r w:rsidRPr="00FD39CB">
        <w:t>an</w:t>
      </w:r>
      <w:r w:rsidRPr="00FD39CB">
        <w:rPr>
          <w:spacing w:val="-5"/>
        </w:rPr>
        <w:t xml:space="preserve"> </w:t>
      </w:r>
      <w:r w:rsidRPr="00FD39CB">
        <w:t>emergency</w:t>
      </w:r>
      <w:r w:rsidR="00435A51" w:rsidRPr="00FD39CB">
        <w:t xml:space="preserve"> (ideally addressed in the library’s crisis response plan)</w:t>
      </w:r>
      <w:r w:rsidRPr="00FD39CB">
        <w:t>,</w:t>
      </w:r>
      <w:r w:rsidRPr="00FD39CB">
        <w:rPr>
          <w:spacing w:val="-5"/>
        </w:rPr>
        <w:t xml:space="preserve"> </w:t>
      </w:r>
      <w:r w:rsidRPr="00FD39CB">
        <w:t>but</w:t>
      </w:r>
      <w:r w:rsidRPr="00FD39CB">
        <w:rPr>
          <w:spacing w:val="-5"/>
        </w:rPr>
        <w:t xml:space="preserve"> </w:t>
      </w:r>
      <w:r w:rsidRPr="00FD39CB">
        <w:t>minutes</w:t>
      </w:r>
      <w:r w:rsidRPr="00FD39CB">
        <w:rPr>
          <w:spacing w:val="-5"/>
        </w:rPr>
        <w:t xml:space="preserve"> </w:t>
      </w:r>
      <w:r w:rsidRPr="00FD39CB">
        <w:t>can</w:t>
      </w:r>
      <w:r w:rsidRPr="00FD39CB">
        <w:rPr>
          <w:spacing w:val="-5"/>
        </w:rPr>
        <w:t xml:space="preserve"> </w:t>
      </w:r>
      <w:r w:rsidRPr="00FD39CB">
        <w:t>count</w:t>
      </w:r>
      <w:r w:rsidRPr="00FD39CB">
        <w:rPr>
          <w:spacing w:val="-5"/>
        </w:rPr>
        <w:t xml:space="preserve"> </w:t>
      </w:r>
      <w:r w:rsidRPr="00FD39CB">
        <w:t>when</w:t>
      </w:r>
      <w:r w:rsidRPr="00FD39CB">
        <w:rPr>
          <w:spacing w:val="-5"/>
        </w:rPr>
        <w:t xml:space="preserve"> </w:t>
      </w:r>
      <w:r w:rsidRPr="00FD39CB">
        <w:t>it</w:t>
      </w:r>
      <w:r w:rsidRPr="00FD39CB">
        <w:rPr>
          <w:spacing w:val="-5"/>
        </w:rPr>
        <w:t xml:space="preserve"> </w:t>
      </w:r>
      <w:r w:rsidRPr="00FD39CB">
        <w:t>comes</w:t>
      </w:r>
      <w:r w:rsidRPr="00FD39CB">
        <w:rPr>
          <w:spacing w:val="-5"/>
        </w:rPr>
        <w:t xml:space="preserve"> </w:t>
      </w:r>
      <w:r w:rsidRPr="00FD39CB">
        <w:t>to</w:t>
      </w:r>
      <w:r w:rsidRPr="00FD39CB">
        <w:rPr>
          <w:spacing w:val="-5"/>
        </w:rPr>
        <w:t xml:space="preserve"> </w:t>
      </w:r>
      <w:r w:rsidRPr="00FD39CB">
        <w:t>saving</w:t>
      </w:r>
      <w:r w:rsidRPr="00FD39CB">
        <w:rPr>
          <w:spacing w:val="-5"/>
        </w:rPr>
        <w:t xml:space="preserve"> </w:t>
      </w:r>
      <w:r w:rsidRPr="00FD39CB">
        <w:t>a</w:t>
      </w:r>
      <w:r w:rsidRPr="00FD39CB">
        <w:rPr>
          <w:spacing w:val="-5"/>
        </w:rPr>
        <w:t xml:space="preserve"> </w:t>
      </w:r>
      <w:r w:rsidRPr="00FD39CB">
        <w:t>life.</w:t>
      </w:r>
      <w:r w:rsidRPr="00FD39CB">
        <w:rPr>
          <w:spacing w:val="-5"/>
        </w:rPr>
        <w:t xml:space="preserve"> </w:t>
      </w:r>
      <w:r w:rsidRPr="00FD39CB">
        <w:t>The</w:t>
      </w:r>
      <w:r w:rsidRPr="00FD39CB">
        <w:rPr>
          <w:spacing w:val="-5"/>
        </w:rPr>
        <w:t xml:space="preserve"> </w:t>
      </w:r>
      <w:r w:rsidRPr="00FD39CB">
        <w:t>training can also address information about how opioid misuse affects individuals and the community, as well as help to break down bias about the use of naloxone. The local health department can be a good partner in providing access to this training and more information about the use of naloxone.</w:t>
      </w:r>
    </w:p>
    <w:p w14:paraId="6E2CFF86" w14:textId="58BE5A83" w:rsidR="00D367B3" w:rsidRPr="00FD39CB" w:rsidRDefault="00D367B3" w:rsidP="005D0D90">
      <w:pPr>
        <w:pStyle w:val="Supportkit-body"/>
      </w:pPr>
      <w:r w:rsidRPr="00FD39CB">
        <w:t>Many libraries have approached this as an optional training for staff to allow people to choose to participate and to help build buy-</w:t>
      </w:r>
      <w:proofErr w:type="gramStart"/>
      <w:r w:rsidRPr="00FD39CB">
        <w:t>in</w:t>
      </w:r>
      <w:proofErr w:type="gramEnd"/>
      <w:r w:rsidRPr="00FD39CB">
        <w:t xml:space="preserve"> among staff. In addition to making training optional, offering the training multiple times</w:t>
      </w:r>
      <w:r w:rsidRPr="00FD39CB">
        <w:rPr>
          <w:spacing w:val="-5"/>
        </w:rPr>
        <w:t xml:space="preserve"> </w:t>
      </w:r>
      <w:r w:rsidRPr="00FD39CB">
        <w:t>allows</w:t>
      </w:r>
      <w:r w:rsidRPr="00FD39CB">
        <w:rPr>
          <w:spacing w:val="-5"/>
        </w:rPr>
        <w:t xml:space="preserve"> </w:t>
      </w:r>
      <w:r w:rsidRPr="00FD39CB">
        <w:t>staff</w:t>
      </w:r>
      <w:r w:rsidRPr="00FD39CB">
        <w:rPr>
          <w:spacing w:val="-5"/>
        </w:rPr>
        <w:t xml:space="preserve"> </w:t>
      </w:r>
      <w:r w:rsidRPr="00FD39CB">
        <w:t>who may have been hesitant about the training to hear firsthand from colleagues about the value of the content. Scheduling refresher sessions annually will allow new employees and those who were previously unable to attend to participate,</w:t>
      </w:r>
      <w:r w:rsidRPr="00FD39CB">
        <w:rPr>
          <w:spacing w:val="40"/>
        </w:rPr>
        <w:t xml:space="preserve"> </w:t>
      </w:r>
      <w:r w:rsidRPr="00FD39CB">
        <w:t>as well.</w:t>
      </w:r>
    </w:p>
    <w:p w14:paraId="5A29A631" w14:textId="44562AFF" w:rsidR="00D367B3" w:rsidRPr="00FD39CB" w:rsidRDefault="00D367B3" w:rsidP="005D0D90">
      <w:pPr>
        <w:pStyle w:val="Supportkit-body"/>
        <w:rPr>
          <w:color w:val="000000" w:themeColor="text1"/>
        </w:rPr>
      </w:pPr>
      <w:r w:rsidRPr="00FD39CB">
        <w:rPr>
          <w:color w:val="1C2B39"/>
        </w:rPr>
        <w:t xml:space="preserve">The </w:t>
      </w:r>
      <w:hyperlink r:id="rId100">
        <w:r w:rsidRPr="00572097">
          <w:rPr>
            <w:color w:val="0563C1"/>
            <w:u w:val="single" w:color="008CCC"/>
          </w:rPr>
          <w:t>New Orleans Public Library</w:t>
        </w:r>
      </w:hyperlink>
      <w:r w:rsidRPr="00FD39CB">
        <w:rPr>
          <w:color w:val="008CCC"/>
        </w:rPr>
        <w:t xml:space="preserve"> </w:t>
      </w:r>
      <w:r w:rsidRPr="00FD39CB">
        <w:rPr>
          <w:color w:val="000000" w:themeColor="text1"/>
        </w:rPr>
        <w:t>combined naloxone training with CPR and</w:t>
      </w:r>
      <w:r w:rsidRPr="00FD39CB">
        <w:rPr>
          <w:color w:val="1C2B39"/>
        </w:rPr>
        <w:t xml:space="preserve"> </w:t>
      </w:r>
      <w:hyperlink r:id="rId101">
        <w:r w:rsidRPr="00FD39CB">
          <w:rPr>
            <w:b/>
            <w:bCs/>
            <w:color w:val="000000" w:themeColor="text1"/>
          </w:rPr>
          <w:t>Stop the Bleed</w:t>
        </w:r>
      </w:hyperlink>
      <w:r w:rsidRPr="00FD39CB">
        <w:rPr>
          <w:color w:val="008CCC"/>
        </w:rPr>
        <w:t xml:space="preserve"> </w:t>
      </w:r>
      <w:r w:rsidR="00492ED3" w:rsidRPr="00FD39CB">
        <w:rPr>
          <w:color w:val="000000" w:themeColor="text1"/>
        </w:rPr>
        <w:t>(</w:t>
      </w:r>
      <w:hyperlink r:id="rId102" w:history="1">
        <w:r w:rsidR="00492ED3" w:rsidRPr="00572097">
          <w:rPr>
            <w:color w:val="0563C1"/>
            <w:u w:val="single"/>
          </w:rPr>
          <w:t>stopthebleed.org</w:t>
        </w:r>
      </w:hyperlink>
      <w:r w:rsidR="00492ED3" w:rsidRPr="00FD39CB">
        <w:rPr>
          <w:color w:val="000000" w:themeColor="text1"/>
        </w:rPr>
        <w:t xml:space="preserve">) </w:t>
      </w:r>
      <w:r w:rsidRPr="00FD39CB">
        <w:rPr>
          <w:color w:val="000000" w:themeColor="text1"/>
        </w:rPr>
        <w:t>as part of their Bystander Response</w:t>
      </w:r>
      <w:r w:rsidRPr="00FD39CB">
        <w:rPr>
          <w:color w:val="000000" w:themeColor="text1"/>
          <w:spacing w:val="-2"/>
        </w:rPr>
        <w:t xml:space="preserve"> </w:t>
      </w:r>
      <w:r w:rsidRPr="00FD39CB">
        <w:rPr>
          <w:color w:val="000000" w:themeColor="text1"/>
        </w:rPr>
        <w:t>Training</w:t>
      </w:r>
      <w:r w:rsidRPr="00FD39CB">
        <w:rPr>
          <w:color w:val="000000" w:themeColor="text1"/>
          <w:spacing w:val="-2"/>
        </w:rPr>
        <w:t xml:space="preserve"> </w:t>
      </w:r>
      <w:r w:rsidRPr="00FD39CB">
        <w:rPr>
          <w:color w:val="000000" w:themeColor="text1"/>
        </w:rPr>
        <w:t>to</w:t>
      </w:r>
      <w:r w:rsidRPr="00FD39CB">
        <w:rPr>
          <w:color w:val="000000" w:themeColor="text1"/>
          <w:spacing w:val="-2"/>
        </w:rPr>
        <w:t xml:space="preserve"> </w:t>
      </w:r>
      <w:r w:rsidRPr="00FD39CB">
        <w:rPr>
          <w:color w:val="000000" w:themeColor="text1"/>
        </w:rPr>
        <w:t>prepare</w:t>
      </w:r>
      <w:r w:rsidRPr="00FD39CB">
        <w:rPr>
          <w:color w:val="000000" w:themeColor="text1"/>
          <w:spacing w:val="-2"/>
        </w:rPr>
        <w:t xml:space="preserve"> </w:t>
      </w:r>
      <w:r w:rsidRPr="00FD39CB">
        <w:rPr>
          <w:color w:val="000000" w:themeColor="text1"/>
        </w:rPr>
        <w:t>people</w:t>
      </w:r>
      <w:r w:rsidRPr="00FD39CB">
        <w:rPr>
          <w:color w:val="000000" w:themeColor="text1"/>
          <w:spacing w:val="-2"/>
        </w:rPr>
        <w:t xml:space="preserve"> </w:t>
      </w:r>
      <w:r w:rsidRPr="00FD39CB">
        <w:rPr>
          <w:color w:val="000000" w:themeColor="text1"/>
        </w:rPr>
        <w:t>for</w:t>
      </w:r>
      <w:r w:rsidRPr="00FD39CB">
        <w:rPr>
          <w:color w:val="000000" w:themeColor="text1"/>
          <w:spacing w:val="-2"/>
        </w:rPr>
        <w:t xml:space="preserve"> </w:t>
      </w:r>
      <w:r w:rsidRPr="00FD39CB">
        <w:rPr>
          <w:color w:val="000000" w:themeColor="text1"/>
        </w:rPr>
        <w:t>a</w:t>
      </w:r>
      <w:r w:rsidRPr="00FD39CB">
        <w:rPr>
          <w:color w:val="000000" w:themeColor="text1"/>
          <w:spacing w:val="-2"/>
        </w:rPr>
        <w:t xml:space="preserve"> </w:t>
      </w:r>
      <w:r w:rsidRPr="00FD39CB">
        <w:rPr>
          <w:color w:val="000000" w:themeColor="text1"/>
        </w:rPr>
        <w:t>crisis;</w:t>
      </w:r>
      <w:r w:rsidRPr="00FD39CB">
        <w:rPr>
          <w:color w:val="000000" w:themeColor="text1"/>
          <w:spacing w:val="-2"/>
        </w:rPr>
        <w:t xml:space="preserve"> </w:t>
      </w:r>
      <w:r w:rsidRPr="00FD39CB">
        <w:rPr>
          <w:color w:val="000000" w:themeColor="text1"/>
        </w:rPr>
        <w:t xml:space="preserve">the training </w:t>
      </w:r>
      <w:r w:rsidR="004A0208" w:rsidRPr="00FD39CB">
        <w:rPr>
          <w:color w:val="000000" w:themeColor="text1"/>
        </w:rPr>
        <w:t>wa</w:t>
      </w:r>
      <w:r w:rsidRPr="00FD39CB">
        <w:rPr>
          <w:color w:val="000000" w:themeColor="text1"/>
        </w:rPr>
        <w:t xml:space="preserve">s available to both the staff and public. This training </w:t>
      </w:r>
      <w:r w:rsidR="001463BB" w:rsidRPr="00FD39CB">
        <w:rPr>
          <w:color w:val="000000" w:themeColor="text1"/>
        </w:rPr>
        <w:t xml:space="preserve">was made </w:t>
      </w:r>
      <w:r w:rsidRPr="00FD39CB">
        <w:rPr>
          <w:color w:val="000000" w:themeColor="text1"/>
        </w:rPr>
        <w:t>possible</w:t>
      </w:r>
      <w:r w:rsidR="00D575F9" w:rsidRPr="00FD39CB">
        <w:rPr>
          <w:color w:val="000000" w:themeColor="text1"/>
        </w:rPr>
        <w:t xml:space="preserve"> </w:t>
      </w:r>
      <w:r w:rsidRPr="00FD39CB">
        <w:rPr>
          <w:color w:val="000000" w:themeColor="text1"/>
        </w:rPr>
        <w:t>through the library’s partnership with the local health department, which developed the curriculum and provide</w:t>
      </w:r>
      <w:r w:rsidR="00A06F62" w:rsidRPr="00FD39CB">
        <w:rPr>
          <w:color w:val="000000" w:themeColor="text1"/>
        </w:rPr>
        <w:t>d</w:t>
      </w:r>
      <w:r w:rsidRPr="00FD39CB">
        <w:rPr>
          <w:color w:val="000000" w:themeColor="text1"/>
        </w:rPr>
        <w:t xml:space="preserve"> the trainers and equipment needed for the sessions.</w:t>
      </w:r>
    </w:p>
    <w:p w14:paraId="0AD98B42" w14:textId="161A0F28" w:rsidR="00D367B3" w:rsidRPr="00FD39CB" w:rsidRDefault="00D367B3" w:rsidP="0043529E">
      <w:pPr>
        <w:pStyle w:val="BodyText"/>
        <w:tabs>
          <w:tab w:val="left" w:pos="990"/>
        </w:tabs>
        <w:spacing w:before="171" w:line="276" w:lineRule="auto"/>
        <w:ind w:left="0"/>
        <w:rPr>
          <w:rFonts w:ascii="Arial" w:hAnsi="Arial" w:cs="Arial"/>
          <w:color w:val="000000" w:themeColor="text1"/>
        </w:rPr>
      </w:pPr>
      <w:r w:rsidRPr="00FD39CB">
        <w:rPr>
          <w:rFonts w:ascii="Arial" w:hAnsi="Arial" w:cs="Arial"/>
          <w:color w:val="000000" w:themeColor="text1"/>
        </w:rPr>
        <w:t>More</w:t>
      </w:r>
      <w:r w:rsidRPr="00FD39CB">
        <w:rPr>
          <w:rFonts w:ascii="Arial" w:hAnsi="Arial" w:cs="Arial"/>
          <w:color w:val="000000" w:themeColor="text1"/>
          <w:spacing w:val="-4"/>
        </w:rPr>
        <w:t xml:space="preserve"> </w:t>
      </w:r>
      <w:r w:rsidRPr="00FD39CB">
        <w:rPr>
          <w:rFonts w:ascii="Arial" w:hAnsi="Arial" w:cs="Arial"/>
          <w:color w:val="000000" w:themeColor="text1"/>
        </w:rPr>
        <w:t>information</w:t>
      </w:r>
      <w:r w:rsidRPr="00FD39CB">
        <w:rPr>
          <w:rFonts w:ascii="Arial" w:hAnsi="Arial" w:cs="Arial"/>
          <w:color w:val="000000" w:themeColor="text1"/>
          <w:spacing w:val="-3"/>
        </w:rPr>
        <w:t xml:space="preserve"> </w:t>
      </w:r>
      <w:r w:rsidRPr="00FD39CB">
        <w:rPr>
          <w:rFonts w:ascii="Arial" w:hAnsi="Arial" w:cs="Arial"/>
          <w:color w:val="000000" w:themeColor="text1"/>
        </w:rPr>
        <w:t>about</w:t>
      </w:r>
      <w:r w:rsidRPr="00FD39CB">
        <w:rPr>
          <w:rFonts w:ascii="Arial" w:hAnsi="Arial" w:cs="Arial"/>
          <w:color w:val="000000" w:themeColor="text1"/>
          <w:spacing w:val="-3"/>
        </w:rPr>
        <w:t xml:space="preserve"> </w:t>
      </w:r>
      <w:r w:rsidRPr="00FD39CB">
        <w:rPr>
          <w:rFonts w:ascii="Arial" w:hAnsi="Arial" w:cs="Arial"/>
          <w:color w:val="000000" w:themeColor="text1"/>
        </w:rPr>
        <w:t>using</w:t>
      </w:r>
      <w:r w:rsidRPr="00FD39CB">
        <w:rPr>
          <w:rFonts w:ascii="Arial" w:hAnsi="Arial" w:cs="Arial"/>
          <w:color w:val="000000" w:themeColor="text1"/>
          <w:spacing w:val="-4"/>
        </w:rPr>
        <w:t xml:space="preserve"> </w:t>
      </w:r>
      <w:r w:rsidRPr="00FD39CB">
        <w:rPr>
          <w:rFonts w:ascii="Arial" w:hAnsi="Arial" w:cs="Arial"/>
          <w:color w:val="000000" w:themeColor="text1"/>
        </w:rPr>
        <w:t>naloxone</w:t>
      </w:r>
      <w:r w:rsidRPr="00FD39CB">
        <w:rPr>
          <w:rFonts w:ascii="Arial" w:hAnsi="Arial" w:cs="Arial"/>
          <w:color w:val="000000" w:themeColor="text1"/>
          <w:spacing w:val="-3"/>
        </w:rPr>
        <w:t xml:space="preserve"> </w:t>
      </w:r>
      <w:r w:rsidRPr="00FD39CB">
        <w:rPr>
          <w:rFonts w:ascii="Arial" w:hAnsi="Arial" w:cs="Arial"/>
          <w:color w:val="000000" w:themeColor="text1"/>
        </w:rPr>
        <w:t>is</w:t>
      </w:r>
      <w:r w:rsidRPr="00FD39CB">
        <w:rPr>
          <w:rFonts w:ascii="Arial" w:hAnsi="Arial" w:cs="Arial"/>
          <w:color w:val="000000" w:themeColor="text1"/>
          <w:spacing w:val="-3"/>
        </w:rPr>
        <w:t xml:space="preserve"> </w:t>
      </w:r>
      <w:r w:rsidRPr="00FD39CB">
        <w:rPr>
          <w:rFonts w:ascii="Arial" w:hAnsi="Arial" w:cs="Arial"/>
          <w:color w:val="000000" w:themeColor="text1"/>
          <w:spacing w:val="-2"/>
        </w:rPr>
        <w:t>available:</w:t>
      </w:r>
    </w:p>
    <w:p w14:paraId="56C01434" w14:textId="3BECD4EA" w:rsidR="00D367B3" w:rsidRPr="00FD39CB" w:rsidRDefault="00D367B3" w:rsidP="00635C68">
      <w:pPr>
        <w:pStyle w:val="ListParagraph"/>
        <w:numPr>
          <w:ilvl w:val="1"/>
          <w:numId w:val="9"/>
        </w:numPr>
        <w:tabs>
          <w:tab w:val="left" w:pos="720"/>
          <w:tab w:val="left" w:pos="1359"/>
          <w:tab w:val="left" w:pos="1360"/>
        </w:tabs>
        <w:spacing w:before="40" w:line="276" w:lineRule="auto"/>
        <w:ind w:left="720"/>
        <w:rPr>
          <w:rFonts w:ascii="Arial" w:hAnsi="Arial" w:cs="Arial"/>
          <w:color w:val="000000" w:themeColor="text1"/>
          <w:sz w:val="20"/>
        </w:rPr>
      </w:pPr>
      <w:r w:rsidRPr="00FD39CB">
        <w:rPr>
          <w:rFonts w:ascii="Arial" w:hAnsi="Arial" w:cs="Arial"/>
          <w:b/>
          <w:bCs/>
          <w:color w:val="000000" w:themeColor="text1"/>
          <w:sz w:val="20"/>
        </w:rPr>
        <w:t>N</w:t>
      </w:r>
      <w:r w:rsidR="002F52A6">
        <w:rPr>
          <w:rFonts w:ascii="Arial" w:hAnsi="Arial" w:cs="Arial"/>
          <w:b/>
          <w:bCs/>
          <w:color w:val="000000" w:themeColor="text1"/>
          <w:sz w:val="20"/>
        </w:rPr>
        <w:t>EXT Distro</w:t>
      </w:r>
      <w:r w:rsidRPr="00FD39CB">
        <w:rPr>
          <w:rFonts w:ascii="Arial" w:hAnsi="Arial" w:cs="Arial"/>
          <w:color w:val="000000" w:themeColor="text1"/>
          <w:spacing w:val="-6"/>
          <w:sz w:val="20"/>
        </w:rPr>
        <w:t xml:space="preserve"> </w:t>
      </w:r>
      <w:r w:rsidR="00AB4650" w:rsidRPr="00FD39CB">
        <w:rPr>
          <w:rFonts w:ascii="Arial" w:hAnsi="Arial" w:cs="Arial"/>
          <w:color w:val="000000" w:themeColor="text1"/>
          <w:spacing w:val="-6"/>
          <w:sz w:val="20"/>
        </w:rPr>
        <w:t>(</w:t>
      </w:r>
      <w:hyperlink r:id="rId103" w:history="1">
        <w:r w:rsidR="00AB4650" w:rsidRPr="00572097">
          <w:rPr>
            <w:rFonts w:ascii="Arial" w:hAnsi="Arial" w:cs="Arial"/>
            <w:color w:val="0563C1"/>
            <w:sz w:val="20"/>
            <w:szCs w:val="20"/>
            <w:u w:val="single"/>
          </w:rPr>
          <w:t>naloxoneforall.org</w:t>
        </w:r>
      </w:hyperlink>
      <w:r w:rsidR="00AB4650" w:rsidRPr="00FD39CB">
        <w:rPr>
          <w:rFonts w:ascii="Arial" w:hAnsi="Arial" w:cs="Arial"/>
          <w:color w:val="000000" w:themeColor="text1"/>
          <w:spacing w:val="-6"/>
          <w:sz w:val="20"/>
        </w:rPr>
        <w:t xml:space="preserve">) </w:t>
      </w:r>
      <w:r w:rsidRPr="00FD39CB">
        <w:rPr>
          <w:rFonts w:ascii="Arial" w:hAnsi="Arial" w:cs="Arial"/>
          <w:color w:val="000000" w:themeColor="text1"/>
          <w:sz w:val="20"/>
        </w:rPr>
        <w:t>facilitates</w:t>
      </w:r>
      <w:r w:rsidRPr="00FD39CB">
        <w:rPr>
          <w:rFonts w:ascii="Arial" w:hAnsi="Arial" w:cs="Arial"/>
          <w:color w:val="000000" w:themeColor="text1"/>
          <w:spacing w:val="-6"/>
          <w:sz w:val="20"/>
        </w:rPr>
        <w:t xml:space="preserve"> </w:t>
      </w:r>
      <w:r w:rsidRPr="00FD39CB">
        <w:rPr>
          <w:rFonts w:ascii="Arial" w:hAnsi="Arial" w:cs="Arial"/>
          <w:color w:val="000000" w:themeColor="text1"/>
          <w:sz w:val="20"/>
        </w:rPr>
        <w:t>naloxone</w:t>
      </w:r>
      <w:r w:rsidRPr="00FD39CB">
        <w:rPr>
          <w:rFonts w:ascii="Arial" w:hAnsi="Arial" w:cs="Arial"/>
          <w:color w:val="000000" w:themeColor="text1"/>
          <w:spacing w:val="-6"/>
          <w:sz w:val="20"/>
        </w:rPr>
        <w:t xml:space="preserve"> </w:t>
      </w:r>
      <w:r w:rsidRPr="00FD39CB">
        <w:rPr>
          <w:rFonts w:ascii="Arial" w:hAnsi="Arial" w:cs="Arial"/>
          <w:color w:val="000000" w:themeColor="text1"/>
          <w:spacing w:val="-2"/>
          <w:sz w:val="20"/>
        </w:rPr>
        <w:t>access</w:t>
      </w:r>
      <w:r w:rsidR="00161F91">
        <w:rPr>
          <w:rFonts w:ascii="Arial" w:hAnsi="Arial" w:cs="Arial"/>
          <w:color w:val="000000" w:themeColor="text1"/>
          <w:spacing w:val="-2"/>
          <w:sz w:val="20"/>
        </w:rPr>
        <w:t>.</w:t>
      </w:r>
    </w:p>
    <w:p w14:paraId="21D3F5B2" w14:textId="6E2D7F40" w:rsidR="00D367B3" w:rsidRPr="00FD39CB" w:rsidRDefault="00212BE2" w:rsidP="00635C68">
      <w:pPr>
        <w:pStyle w:val="ListParagraph"/>
        <w:numPr>
          <w:ilvl w:val="1"/>
          <w:numId w:val="9"/>
        </w:numPr>
        <w:tabs>
          <w:tab w:val="left" w:pos="720"/>
          <w:tab w:val="left" w:pos="1359"/>
          <w:tab w:val="left" w:pos="1360"/>
        </w:tabs>
        <w:spacing w:before="40" w:line="276" w:lineRule="auto"/>
        <w:ind w:left="720"/>
        <w:rPr>
          <w:rFonts w:ascii="Arial" w:hAnsi="Arial" w:cs="Arial"/>
          <w:color w:val="1C2B39"/>
          <w:sz w:val="20"/>
        </w:rPr>
      </w:pPr>
      <w:hyperlink r:id="rId104" w:anchor="home" w:history="1">
        <w:r w:rsidR="00D367B3" w:rsidRPr="00FD39CB">
          <w:rPr>
            <w:rFonts w:ascii="Arial" w:hAnsi="Arial" w:cs="Arial"/>
            <w:b/>
            <w:bCs/>
            <w:color w:val="000000" w:themeColor="text1"/>
            <w:sz w:val="20"/>
            <w:szCs w:val="20"/>
          </w:rPr>
          <w:t>Get Naloxone Now</w:t>
        </w:r>
      </w:hyperlink>
      <w:r w:rsidR="001A3704" w:rsidRPr="00FD39CB">
        <w:rPr>
          <w:rFonts w:ascii="Arial" w:hAnsi="Arial" w:cs="Arial"/>
          <w:color w:val="000000" w:themeColor="text1"/>
          <w:sz w:val="20"/>
          <w:szCs w:val="20"/>
        </w:rPr>
        <w:t xml:space="preserve"> (</w:t>
      </w:r>
      <w:hyperlink r:id="rId105" w:history="1">
        <w:r w:rsidR="001A3704" w:rsidRPr="00572097">
          <w:rPr>
            <w:rFonts w:ascii="Arial" w:hAnsi="Arial" w:cs="Arial"/>
            <w:color w:val="0563C1"/>
            <w:sz w:val="20"/>
            <w:szCs w:val="20"/>
            <w:u w:val="single" w:color="008CCC"/>
          </w:rPr>
          <w:t>getnaloxonenow.org</w:t>
        </w:r>
      </w:hyperlink>
      <w:r w:rsidR="001A3704" w:rsidRPr="00461B64">
        <w:rPr>
          <w:rFonts w:ascii="Arial" w:hAnsi="Arial" w:cs="Arial"/>
          <w:color w:val="0D0D0D" w:themeColor="text1" w:themeTint="F2"/>
          <w:sz w:val="20"/>
          <w:szCs w:val="20"/>
        </w:rPr>
        <w:t>)</w:t>
      </w:r>
      <w:r w:rsidR="00D367B3" w:rsidRPr="00461B64">
        <w:rPr>
          <w:rFonts w:ascii="Arial" w:hAnsi="Arial" w:cs="Arial"/>
          <w:color w:val="0D0D0D" w:themeColor="text1" w:themeTint="F2"/>
          <w:sz w:val="20"/>
          <w:szCs w:val="20"/>
        </w:rPr>
        <w:t>,</w:t>
      </w:r>
      <w:r w:rsidR="00D367B3" w:rsidRPr="00FD39CB">
        <w:rPr>
          <w:rFonts w:ascii="Arial" w:hAnsi="Arial" w:cs="Arial"/>
          <w:color w:val="000000" w:themeColor="text1"/>
          <w:spacing w:val="-9"/>
          <w:sz w:val="20"/>
        </w:rPr>
        <w:t xml:space="preserve"> </w:t>
      </w:r>
      <w:r w:rsidR="00D367B3" w:rsidRPr="00FD39CB">
        <w:rPr>
          <w:rFonts w:ascii="Arial" w:hAnsi="Arial" w:cs="Arial"/>
          <w:color w:val="000000" w:themeColor="text1"/>
          <w:sz w:val="20"/>
        </w:rPr>
        <w:t>“online</w:t>
      </w:r>
      <w:r w:rsidR="00D367B3" w:rsidRPr="00FD39CB">
        <w:rPr>
          <w:rFonts w:ascii="Arial" w:hAnsi="Arial" w:cs="Arial"/>
          <w:color w:val="000000" w:themeColor="text1"/>
          <w:spacing w:val="-9"/>
          <w:sz w:val="20"/>
        </w:rPr>
        <w:t xml:space="preserve"> </w:t>
      </w:r>
      <w:r w:rsidR="00D367B3" w:rsidRPr="00FD39CB">
        <w:rPr>
          <w:rFonts w:ascii="Arial" w:hAnsi="Arial" w:cs="Arial"/>
          <w:color w:val="000000" w:themeColor="text1"/>
          <w:sz w:val="20"/>
        </w:rPr>
        <w:t>resource</w:t>
      </w:r>
      <w:r w:rsidR="00D367B3" w:rsidRPr="00FD39CB">
        <w:rPr>
          <w:rFonts w:ascii="Arial" w:hAnsi="Arial" w:cs="Arial"/>
          <w:color w:val="000000" w:themeColor="text1"/>
          <w:spacing w:val="-9"/>
          <w:sz w:val="20"/>
        </w:rPr>
        <w:t xml:space="preserve"> </w:t>
      </w:r>
      <w:r w:rsidR="00D367B3" w:rsidRPr="00FD39CB">
        <w:rPr>
          <w:rFonts w:ascii="Arial" w:hAnsi="Arial" w:cs="Arial"/>
          <w:color w:val="000000" w:themeColor="text1"/>
          <w:sz w:val="20"/>
        </w:rPr>
        <w:t>to</w:t>
      </w:r>
      <w:r w:rsidR="00D367B3" w:rsidRPr="00FD39CB">
        <w:rPr>
          <w:rFonts w:ascii="Arial" w:hAnsi="Arial" w:cs="Arial"/>
          <w:color w:val="000000" w:themeColor="text1"/>
          <w:spacing w:val="-9"/>
          <w:sz w:val="20"/>
        </w:rPr>
        <w:t xml:space="preserve"> </w:t>
      </w:r>
      <w:r w:rsidR="00D367B3" w:rsidRPr="00FD39CB">
        <w:rPr>
          <w:rFonts w:ascii="Arial" w:hAnsi="Arial" w:cs="Arial"/>
          <w:color w:val="000000" w:themeColor="text1"/>
          <w:sz w:val="20"/>
        </w:rPr>
        <w:t>train</w:t>
      </w:r>
      <w:r w:rsidR="00D367B3" w:rsidRPr="00FD39CB">
        <w:rPr>
          <w:rFonts w:ascii="Arial" w:hAnsi="Arial" w:cs="Arial"/>
          <w:color w:val="000000" w:themeColor="text1"/>
          <w:spacing w:val="-9"/>
          <w:sz w:val="20"/>
        </w:rPr>
        <w:t xml:space="preserve"> </w:t>
      </w:r>
      <w:r w:rsidR="00D367B3" w:rsidRPr="00FD39CB">
        <w:rPr>
          <w:rFonts w:ascii="Arial" w:hAnsi="Arial" w:cs="Arial"/>
          <w:color w:val="000000" w:themeColor="text1"/>
          <w:sz w:val="20"/>
        </w:rPr>
        <w:t>people</w:t>
      </w:r>
      <w:r w:rsidR="00D367B3" w:rsidRPr="00FD39CB">
        <w:rPr>
          <w:rFonts w:ascii="Arial" w:hAnsi="Arial" w:cs="Arial"/>
          <w:color w:val="000000" w:themeColor="text1"/>
          <w:spacing w:val="-9"/>
          <w:sz w:val="20"/>
        </w:rPr>
        <w:t xml:space="preserve"> </w:t>
      </w:r>
      <w:r w:rsidR="00D367B3" w:rsidRPr="00FD39CB">
        <w:rPr>
          <w:rFonts w:ascii="Arial" w:hAnsi="Arial" w:cs="Arial"/>
          <w:color w:val="000000" w:themeColor="text1"/>
          <w:sz w:val="20"/>
        </w:rPr>
        <w:t>to</w:t>
      </w:r>
      <w:r w:rsidR="00D367B3" w:rsidRPr="00FD39CB">
        <w:rPr>
          <w:rFonts w:ascii="Arial" w:hAnsi="Arial" w:cs="Arial"/>
          <w:color w:val="000000" w:themeColor="text1"/>
          <w:spacing w:val="-9"/>
          <w:sz w:val="20"/>
        </w:rPr>
        <w:t xml:space="preserve"> </w:t>
      </w:r>
      <w:r w:rsidR="00D367B3" w:rsidRPr="00FD39CB">
        <w:rPr>
          <w:rFonts w:ascii="Arial" w:hAnsi="Arial" w:cs="Arial"/>
          <w:color w:val="000000" w:themeColor="text1"/>
          <w:sz w:val="20"/>
        </w:rPr>
        <w:t>respond</w:t>
      </w:r>
      <w:r w:rsidR="00D367B3" w:rsidRPr="00FD39CB">
        <w:rPr>
          <w:rFonts w:ascii="Arial" w:hAnsi="Arial" w:cs="Arial"/>
          <w:color w:val="000000" w:themeColor="text1"/>
          <w:spacing w:val="-9"/>
          <w:sz w:val="20"/>
        </w:rPr>
        <w:t xml:space="preserve"> </w:t>
      </w:r>
      <w:r w:rsidR="00D367B3" w:rsidRPr="00FD39CB">
        <w:rPr>
          <w:rFonts w:ascii="Arial" w:hAnsi="Arial" w:cs="Arial"/>
          <w:color w:val="000000" w:themeColor="text1"/>
          <w:sz w:val="20"/>
        </w:rPr>
        <w:t>effectively</w:t>
      </w:r>
      <w:r w:rsidR="00D367B3" w:rsidRPr="00FD39CB">
        <w:rPr>
          <w:rFonts w:ascii="Arial" w:hAnsi="Arial" w:cs="Arial"/>
          <w:color w:val="000000" w:themeColor="text1"/>
          <w:spacing w:val="-9"/>
          <w:sz w:val="20"/>
        </w:rPr>
        <w:t xml:space="preserve"> </w:t>
      </w:r>
      <w:r w:rsidR="00D367B3" w:rsidRPr="00FD39CB">
        <w:rPr>
          <w:rFonts w:ascii="Arial" w:hAnsi="Arial" w:cs="Arial"/>
          <w:color w:val="000000" w:themeColor="text1"/>
          <w:sz w:val="20"/>
        </w:rPr>
        <w:t>to</w:t>
      </w:r>
      <w:r w:rsidR="00D367B3" w:rsidRPr="00FD39CB">
        <w:rPr>
          <w:rFonts w:ascii="Arial" w:hAnsi="Arial" w:cs="Arial"/>
          <w:color w:val="000000" w:themeColor="text1"/>
          <w:spacing w:val="-9"/>
          <w:sz w:val="20"/>
        </w:rPr>
        <w:t xml:space="preserve"> </w:t>
      </w:r>
      <w:r w:rsidR="00D367B3" w:rsidRPr="00FD39CB">
        <w:rPr>
          <w:rFonts w:ascii="Arial" w:hAnsi="Arial" w:cs="Arial"/>
          <w:color w:val="000000" w:themeColor="text1"/>
          <w:sz w:val="20"/>
        </w:rPr>
        <w:t>an</w:t>
      </w:r>
      <w:r w:rsidR="00D367B3" w:rsidRPr="00FD39CB">
        <w:rPr>
          <w:rFonts w:ascii="Arial" w:hAnsi="Arial" w:cs="Arial"/>
          <w:color w:val="000000" w:themeColor="text1"/>
          <w:spacing w:val="-9"/>
          <w:sz w:val="20"/>
        </w:rPr>
        <w:t xml:space="preserve"> </w:t>
      </w:r>
      <w:r w:rsidR="00D367B3" w:rsidRPr="00FD39CB">
        <w:rPr>
          <w:rFonts w:ascii="Arial" w:hAnsi="Arial" w:cs="Arial"/>
          <w:color w:val="000000" w:themeColor="text1"/>
          <w:sz w:val="20"/>
        </w:rPr>
        <w:t>opioid overdose emergency</w:t>
      </w:r>
      <w:r w:rsidR="00161F91">
        <w:rPr>
          <w:rFonts w:ascii="Arial" w:hAnsi="Arial" w:cs="Arial"/>
          <w:color w:val="000000" w:themeColor="text1"/>
          <w:sz w:val="20"/>
        </w:rPr>
        <w:t>.</w:t>
      </w:r>
      <w:r w:rsidR="00D367B3" w:rsidRPr="00FD39CB">
        <w:rPr>
          <w:rFonts w:ascii="Arial" w:hAnsi="Arial" w:cs="Arial"/>
          <w:color w:val="000000" w:themeColor="text1"/>
          <w:sz w:val="20"/>
        </w:rPr>
        <w:t>”</w:t>
      </w:r>
    </w:p>
    <w:p w14:paraId="5B85693B" w14:textId="184B7120" w:rsidR="00D367B3" w:rsidRPr="005A1FF2" w:rsidRDefault="00D367B3" w:rsidP="00635C68">
      <w:pPr>
        <w:pStyle w:val="ListParagraph"/>
        <w:numPr>
          <w:ilvl w:val="1"/>
          <w:numId w:val="9"/>
        </w:numPr>
        <w:tabs>
          <w:tab w:val="left" w:pos="720"/>
          <w:tab w:val="left" w:pos="1359"/>
          <w:tab w:val="left" w:pos="1360"/>
        </w:tabs>
        <w:spacing w:before="40" w:line="276" w:lineRule="auto"/>
        <w:ind w:left="720"/>
        <w:rPr>
          <w:rFonts w:ascii="Arial" w:hAnsi="Arial" w:cs="Arial"/>
          <w:color w:val="000000" w:themeColor="text1"/>
          <w:sz w:val="20"/>
        </w:rPr>
      </w:pPr>
      <w:r w:rsidRPr="001A3704">
        <w:rPr>
          <w:rFonts w:ascii="Arial" w:hAnsi="Arial" w:cs="Arial"/>
          <w:i/>
          <w:iCs/>
          <w:color w:val="000000" w:themeColor="text1"/>
          <w:sz w:val="20"/>
        </w:rPr>
        <w:lastRenderedPageBreak/>
        <w:t>How</w:t>
      </w:r>
      <w:r w:rsidRPr="001A3704">
        <w:rPr>
          <w:rFonts w:ascii="Arial" w:hAnsi="Arial" w:cs="Arial"/>
          <w:i/>
          <w:iCs/>
          <w:color w:val="000000" w:themeColor="text1"/>
          <w:spacing w:val="-9"/>
          <w:sz w:val="20"/>
        </w:rPr>
        <w:t xml:space="preserve"> </w:t>
      </w:r>
      <w:r w:rsidRPr="001A3704">
        <w:rPr>
          <w:rFonts w:ascii="Arial" w:hAnsi="Arial" w:cs="Arial"/>
          <w:i/>
          <w:iCs/>
          <w:color w:val="000000" w:themeColor="text1"/>
          <w:sz w:val="20"/>
        </w:rPr>
        <w:t>Naloxone</w:t>
      </w:r>
      <w:r w:rsidRPr="001A3704">
        <w:rPr>
          <w:rFonts w:ascii="Arial" w:hAnsi="Arial" w:cs="Arial"/>
          <w:i/>
          <w:iCs/>
          <w:color w:val="000000" w:themeColor="text1"/>
          <w:spacing w:val="-9"/>
          <w:sz w:val="20"/>
        </w:rPr>
        <w:t xml:space="preserve"> </w:t>
      </w:r>
      <w:r w:rsidRPr="001A3704">
        <w:rPr>
          <w:rFonts w:ascii="Arial" w:hAnsi="Arial" w:cs="Arial"/>
          <w:i/>
          <w:iCs/>
          <w:color w:val="000000" w:themeColor="text1"/>
          <w:sz w:val="20"/>
        </w:rPr>
        <w:t>Saves</w:t>
      </w:r>
      <w:r w:rsidRPr="001A3704">
        <w:rPr>
          <w:rFonts w:ascii="Arial" w:hAnsi="Arial" w:cs="Arial"/>
          <w:i/>
          <w:iCs/>
          <w:color w:val="000000" w:themeColor="text1"/>
          <w:spacing w:val="-9"/>
          <w:sz w:val="20"/>
        </w:rPr>
        <w:t xml:space="preserve"> </w:t>
      </w:r>
      <w:r w:rsidRPr="001A3704">
        <w:rPr>
          <w:rFonts w:ascii="Arial" w:hAnsi="Arial" w:cs="Arial"/>
          <w:i/>
          <w:iCs/>
          <w:color w:val="000000" w:themeColor="text1"/>
          <w:sz w:val="20"/>
        </w:rPr>
        <w:t>Lives</w:t>
      </w:r>
      <w:r w:rsidRPr="001A3704">
        <w:rPr>
          <w:rFonts w:ascii="Arial" w:hAnsi="Arial" w:cs="Arial"/>
          <w:i/>
          <w:iCs/>
          <w:color w:val="000000" w:themeColor="text1"/>
          <w:spacing w:val="-9"/>
          <w:sz w:val="20"/>
        </w:rPr>
        <w:t xml:space="preserve"> </w:t>
      </w:r>
      <w:r w:rsidRPr="001A3704">
        <w:rPr>
          <w:rFonts w:ascii="Arial" w:hAnsi="Arial" w:cs="Arial"/>
          <w:i/>
          <w:iCs/>
          <w:color w:val="000000" w:themeColor="text1"/>
          <w:sz w:val="20"/>
        </w:rPr>
        <w:t>in</w:t>
      </w:r>
      <w:r w:rsidRPr="001A3704">
        <w:rPr>
          <w:rFonts w:ascii="Arial" w:hAnsi="Arial" w:cs="Arial"/>
          <w:i/>
          <w:iCs/>
          <w:color w:val="000000" w:themeColor="text1"/>
          <w:spacing w:val="-9"/>
          <w:sz w:val="20"/>
        </w:rPr>
        <w:t xml:space="preserve"> </w:t>
      </w:r>
      <w:r w:rsidRPr="001A3704">
        <w:rPr>
          <w:rFonts w:ascii="Arial" w:hAnsi="Arial" w:cs="Arial"/>
          <w:i/>
          <w:iCs/>
          <w:color w:val="000000" w:themeColor="text1"/>
          <w:sz w:val="20"/>
        </w:rPr>
        <w:t>Opioid</w:t>
      </w:r>
      <w:r w:rsidRPr="001A3704">
        <w:rPr>
          <w:rFonts w:ascii="Arial" w:hAnsi="Arial" w:cs="Arial"/>
          <w:i/>
          <w:iCs/>
          <w:color w:val="000000" w:themeColor="text1"/>
          <w:spacing w:val="-9"/>
          <w:sz w:val="20"/>
        </w:rPr>
        <w:t xml:space="preserve"> </w:t>
      </w:r>
      <w:r w:rsidRPr="001A3704">
        <w:rPr>
          <w:rFonts w:ascii="Arial" w:hAnsi="Arial" w:cs="Arial"/>
          <w:i/>
          <w:iCs/>
          <w:color w:val="000000" w:themeColor="text1"/>
          <w:sz w:val="20"/>
        </w:rPr>
        <w:t>Overdose</w:t>
      </w:r>
      <w:r w:rsidR="001A3704" w:rsidRPr="001A3704">
        <w:rPr>
          <w:rFonts w:ascii="Arial" w:hAnsi="Arial" w:cs="Arial"/>
          <w:color w:val="000000" w:themeColor="text1"/>
          <w:sz w:val="20"/>
        </w:rPr>
        <w:t xml:space="preserve"> (</w:t>
      </w:r>
      <w:hyperlink r:id="rId106" w:history="1">
        <w:r w:rsidR="001A3704" w:rsidRPr="00572097">
          <w:rPr>
            <w:rFonts w:ascii="Arial" w:hAnsi="Arial" w:cs="Arial"/>
            <w:color w:val="0563C1"/>
            <w:sz w:val="20"/>
            <w:szCs w:val="20"/>
            <w:u w:val="single"/>
          </w:rPr>
          <w:t>youtu.be/cssRZEI9ujY</w:t>
        </w:r>
      </w:hyperlink>
      <w:r w:rsidR="001A3704" w:rsidRPr="001A3704">
        <w:rPr>
          <w:rFonts w:ascii="Arial" w:hAnsi="Arial" w:cs="Arial"/>
          <w:color w:val="000000" w:themeColor="text1"/>
          <w:sz w:val="20"/>
        </w:rPr>
        <w:t>)</w:t>
      </w:r>
      <w:r w:rsidRPr="001A3704">
        <w:rPr>
          <w:rFonts w:ascii="Arial" w:hAnsi="Arial" w:cs="Arial"/>
          <w:color w:val="000000" w:themeColor="text1"/>
          <w:sz w:val="20"/>
        </w:rPr>
        <w:t>,</w:t>
      </w:r>
      <w:r w:rsidRPr="001A3704">
        <w:rPr>
          <w:rFonts w:ascii="Arial" w:hAnsi="Arial" w:cs="Arial"/>
          <w:color w:val="000000" w:themeColor="text1"/>
          <w:spacing w:val="-9"/>
          <w:sz w:val="20"/>
        </w:rPr>
        <w:t xml:space="preserve"> </w:t>
      </w:r>
      <w:r w:rsidRPr="001A3704">
        <w:rPr>
          <w:rFonts w:ascii="Arial" w:hAnsi="Arial" w:cs="Arial"/>
          <w:color w:val="000000" w:themeColor="text1"/>
          <w:sz w:val="20"/>
        </w:rPr>
        <w:t>a</w:t>
      </w:r>
      <w:r w:rsidRPr="001A3704">
        <w:rPr>
          <w:rFonts w:ascii="Arial" w:hAnsi="Arial" w:cs="Arial"/>
          <w:color w:val="000000" w:themeColor="text1"/>
          <w:spacing w:val="-9"/>
          <w:sz w:val="20"/>
        </w:rPr>
        <w:t xml:space="preserve"> </w:t>
      </w:r>
      <w:r w:rsidRPr="001A3704">
        <w:rPr>
          <w:rFonts w:ascii="Arial" w:hAnsi="Arial" w:cs="Arial"/>
          <w:color w:val="000000" w:themeColor="text1"/>
          <w:sz w:val="20"/>
        </w:rPr>
        <w:t>YouTube</w:t>
      </w:r>
      <w:r w:rsidRPr="001A3704">
        <w:rPr>
          <w:rFonts w:ascii="Arial" w:hAnsi="Arial" w:cs="Arial"/>
          <w:color w:val="000000" w:themeColor="text1"/>
          <w:spacing w:val="-9"/>
          <w:sz w:val="20"/>
        </w:rPr>
        <w:t xml:space="preserve"> </w:t>
      </w:r>
      <w:r w:rsidRPr="001A3704">
        <w:rPr>
          <w:rFonts w:ascii="Arial" w:hAnsi="Arial" w:cs="Arial"/>
          <w:color w:val="000000" w:themeColor="text1"/>
          <w:sz w:val="20"/>
        </w:rPr>
        <w:t>video</w:t>
      </w:r>
      <w:r w:rsidRPr="001A3704">
        <w:rPr>
          <w:rFonts w:ascii="Arial" w:hAnsi="Arial" w:cs="Arial"/>
          <w:color w:val="000000" w:themeColor="text1"/>
          <w:spacing w:val="-9"/>
          <w:sz w:val="20"/>
        </w:rPr>
        <w:t xml:space="preserve"> </w:t>
      </w:r>
      <w:r w:rsidRPr="005A1FF2">
        <w:rPr>
          <w:rFonts w:ascii="Arial" w:hAnsi="Arial" w:cs="Arial"/>
          <w:color w:val="000000" w:themeColor="text1"/>
          <w:sz w:val="20"/>
        </w:rPr>
        <w:t>produced</w:t>
      </w:r>
      <w:r w:rsidRPr="005A1FF2">
        <w:rPr>
          <w:rFonts w:ascii="Arial" w:hAnsi="Arial" w:cs="Arial"/>
          <w:color w:val="000000" w:themeColor="text1"/>
          <w:spacing w:val="-9"/>
          <w:sz w:val="20"/>
        </w:rPr>
        <w:t xml:space="preserve"> </w:t>
      </w:r>
      <w:r w:rsidRPr="005A1FF2">
        <w:rPr>
          <w:rFonts w:ascii="Arial" w:hAnsi="Arial" w:cs="Arial"/>
          <w:color w:val="000000" w:themeColor="text1"/>
          <w:sz w:val="20"/>
        </w:rPr>
        <w:t>by</w:t>
      </w:r>
      <w:r w:rsidRPr="005A1FF2">
        <w:rPr>
          <w:rFonts w:ascii="Arial" w:hAnsi="Arial" w:cs="Arial"/>
          <w:color w:val="000000" w:themeColor="text1"/>
          <w:spacing w:val="-9"/>
          <w:sz w:val="20"/>
        </w:rPr>
        <w:t xml:space="preserve"> </w:t>
      </w:r>
      <w:r w:rsidRPr="005A1FF2">
        <w:rPr>
          <w:rFonts w:ascii="Arial" w:hAnsi="Arial" w:cs="Arial"/>
          <w:color w:val="000000" w:themeColor="text1"/>
          <w:sz w:val="20"/>
        </w:rPr>
        <w:t>the</w:t>
      </w:r>
      <w:r w:rsidRPr="005A1FF2">
        <w:rPr>
          <w:rFonts w:ascii="Arial" w:hAnsi="Arial" w:cs="Arial"/>
          <w:color w:val="000000" w:themeColor="text1"/>
          <w:spacing w:val="-9"/>
          <w:sz w:val="20"/>
        </w:rPr>
        <w:t xml:space="preserve"> </w:t>
      </w:r>
      <w:r w:rsidRPr="005A1FF2">
        <w:rPr>
          <w:rFonts w:ascii="Arial" w:hAnsi="Arial" w:cs="Arial"/>
          <w:color w:val="000000" w:themeColor="text1"/>
          <w:sz w:val="20"/>
        </w:rPr>
        <w:t>US National Library of Medicine</w:t>
      </w:r>
      <w:r w:rsidR="00161F91">
        <w:rPr>
          <w:rFonts w:ascii="Arial" w:hAnsi="Arial" w:cs="Arial"/>
          <w:color w:val="000000" w:themeColor="text1"/>
          <w:sz w:val="20"/>
        </w:rPr>
        <w:t>.</w:t>
      </w:r>
    </w:p>
    <w:p w14:paraId="2822E5C9" w14:textId="1744A6C7" w:rsidR="00D367B3" w:rsidRPr="005A1FF2" w:rsidRDefault="00161F91" w:rsidP="00635C68">
      <w:pPr>
        <w:pStyle w:val="ListParagraph"/>
        <w:numPr>
          <w:ilvl w:val="1"/>
          <w:numId w:val="9"/>
        </w:numPr>
        <w:tabs>
          <w:tab w:val="left" w:pos="720"/>
          <w:tab w:val="left" w:pos="1359"/>
          <w:tab w:val="left" w:pos="1360"/>
        </w:tabs>
        <w:spacing w:before="40" w:line="276" w:lineRule="auto"/>
        <w:ind w:left="720"/>
        <w:rPr>
          <w:rFonts w:ascii="Arial" w:hAnsi="Arial" w:cs="Arial"/>
          <w:color w:val="1C2B39"/>
          <w:sz w:val="20"/>
        </w:rPr>
      </w:pPr>
      <w:r w:rsidRPr="00676992">
        <w:rPr>
          <w:rFonts w:ascii="Arial" w:hAnsi="Arial" w:cs="Arial"/>
          <w:i/>
          <w:iCs/>
          <w:color w:val="000000" w:themeColor="text1"/>
          <w:sz w:val="20"/>
        </w:rPr>
        <w:t xml:space="preserve">National </w:t>
      </w:r>
      <w:r w:rsidR="00D367B3" w:rsidRPr="00676992">
        <w:rPr>
          <w:rFonts w:ascii="Arial" w:hAnsi="Arial" w:cs="Arial"/>
          <w:i/>
          <w:iCs/>
          <w:color w:val="000000" w:themeColor="text1"/>
          <w:sz w:val="20"/>
        </w:rPr>
        <w:t>Harm Reduction Coalition</w:t>
      </w:r>
      <w:r w:rsidR="00D367B3" w:rsidRPr="007A4399">
        <w:rPr>
          <w:rFonts w:ascii="Arial" w:hAnsi="Arial" w:cs="Arial"/>
          <w:color w:val="000000" w:themeColor="text1"/>
          <w:sz w:val="20"/>
        </w:rPr>
        <w:t xml:space="preserve">, </w:t>
      </w:r>
      <w:r>
        <w:rPr>
          <w:rFonts w:ascii="Arial" w:hAnsi="Arial" w:cs="Arial"/>
          <w:color w:val="000000" w:themeColor="text1"/>
          <w:sz w:val="20"/>
        </w:rPr>
        <w:t>“Overdose Prevention”</w:t>
      </w:r>
      <w:r w:rsidR="007A4399" w:rsidRPr="007A4399">
        <w:rPr>
          <w:rFonts w:ascii="Arial" w:hAnsi="Arial" w:cs="Arial"/>
          <w:color w:val="000000" w:themeColor="text1"/>
          <w:sz w:val="20"/>
        </w:rPr>
        <w:t xml:space="preserve"> (</w:t>
      </w:r>
      <w:hyperlink r:id="rId107" w:history="1">
        <w:r w:rsidR="00A40910">
          <w:rPr>
            <w:rFonts w:ascii="Arial" w:hAnsi="Arial" w:cs="Arial"/>
            <w:color w:val="0563C1"/>
            <w:sz w:val="20"/>
            <w:szCs w:val="20"/>
            <w:u w:val="single"/>
          </w:rPr>
          <w:t>harmreduction.org/issues/overdose-prevention/</w:t>
        </w:r>
      </w:hyperlink>
      <w:r w:rsidR="007A4399" w:rsidRPr="00344DBB">
        <w:rPr>
          <w:rFonts w:ascii="Arial" w:hAnsi="Arial" w:cs="Arial"/>
          <w:color w:val="000000" w:themeColor="text1"/>
          <w:spacing w:val="-2"/>
          <w:sz w:val="20"/>
        </w:rPr>
        <w:t>,</w:t>
      </w:r>
      <w:r w:rsidR="007A4399">
        <w:rPr>
          <w:rFonts w:ascii="Arial" w:hAnsi="Arial" w:cs="Arial"/>
          <w:color w:val="008CCC"/>
          <w:spacing w:val="-2"/>
          <w:sz w:val="20"/>
        </w:rPr>
        <w:t xml:space="preserve"> </w:t>
      </w:r>
      <w:r w:rsidR="00D367B3" w:rsidRPr="005A1FF2">
        <w:rPr>
          <w:rFonts w:ascii="Arial" w:hAnsi="Arial" w:cs="Arial"/>
          <w:color w:val="000000" w:themeColor="text1"/>
          <w:sz w:val="20"/>
        </w:rPr>
        <w:t>some are free, and some are for</w:t>
      </w:r>
      <w:r w:rsidR="003C7FD8">
        <w:rPr>
          <w:rFonts w:ascii="Arial" w:hAnsi="Arial" w:cs="Arial"/>
          <w:color w:val="000000" w:themeColor="text1"/>
          <w:sz w:val="20"/>
        </w:rPr>
        <w:t xml:space="preserve"> a</w:t>
      </w:r>
      <w:r w:rsidR="00D367B3" w:rsidRPr="005A1FF2">
        <w:rPr>
          <w:rFonts w:ascii="Arial" w:hAnsi="Arial" w:cs="Arial"/>
          <w:color w:val="000000" w:themeColor="text1"/>
          <w:sz w:val="20"/>
        </w:rPr>
        <w:t xml:space="preserve"> fee)</w:t>
      </w:r>
      <w:r>
        <w:rPr>
          <w:rFonts w:ascii="Arial" w:hAnsi="Arial" w:cs="Arial"/>
          <w:color w:val="000000" w:themeColor="text1"/>
          <w:sz w:val="20"/>
        </w:rPr>
        <w:t>.</w:t>
      </w:r>
    </w:p>
    <w:p w14:paraId="5DD61254" w14:textId="4ED34C1F" w:rsidR="00D367B3" w:rsidRPr="007A4399" w:rsidRDefault="00161F91" w:rsidP="00635C68">
      <w:pPr>
        <w:pStyle w:val="ListParagraph"/>
        <w:numPr>
          <w:ilvl w:val="1"/>
          <w:numId w:val="9"/>
        </w:numPr>
        <w:tabs>
          <w:tab w:val="left" w:pos="720"/>
          <w:tab w:val="left" w:pos="1359"/>
          <w:tab w:val="left" w:pos="1360"/>
        </w:tabs>
        <w:spacing w:before="40" w:line="276" w:lineRule="auto"/>
        <w:ind w:left="720"/>
        <w:rPr>
          <w:rFonts w:ascii="Arial" w:hAnsi="Arial" w:cs="Arial"/>
          <w:color w:val="1C2B39"/>
          <w:sz w:val="20"/>
        </w:rPr>
      </w:pPr>
      <w:r w:rsidRPr="00676992">
        <w:rPr>
          <w:rFonts w:ascii="Arial" w:hAnsi="Arial" w:cs="Arial"/>
          <w:i/>
          <w:iCs/>
          <w:color w:val="000000" w:themeColor="text1"/>
          <w:sz w:val="20"/>
        </w:rPr>
        <w:t xml:space="preserve">National </w:t>
      </w:r>
      <w:r w:rsidR="00D367B3" w:rsidRPr="00676992">
        <w:rPr>
          <w:rFonts w:ascii="Arial" w:hAnsi="Arial" w:cs="Arial"/>
          <w:i/>
          <w:iCs/>
          <w:color w:val="000000" w:themeColor="text1"/>
          <w:sz w:val="20"/>
        </w:rPr>
        <w:t>Harm</w:t>
      </w:r>
      <w:r w:rsidR="00D367B3" w:rsidRPr="00676992">
        <w:rPr>
          <w:rFonts w:ascii="Arial" w:hAnsi="Arial" w:cs="Arial"/>
          <w:i/>
          <w:iCs/>
          <w:color w:val="000000" w:themeColor="text1"/>
          <w:spacing w:val="-3"/>
          <w:sz w:val="20"/>
        </w:rPr>
        <w:t xml:space="preserve"> </w:t>
      </w:r>
      <w:r w:rsidR="00D367B3" w:rsidRPr="00676992">
        <w:rPr>
          <w:rFonts w:ascii="Arial" w:hAnsi="Arial" w:cs="Arial"/>
          <w:i/>
          <w:iCs/>
          <w:color w:val="000000" w:themeColor="text1"/>
          <w:sz w:val="20"/>
        </w:rPr>
        <w:t>Reduction</w:t>
      </w:r>
      <w:r w:rsidR="00D367B3" w:rsidRPr="00676992">
        <w:rPr>
          <w:rFonts w:ascii="Arial" w:hAnsi="Arial" w:cs="Arial"/>
          <w:i/>
          <w:iCs/>
          <w:color w:val="000000" w:themeColor="text1"/>
          <w:spacing w:val="-2"/>
          <w:sz w:val="20"/>
        </w:rPr>
        <w:t xml:space="preserve"> </w:t>
      </w:r>
      <w:r w:rsidR="00D367B3" w:rsidRPr="00676992">
        <w:rPr>
          <w:rFonts w:ascii="Arial" w:hAnsi="Arial" w:cs="Arial"/>
          <w:i/>
          <w:iCs/>
          <w:color w:val="000000" w:themeColor="text1"/>
          <w:sz w:val="20"/>
        </w:rPr>
        <w:t>Coalition</w:t>
      </w:r>
      <w:r w:rsidR="00D367B3" w:rsidRPr="007A4399">
        <w:rPr>
          <w:rFonts w:ascii="Arial" w:hAnsi="Arial" w:cs="Arial"/>
          <w:color w:val="000000" w:themeColor="text1"/>
          <w:sz w:val="20"/>
        </w:rPr>
        <w:t>,</w:t>
      </w:r>
      <w:r w:rsidR="00D367B3" w:rsidRPr="007A4399">
        <w:rPr>
          <w:rFonts w:ascii="Arial" w:hAnsi="Arial" w:cs="Arial"/>
          <w:color w:val="000000" w:themeColor="text1"/>
          <w:spacing w:val="-3"/>
          <w:sz w:val="20"/>
        </w:rPr>
        <w:t xml:space="preserve"> </w:t>
      </w:r>
      <w:r>
        <w:rPr>
          <w:rFonts w:ascii="Arial" w:hAnsi="Arial" w:cs="Arial"/>
          <w:color w:val="000000" w:themeColor="text1"/>
          <w:sz w:val="20"/>
        </w:rPr>
        <w:t>“All Resources”</w:t>
      </w:r>
      <w:r w:rsidRPr="007A4399">
        <w:rPr>
          <w:rFonts w:ascii="Arial" w:hAnsi="Arial" w:cs="Arial"/>
          <w:color w:val="000000" w:themeColor="text1"/>
          <w:sz w:val="20"/>
        </w:rPr>
        <w:t xml:space="preserve"> </w:t>
      </w:r>
      <w:r w:rsidR="007A4399" w:rsidRPr="007A4399">
        <w:rPr>
          <w:rFonts w:ascii="Arial" w:hAnsi="Arial" w:cs="Arial"/>
          <w:color w:val="000000" w:themeColor="text1"/>
          <w:sz w:val="20"/>
        </w:rPr>
        <w:t>(</w:t>
      </w:r>
      <w:hyperlink r:id="rId108" w:history="1">
        <w:r w:rsidR="007A4399" w:rsidRPr="00572097">
          <w:rPr>
            <w:rFonts w:ascii="Arial" w:hAnsi="Arial" w:cs="Arial"/>
            <w:color w:val="0563C1"/>
            <w:sz w:val="20"/>
            <w:szCs w:val="20"/>
            <w:u w:val="single"/>
          </w:rPr>
          <w:t>harmreduction.org/all-resources/</w:t>
        </w:r>
      </w:hyperlink>
      <w:r w:rsidR="007A4399" w:rsidRPr="00D30AD1">
        <w:rPr>
          <w:rFonts w:ascii="Arial" w:hAnsi="Arial" w:cs="Arial"/>
          <w:color w:val="0D0D0D" w:themeColor="text1" w:themeTint="F2"/>
          <w:sz w:val="20"/>
          <w:szCs w:val="20"/>
        </w:rPr>
        <w:t>)</w:t>
      </w:r>
      <w:r>
        <w:rPr>
          <w:rFonts w:ascii="Arial" w:hAnsi="Arial" w:cs="Arial"/>
          <w:color w:val="0D0D0D" w:themeColor="text1" w:themeTint="F2"/>
          <w:sz w:val="20"/>
          <w:szCs w:val="20"/>
        </w:rPr>
        <w:t>.</w:t>
      </w:r>
    </w:p>
    <w:p w14:paraId="40C98D4E" w14:textId="33E5B445" w:rsidR="00D367B3" w:rsidRPr="005A1FF2" w:rsidRDefault="00D367B3" w:rsidP="005D0D90">
      <w:pPr>
        <w:pStyle w:val="Supportkit-body"/>
      </w:pPr>
      <w:bookmarkStart w:id="20" w:name="Additional_Resources_"/>
      <w:bookmarkStart w:id="21" w:name="_bookmark9"/>
      <w:bookmarkEnd w:id="20"/>
      <w:bookmarkEnd w:id="21"/>
      <w:r w:rsidRPr="005A1FF2">
        <w:rPr>
          <w:b/>
        </w:rPr>
        <w:t xml:space="preserve">Legality: </w:t>
      </w:r>
      <w:r w:rsidRPr="005A1FF2">
        <w:t xml:space="preserve">Library staff and members of the community have expressed liability concerns over naloxone administration </w:t>
      </w:r>
      <w:proofErr w:type="gramStart"/>
      <w:r w:rsidRPr="005A1FF2">
        <w:t>in the event that</w:t>
      </w:r>
      <w:proofErr w:type="gramEnd"/>
      <w:r w:rsidRPr="005A1FF2">
        <w:t xml:space="preserve"> an opioid reversal fails or the individual who received the naloxone has an adverse reaction. Every state has some form of a Good Samaritan law, which provides protection when individuals aid in an emergency. However, </w:t>
      </w:r>
      <w:proofErr w:type="gramStart"/>
      <w:r w:rsidRPr="005A1FF2">
        <w:t>with regard to</w:t>
      </w:r>
      <w:proofErr w:type="gramEnd"/>
      <w:r w:rsidRPr="005A1FF2">
        <w:t xml:space="preserve"> dispensing, carrying, and administering naloxone, each state differs on what situations apply to these laws. Your library may have access to support from a local attorney as part of your connection to local government. It is recommended to confirm what policies are in place for employees of other agencies as a starting point for the library’s policy.</w:t>
      </w:r>
    </w:p>
    <w:p w14:paraId="0F3EB551" w14:textId="0131A58A" w:rsidR="00D367B3" w:rsidRPr="005A1FF2" w:rsidRDefault="00D367B3" w:rsidP="005D0D90">
      <w:pPr>
        <w:pStyle w:val="Supportkit-body"/>
      </w:pPr>
      <w:r w:rsidRPr="005A1FF2">
        <w:t>Resources</w:t>
      </w:r>
      <w:r w:rsidRPr="005A1FF2">
        <w:rPr>
          <w:spacing w:val="-3"/>
        </w:rPr>
        <w:t xml:space="preserve"> </w:t>
      </w:r>
      <w:r w:rsidRPr="005A1FF2">
        <w:t>for</w:t>
      </w:r>
      <w:r w:rsidRPr="005A1FF2">
        <w:rPr>
          <w:spacing w:val="-2"/>
        </w:rPr>
        <w:t xml:space="preserve"> </w:t>
      </w:r>
      <w:r w:rsidRPr="005A1FF2">
        <w:t>Good</w:t>
      </w:r>
      <w:r w:rsidRPr="005A1FF2">
        <w:rPr>
          <w:spacing w:val="-3"/>
        </w:rPr>
        <w:t xml:space="preserve"> </w:t>
      </w:r>
      <w:r w:rsidRPr="005A1FF2">
        <w:t>Samaritan</w:t>
      </w:r>
      <w:r w:rsidRPr="005A1FF2">
        <w:rPr>
          <w:spacing w:val="-2"/>
        </w:rPr>
        <w:t xml:space="preserve"> laws:</w:t>
      </w:r>
    </w:p>
    <w:p w14:paraId="73BE9EF1" w14:textId="17835989" w:rsidR="00D367B3" w:rsidRPr="00041B32" w:rsidRDefault="00D367B3" w:rsidP="0043529E">
      <w:pPr>
        <w:pStyle w:val="ListParagraph"/>
        <w:numPr>
          <w:ilvl w:val="1"/>
          <w:numId w:val="9"/>
        </w:numPr>
        <w:tabs>
          <w:tab w:val="left" w:pos="990"/>
          <w:tab w:val="left" w:pos="1359"/>
          <w:tab w:val="left" w:pos="1360"/>
        </w:tabs>
        <w:spacing w:before="174" w:line="276" w:lineRule="auto"/>
        <w:ind w:left="720"/>
        <w:rPr>
          <w:rFonts w:ascii="Arial" w:hAnsi="Arial" w:cs="Arial"/>
          <w:color w:val="000000" w:themeColor="text1"/>
          <w:sz w:val="20"/>
        </w:rPr>
      </w:pPr>
      <w:r w:rsidRPr="005A1FF2">
        <w:rPr>
          <w:rFonts w:ascii="Arial" w:hAnsi="Arial" w:cs="Arial"/>
          <w:color w:val="000000" w:themeColor="text1"/>
          <w:sz w:val="20"/>
        </w:rPr>
        <w:t>National</w:t>
      </w:r>
      <w:r w:rsidRPr="005A1FF2">
        <w:rPr>
          <w:rFonts w:ascii="Arial" w:hAnsi="Arial" w:cs="Arial"/>
          <w:color w:val="000000" w:themeColor="text1"/>
          <w:spacing w:val="-4"/>
          <w:sz w:val="20"/>
        </w:rPr>
        <w:t xml:space="preserve"> </w:t>
      </w:r>
      <w:r w:rsidRPr="005A1FF2">
        <w:rPr>
          <w:rFonts w:ascii="Arial" w:hAnsi="Arial" w:cs="Arial"/>
          <w:color w:val="000000" w:themeColor="text1"/>
          <w:sz w:val="20"/>
        </w:rPr>
        <w:t>Center</w:t>
      </w:r>
      <w:r w:rsidRPr="005A1FF2">
        <w:rPr>
          <w:rFonts w:ascii="Arial" w:hAnsi="Arial" w:cs="Arial"/>
          <w:color w:val="000000" w:themeColor="text1"/>
          <w:spacing w:val="-2"/>
          <w:sz w:val="20"/>
        </w:rPr>
        <w:t xml:space="preserve"> </w:t>
      </w:r>
      <w:r w:rsidRPr="005A1FF2">
        <w:rPr>
          <w:rFonts w:ascii="Arial" w:hAnsi="Arial" w:cs="Arial"/>
          <w:color w:val="000000" w:themeColor="text1"/>
          <w:sz w:val="20"/>
        </w:rPr>
        <w:t>for</w:t>
      </w:r>
      <w:r w:rsidRPr="005A1FF2">
        <w:rPr>
          <w:rFonts w:ascii="Arial" w:hAnsi="Arial" w:cs="Arial"/>
          <w:color w:val="000000" w:themeColor="text1"/>
          <w:spacing w:val="-2"/>
          <w:sz w:val="20"/>
        </w:rPr>
        <w:t xml:space="preserve"> </w:t>
      </w:r>
      <w:r w:rsidRPr="005A1FF2">
        <w:rPr>
          <w:rFonts w:ascii="Arial" w:hAnsi="Arial" w:cs="Arial"/>
          <w:color w:val="000000" w:themeColor="text1"/>
          <w:sz w:val="20"/>
        </w:rPr>
        <w:t>Biotechnology</w:t>
      </w:r>
      <w:r w:rsidRPr="005A1FF2">
        <w:rPr>
          <w:rFonts w:ascii="Arial" w:hAnsi="Arial" w:cs="Arial"/>
          <w:color w:val="000000" w:themeColor="text1"/>
          <w:spacing w:val="-1"/>
          <w:sz w:val="20"/>
        </w:rPr>
        <w:t xml:space="preserve"> </w:t>
      </w:r>
      <w:r w:rsidRPr="005A1FF2">
        <w:rPr>
          <w:rFonts w:ascii="Arial" w:hAnsi="Arial" w:cs="Arial"/>
          <w:color w:val="000000" w:themeColor="text1"/>
          <w:sz w:val="20"/>
        </w:rPr>
        <w:t>Information,</w:t>
      </w:r>
      <w:r w:rsidRPr="005A1FF2">
        <w:rPr>
          <w:rFonts w:ascii="Arial" w:hAnsi="Arial" w:cs="Arial"/>
          <w:color w:val="000000" w:themeColor="text1"/>
          <w:spacing w:val="-3"/>
          <w:sz w:val="20"/>
        </w:rPr>
        <w:t xml:space="preserve"> </w:t>
      </w:r>
      <w:r w:rsidRPr="00041B32">
        <w:rPr>
          <w:rFonts w:ascii="Arial" w:hAnsi="Arial" w:cs="Arial"/>
          <w:i/>
          <w:iCs/>
          <w:color w:val="000000" w:themeColor="text1"/>
          <w:sz w:val="20"/>
        </w:rPr>
        <w:t>Good</w:t>
      </w:r>
      <w:r w:rsidRPr="00041B32">
        <w:rPr>
          <w:rFonts w:ascii="Arial" w:hAnsi="Arial" w:cs="Arial"/>
          <w:i/>
          <w:iCs/>
          <w:color w:val="000000" w:themeColor="text1"/>
          <w:spacing w:val="-2"/>
          <w:sz w:val="20"/>
        </w:rPr>
        <w:t xml:space="preserve"> </w:t>
      </w:r>
      <w:r w:rsidRPr="00041B32">
        <w:rPr>
          <w:rFonts w:ascii="Arial" w:hAnsi="Arial" w:cs="Arial"/>
          <w:i/>
          <w:iCs/>
          <w:color w:val="000000" w:themeColor="text1"/>
          <w:sz w:val="20"/>
        </w:rPr>
        <w:t>Samaritan</w:t>
      </w:r>
      <w:r w:rsidRPr="00041B32">
        <w:rPr>
          <w:rFonts w:ascii="Arial" w:hAnsi="Arial" w:cs="Arial"/>
          <w:i/>
          <w:iCs/>
          <w:color w:val="000000" w:themeColor="text1"/>
          <w:spacing w:val="-1"/>
          <w:sz w:val="20"/>
        </w:rPr>
        <w:t xml:space="preserve"> </w:t>
      </w:r>
      <w:r w:rsidRPr="00041B32">
        <w:rPr>
          <w:rFonts w:ascii="Arial" w:hAnsi="Arial" w:cs="Arial"/>
          <w:i/>
          <w:iCs/>
          <w:color w:val="000000" w:themeColor="text1"/>
          <w:spacing w:val="-4"/>
          <w:sz w:val="20"/>
        </w:rPr>
        <w:t>Laws</w:t>
      </w:r>
      <w:r w:rsidR="00041B32" w:rsidRPr="00041B32">
        <w:rPr>
          <w:rFonts w:ascii="Arial" w:hAnsi="Arial" w:cs="Arial"/>
          <w:color w:val="000000" w:themeColor="text1"/>
          <w:spacing w:val="-4"/>
          <w:sz w:val="20"/>
          <w:u w:val="single" w:color="008CCC"/>
        </w:rPr>
        <w:t xml:space="preserve"> </w:t>
      </w:r>
      <w:r w:rsidR="00041B32" w:rsidRPr="00041B32">
        <w:rPr>
          <w:rFonts w:ascii="Arial" w:hAnsi="Arial" w:cs="Arial"/>
          <w:color w:val="000000" w:themeColor="text1"/>
          <w:spacing w:val="-4"/>
          <w:sz w:val="20"/>
        </w:rPr>
        <w:t>(</w:t>
      </w:r>
      <w:hyperlink r:id="rId109" w:history="1">
        <w:r w:rsidR="00041B32" w:rsidRPr="00572097">
          <w:rPr>
            <w:rFonts w:ascii="Arial" w:hAnsi="Arial" w:cs="Arial"/>
            <w:color w:val="0563C1"/>
            <w:sz w:val="20"/>
            <w:szCs w:val="20"/>
            <w:u w:val="single"/>
          </w:rPr>
          <w:t>ncbi.nlm.nih.gov/books/NBK542176</w:t>
        </w:r>
        <w:r w:rsidR="00041B32" w:rsidRPr="00041B32">
          <w:rPr>
            <w:rStyle w:val="Hyperlink"/>
            <w:rFonts w:cs="Arial"/>
            <w:spacing w:val="-4"/>
          </w:rPr>
          <w:t>)</w:t>
        </w:r>
      </w:hyperlink>
    </w:p>
    <w:p w14:paraId="72E47E6E" w14:textId="5719435F" w:rsidR="00D367B3" w:rsidRPr="005A1FF2" w:rsidRDefault="00D367B3" w:rsidP="0043529E">
      <w:pPr>
        <w:pStyle w:val="ListParagraph"/>
        <w:numPr>
          <w:ilvl w:val="1"/>
          <w:numId w:val="9"/>
        </w:numPr>
        <w:tabs>
          <w:tab w:val="left" w:pos="990"/>
          <w:tab w:val="left" w:pos="1359"/>
          <w:tab w:val="left" w:pos="1360"/>
        </w:tabs>
        <w:spacing w:before="127" w:line="276" w:lineRule="auto"/>
        <w:ind w:left="720"/>
        <w:rPr>
          <w:rFonts w:ascii="Arial" w:hAnsi="Arial" w:cs="Arial"/>
          <w:color w:val="000000" w:themeColor="text1"/>
          <w:sz w:val="20"/>
        </w:rPr>
      </w:pPr>
      <w:r w:rsidRPr="005A1FF2">
        <w:rPr>
          <w:rFonts w:ascii="Arial" w:hAnsi="Arial" w:cs="Arial"/>
          <w:color w:val="000000" w:themeColor="text1"/>
          <w:sz w:val="20"/>
        </w:rPr>
        <w:t>National</w:t>
      </w:r>
      <w:r w:rsidRPr="005A1FF2">
        <w:rPr>
          <w:rFonts w:ascii="Arial" w:hAnsi="Arial" w:cs="Arial"/>
          <w:color w:val="000000" w:themeColor="text1"/>
          <w:spacing w:val="-6"/>
          <w:sz w:val="20"/>
        </w:rPr>
        <w:t xml:space="preserve"> </w:t>
      </w:r>
      <w:r w:rsidRPr="005A1FF2">
        <w:rPr>
          <w:rFonts w:ascii="Arial" w:hAnsi="Arial" w:cs="Arial"/>
          <w:color w:val="000000" w:themeColor="text1"/>
          <w:sz w:val="20"/>
        </w:rPr>
        <w:t>Center</w:t>
      </w:r>
      <w:r w:rsidRPr="005A1FF2">
        <w:rPr>
          <w:rFonts w:ascii="Arial" w:hAnsi="Arial" w:cs="Arial"/>
          <w:color w:val="000000" w:themeColor="text1"/>
          <w:spacing w:val="-6"/>
          <w:sz w:val="20"/>
        </w:rPr>
        <w:t xml:space="preserve"> </w:t>
      </w:r>
      <w:r w:rsidRPr="005A1FF2">
        <w:rPr>
          <w:rFonts w:ascii="Arial" w:hAnsi="Arial" w:cs="Arial"/>
          <w:color w:val="000000" w:themeColor="text1"/>
          <w:sz w:val="20"/>
        </w:rPr>
        <w:t>for</w:t>
      </w:r>
      <w:r w:rsidRPr="005A1FF2">
        <w:rPr>
          <w:rFonts w:ascii="Arial" w:hAnsi="Arial" w:cs="Arial"/>
          <w:color w:val="000000" w:themeColor="text1"/>
          <w:spacing w:val="-6"/>
          <w:sz w:val="20"/>
        </w:rPr>
        <w:t xml:space="preserve"> </w:t>
      </w:r>
      <w:r w:rsidRPr="005A1FF2">
        <w:rPr>
          <w:rFonts w:ascii="Arial" w:hAnsi="Arial" w:cs="Arial"/>
          <w:color w:val="000000" w:themeColor="text1"/>
          <w:sz w:val="20"/>
        </w:rPr>
        <w:t>Biotechnology</w:t>
      </w:r>
      <w:r w:rsidRPr="005A1FF2">
        <w:rPr>
          <w:rFonts w:ascii="Arial" w:hAnsi="Arial" w:cs="Arial"/>
          <w:color w:val="000000" w:themeColor="text1"/>
          <w:spacing w:val="-6"/>
          <w:sz w:val="20"/>
        </w:rPr>
        <w:t xml:space="preserve"> </w:t>
      </w:r>
      <w:r w:rsidRPr="005A1FF2">
        <w:rPr>
          <w:rFonts w:ascii="Arial" w:hAnsi="Arial" w:cs="Arial"/>
          <w:color w:val="000000" w:themeColor="text1"/>
          <w:sz w:val="20"/>
        </w:rPr>
        <w:t>Information,</w:t>
      </w:r>
      <w:r w:rsidRPr="005A1FF2">
        <w:rPr>
          <w:rFonts w:ascii="Arial" w:hAnsi="Arial" w:cs="Arial"/>
          <w:color w:val="000000" w:themeColor="text1"/>
          <w:spacing w:val="-7"/>
          <w:sz w:val="20"/>
        </w:rPr>
        <w:t xml:space="preserve"> </w:t>
      </w:r>
      <w:hyperlink r:id="rId110">
        <w:r w:rsidRPr="00D13779">
          <w:rPr>
            <w:rFonts w:ascii="Arial" w:hAnsi="Arial" w:cs="Arial"/>
            <w:i/>
            <w:iCs/>
            <w:color w:val="000000" w:themeColor="text1"/>
            <w:sz w:val="20"/>
          </w:rPr>
          <w:t xml:space="preserve">Opioid-overdose laws association with opioid </w:t>
        </w:r>
      </w:hyperlink>
      <w:hyperlink r:id="rId111">
        <w:r w:rsidRPr="00D13779">
          <w:rPr>
            <w:rFonts w:ascii="Arial" w:hAnsi="Arial" w:cs="Arial"/>
            <w:i/>
            <w:iCs/>
            <w:color w:val="000000" w:themeColor="text1"/>
            <w:sz w:val="20"/>
          </w:rPr>
          <w:t>use and overdose mortality</w:t>
        </w:r>
      </w:hyperlink>
      <w:r w:rsidRPr="005A1FF2">
        <w:rPr>
          <w:rFonts w:ascii="Arial" w:hAnsi="Arial" w:cs="Arial"/>
          <w:color w:val="000000" w:themeColor="text1"/>
          <w:sz w:val="20"/>
        </w:rPr>
        <w:t>,</w:t>
      </w:r>
      <w:r w:rsidRPr="005A1FF2">
        <w:rPr>
          <w:rFonts w:ascii="Arial" w:hAnsi="Arial" w:cs="Arial"/>
          <w:color w:val="000000" w:themeColor="text1"/>
          <w:spacing w:val="-3"/>
          <w:sz w:val="20"/>
        </w:rPr>
        <w:t xml:space="preserve"> </w:t>
      </w:r>
      <w:r w:rsidRPr="005A1FF2">
        <w:rPr>
          <w:rFonts w:ascii="Arial" w:hAnsi="Arial" w:cs="Arial"/>
          <w:color w:val="000000" w:themeColor="text1"/>
          <w:sz w:val="20"/>
        </w:rPr>
        <w:t>from</w:t>
      </w:r>
      <w:r w:rsidRPr="005A1FF2">
        <w:rPr>
          <w:rFonts w:ascii="Arial" w:hAnsi="Arial" w:cs="Arial"/>
          <w:color w:val="000000" w:themeColor="text1"/>
          <w:spacing w:val="-3"/>
          <w:sz w:val="20"/>
        </w:rPr>
        <w:t xml:space="preserve"> </w:t>
      </w:r>
      <w:r w:rsidRPr="005A1FF2">
        <w:rPr>
          <w:rFonts w:ascii="Arial" w:hAnsi="Arial" w:cs="Arial"/>
          <w:color w:val="000000" w:themeColor="text1"/>
          <w:sz w:val="20"/>
        </w:rPr>
        <w:t>2014</w:t>
      </w:r>
      <w:r w:rsidR="00D13779">
        <w:rPr>
          <w:rFonts w:ascii="Arial" w:hAnsi="Arial" w:cs="Arial"/>
          <w:color w:val="000000" w:themeColor="text1"/>
          <w:sz w:val="20"/>
        </w:rPr>
        <w:t xml:space="preserve"> (</w:t>
      </w:r>
      <w:hyperlink r:id="rId112" w:history="1">
        <w:r w:rsidR="00D13779" w:rsidRPr="00572097">
          <w:rPr>
            <w:rStyle w:val="Hyperlink"/>
            <w:rFonts w:cs="Arial"/>
          </w:rPr>
          <w:t>pubmed.ncbi.nlm.nih.gov/29610001</w:t>
        </w:r>
      </w:hyperlink>
      <w:r w:rsidR="00D13779">
        <w:rPr>
          <w:rFonts w:ascii="Arial" w:hAnsi="Arial" w:cs="Arial"/>
          <w:color w:val="000000" w:themeColor="text1"/>
          <w:sz w:val="20"/>
        </w:rPr>
        <w:t>)</w:t>
      </w:r>
      <w:r w:rsidRPr="005A1FF2">
        <w:rPr>
          <w:rFonts w:ascii="Arial" w:hAnsi="Arial" w:cs="Arial"/>
          <w:color w:val="000000" w:themeColor="text1"/>
          <w:sz w:val="20"/>
        </w:rPr>
        <w:t>:</w:t>
      </w:r>
      <w:r w:rsidRPr="005A1FF2">
        <w:rPr>
          <w:rFonts w:ascii="Arial" w:hAnsi="Arial" w:cs="Arial"/>
          <w:color w:val="000000" w:themeColor="text1"/>
          <w:spacing w:val="-3"/>
          <w:sz w:val="20"/>
        </w:rPr>
        <w:t xml:space="preserve"> </w:t>
      </w:r>
      <w:r w:rsidRPr="005A1FF2">
        <w:rPr>
          <w:rFonts w:ascii="Arial" w:hAnsi="Arial" w:cs="Arial"/>
          <w:color w:val="000000" w:themeColor="text1"/>
          <w:sz w:val="20"/>
        </w:rPr>
        <w:t>“Laws</w:t>
      </w:r>
      <w:r w:rsidRPr="005A1FF2">
        <w:rPr>
          <w:rFonts w:ascii="Arial" w:hAnsi="Arial" w:cs="Arial"/>
          <w:color w:val="000000" w:themeColor="text1"/>
          <w:spacing w:val="-3"/>
          <w:sz w:val="20"/>
        </w:rPr>
        <w:t xml:space="preserve"> </w:t>
      </w:r>
      <w:r w:rsidRPr="005A1FF2">
        <w:rPr>
          <w:rFonts w:ascii="Arial" w:hAnsi="Arial" w:cs="Arial"/>
          <w:color w:val="000000" w:themeColor="text1"/>
          <w:sz w:val="20"/>
        </w:rPr>
        <w:t>designed</w:t>
      </w:r>
      <w:r w:rsidRPr="005A1FF2">
        <w:rPr>
          <w:rFonts w:ascii="Arial" w:hAnsi="Arial" w:cs="Arial"/>
          <w:color w:val="000000" w:themeColor="text1"/>
          <w:spacing w:val="-3"/>
          <w:sz w:val="20"/>
        </w:rPr>
        <w:t xml:space="preserve"> </w:t>
      </w:r>
      <w:r w:rsidRPr="005A1FF2">
        <w:rPr>
          <w:rFonts w:ascii="Arial" w:hAnsi="Arial" w:cs="Arial"/>
          <w:color w:val="000000" w:themeColor="text1"/>
          <w:sz w:val="20"/>
        </w:rPr>
        <w:t>to</w:t>
      </w:r>
      <w:r w:rsidRPr="005A1FF2">
        <w:rPr>
          <w:rFonts w:ascii="Arial" w:hAnsi="Arial" w:cs="Arial"/>
          <w:color w:val="000000" w:themeColor="text1"/>
          <w:spacing w:val="-3"/>
          <w:sz w:val="20"/>
        </w:rPr>
        <w:t xml:space="preserve"> </w:t>
      </w:r>
      <w:r w:rsidRPr="005A1FF2">
        <w:rPr>
          <w:rFonts w:ascii="Arial" w:hAnsi="Arial" w:cs="Arial"/>
          <w:color w:val="000000" w:themeColor="text1"/>
          <w:sz w:val="20"/>
        </w:rPr>
        <w:t>increase</w:t>
      </w:r>
      <w:r w:rsidRPr="005A1FF2">
        <w:rPr>
          <w:rFonts w:ascii="Arial" w:hAnsi="Arial" w:cs="Arial"/>
          <w:color w:val="000000" w:themeColor="text1"/>
          <w:spacing w:val="-3"/>
          <w:sz w:val="20"/>
        </w:rPr>
        <w:t xml:space="preserve"> </w:t>
      </w:r>
      <w:r w:rsidRPr="005A1FF2">
        <w:rPr>
          <w:rFonts w:ascii="Arial" w:hAnsi="Arial" w:cs="Arial"/>
          <w:color w:val="000000" w:themeColor="text1"/>
          <w:sz w:val="20"/>
        </w:rPr>
        <w:t>layperson</w:t>
      </w:r>
      <w:r w:rsidRPr="005A1FF2">
        <w:rPr>
          <w:rFonts w:ascii="Arial" w:hAnsi="Arial" w:cs="Arial"/>
          <w:color w:val="000000" w:themeColor="text1"/>
          <w:spacing w:val="-3"/>
          <w:sz w:val="20"/>
        </w:rPr>
        <w:t xml:space="preserve"> </w:t>
      </w:r>
      <w:r w:rsidRPr="005A1FF2">
        <w:rPr>
          <w:rFonts w:ascii="Arial" w:hAnsi="Arial" w:cs="Arial"/>
          <w:color w:val="000000" w:themeColor="text1"/>
          <w:sz w:val="20"/>
        </w:rPr>
        <w:t>engagement</w:t>
      </w:r>
      <w:r w:rsidRPr="005A1FF2">
        <w:rPr>
          <w:rFonts w:ascii="Arial" w:hAnsi="Arial" w:cs="Arial"/>
          <w:color w:val="000000" w:themeColor="text1"/>
          <w:spacing w:val="-3"/>
          <w:sz w:val="20"/>
        </w:rPr>
        <w:t xml:space="preserve"> </w:t>
      </w:r>
      <w:r w:rsidRPr="005A1FF2">
        <w:rPr>
          <w:rFonts w:ascii="Arial" w:hAnsi="Arial" w:cs="Arial"/>
          <w:color w:val="000000" w:themeColor="text1"/>
          <w:sz w:val="20"/>
        </w:rPr>
        <w:t>in opioid-overdose reversal were associated with reduced opioid-overdose mortality. We found no evidence that these measures were associated with increased non-medical opioid use</w:t>
      </w:r>
      <w:r w:rsidR="007B3EB5">
        <w:rPr>
          <w:rFonts w:ascii="Arial" w:hAnsi="Arial" w:cs="Arial"/>
          <w:color w:val="000000" w:themeColor="text1"/>
          <w:sz w:val="20"/>
        </w:rPr>
        <w:t>.</w:t>
      </w:r>
      <w:r w:rsidRPr="005A1FF2">
        <w:rPr>
          <w:rFonts w:ascii="Arial" w:hAnsi="Arial" w:cs="Arial"/>
          <w:color w:val="000000" w:themeColor="text1"/>
          <w:sz w:val="20"/>
        </w:rPr>
        <w:t>”</w:t>
      </w:r>
    </w:p>
    <w:p w14:paraId="5A394BC6" w14:textId="7F44EB4D" w:rsidR="006C2F82" w:rsidRPr="005A1FF2" w:rsidRDefault="006C2F82" w:rsidP="00D13779">
      <w:pPr>
        <w:pStyle w:val="ListParagraph"/>
        <w:numPr>
          <w:ilvl w:val="1"/>
          <w:numId w:val="9"/>
        </w:numPr>
        <w:tabs>
          <w:tab w:val="left" w:pos="720"/>
          <w:tab w:val="left" w:pos="1359"/>
          <w:tab w:val="left" w:pos="1360"/>
        </w:tabs>
        <w:spacing w:before="121" w:line="276" w:lineRule="auto"/>
        <w:ind w:left="720"/>
        <w:rPr>
          <w:rFonts w:ascii="Arial" w:hAnsi="Arial" w:cs="Arial"/>
          <w:color w:val="1C2B39"/>
          <w:sz w:val="20"/>
        </w:rPr>
      </w:pPr>
      <w:r w:rsidRPr="005A1FF2">
        <w:rPr>
          <w:rFonts w:ascii="Arial" w:hAnsi="Arial" w:cs="Arial"/>
          <w:color w:val="000000" w:themeColor="text1"/>
          <w:sz w:val="20"/>
        </w:rPr>
        <w:t xml:space="preserve">Prescription Drug Abuse Policy System, </w:t>
      </w:r>
      <w:r w:rsidRPr="00D13779">
        <w:rPr>
          <w:rFonts w:ascii="Arial" w:hAnsi="Arial" w:cs="Arial"/>
          <w:i/>
          <w:iCs/>
          <w:color w:val="000000" w:themeColor="text1"/>
          <w:sz w:val="20"/>
        </w:rPr>
        <w:t>Good Samaritan Overdose Prevention Laws</w:t>
      </w:r>
      <w:r w:rsidR="00D13779">
        <w:rPr>
          <w:rFonts w:ascii="Arial" w:hAnsi="Arial" w:cs="Arial"/>
          <w:i/>
          <w:iCs/>
          <w:color w:val="000000" w:themeColor="text1"/>
          <w:sz w:val="20"/>
        </w:rPr>
        <w:t xml:space="preserve"> </w:t>
      </w:r>
      <w:r w:rsidR="00D13779" w:rsidRPr="00D13779">
        <w:rPr>
          <w:rFonts w:ascii="Arial" w:hAnsi="Arial" w:cs="Arial"/>
          <w:color w:val="000000" w:themeColor="text1"/>
          <w:sz w:val="20"/>
        </w:rPr>
        <w:t>(</w:t>
      </w:r>
      <w:hyperlink r:id="rId113" w:history="1">
        <w:r w:rsidR="00D13779" w:rsidRPr="00572097">
          <w:rPr>
            <w:rStyle w:val="Hyperlink"/>
            <w:rFonts w:cs="Arial"/>
          </w:rPr>
          <w:t>pdaps.org/datasets/good-samaritan-overdose-laws-1501695153</w:t>
        </w:r>
      </w:hyperlink>
      <w:r w:rsidR="00D13779" w:rsidRPr="00D02D91">
        <w:rPr>
          <w:rFonts w:ascii="Arial" w:hAnsi="Arial" w:cs="Arial"/>
          <w:color w:val="0D0D0D" w:themeColor="text1" w:themeTint="F2"/>
          <w:sz w:val="20"/>
          <w:szCs w:val="20"/>
        </w:rPr>
        <w:t>)</w:t>
      </w:r>
    </w:p>
    <w:p w14:paraId="3357FE39" w14:textId="7FE73CBD" w:rsidR="00AA2F0E" w:rsidRPr="005A1FF2" w:rsidRDefault="00D367B3" w:rsidP="0048261A">
      <w:pPr>
        <w:pStyle w:val="ListParagraph"/>
        <w:numPr>
          <w:ilvl w:val="1"/>
          <w:numId w:val="9"/>
        </w:numPr>
        <w:tabs>
          <w:tab w:val="left" w:pos="720"/>
          <w:tab w:val="left" w:pos="1359"/>
          <w:tab w:val="left" w:pos="1360"/>
        </w:tabs>
        <w:spacing w:before="121" w:line="276" w:lineRule="auto"/>
        <w:ind w:left="720"/>
        <w:rPr>
          <w:rFonts w:ascii="Arial" w:hAnsi="Arial" w:cs="Arial"/>
          <w:color w:val="1C2B39"/>
          <w:sz w:val="20"/>
        </w:rPr>
      </w:pPr>
      <w:r w:rsidRPr="005A1FF2">
        <w:rPr>
          <w:rFonts w:ascii="Arial" w:hAnsi="Arial" w:cs="Arial"/>
          <w:color w:val="000000" w:themeColor="text1"/>
          <w:sz w:val="20"/>
        </w:rPr>
        <w:t>Prescription</w:t>
      </w:r>
      <w:r w:rsidRPr="005A1FF2">
        <w:rPr>
          <w:rFonts w:ascii="Arial" w:hAnsi="Arial" w:cs="Arial"/>
          <w:color w:val="000000" w:themeColor="text1"/>
          <w:spacing w:val="-9"/>
          <w:sz w:val="20"/>
        </w:rPr>
        <w:t xml:space="preserve"> </w:t>
      </w:r>
      <w:r w:rsidRPr="005A1FF2">
        <w:rPr>
          <w:rFonts w:ascii="Arial" w:hAnsi="Arial" w:cs="Arial"/>
          <w:color w:val="000000" w:themeColor="text1"/>
          <w:sz w:val="20"/>
        </w:rPr>
        <w:t>Drug</w:t>
      </w:r>
      <w:r w:rsidRPr="005A1FF2">
        <w:rPr>
          <w:rFonts w:ascii="Arial" w:hAnsi="Arial" w:cs="Arial"/>
          <w:color w:val="000000" w:themeColor="text1"/>
          <w:spacing w:val="-9"/>
          <w:sz w:val="20"/>
        </w:rPr>
        <w:t xml:space="preserve"> </w:t>
      </w:r>
      <w:r w:rsidRPr="005A1FF2">
        <w:rPr>
          <w:rFonts w:ascii="Arial" w:hAnsi="Arial" w:cs="Arial"/>
          <w:color w:val="000000" w:themeColor="text1"/>
          <w:sz w:val="20"/>
        </w:rPr>
        <w:t>Abuse</w:t>
      </w:r>
      <w:r w:rsidRPr="005A1FF2">
        <w:rPr>
          <w:rFonts w:ascii="Arial" w:hAnsi="Arial" w:cs="Arial"/>
          <w:color w:val="000000" w:themeColor="text1"/>
          <w:spacing w:val="-9"/>
          <w:sz w:val="20"/>
        </w:rPr>
        <w:t xml:space="preserve"> </w:t>
      </w:r>
      <w:r w:rsidRPr="005A1FF2">
        <w:rPr>
          <w:rFonts w:ascii="Arial" w:hAnsi="Arial" w:cs="Arial"/>
          <w:color w:val="000000" w:themeColor="text1"/>
          <w:sz w:val="20"/>
        </w:rPr>
        <w:t>Policy</w:t>
      </w:r>
      <w:r w:rsidRPr="005A1FF2">
        <w:rPr>
          <w:rFonts w:ascii="Arial" w:hAnsi="Arial" w:cs="Arial"/>
          <w:color w:val="000000" w:themeColor="text1"/>
          <w:spacing w:val="-9"/>
          <w:sz w:val="20"/>
        </w:rPr>
        <w:t xml:space="preserve"> </w:t>
      </w:r>
      <w:r w:rsidRPr="005A1FF2">
        <w:rPr>
          <w:rFonts w:ascii="Arial" w:hAnsi="Arial" w:cs="Arial"/>
          <w:color w:val="000000" w:themeColor="text1"/>
          <w:sz w:val="20"/>
        </w:rPr>
        <w:t>System,</w:t>
      </w:r>
      <w:r w:rsidRPr="005A1FF2">
        <w:rPr>
          <w:rFonts w:ascii="Arial" w:hAnsi="Arial" w:cs="Arial"/>
          <w:color w:val="1C2B39"/>
          <w:spacing w:val="-9"/>
          <w:sz w:val="20"/>
        </w:rPr>
        <w:t xml:space="preserve"> </w:t>
      </w:r>
      <w:r w:rsidRPr="0048261A">
        <w:rPr>
          <w:rFonts w:ascii="Arial" w:hAnsi="Arial" w:cs="Arial"/>
          <w:i/>
          <w:iCs/>
          <w:color w:val="000000" w:themeColor="text1"/>
          <w:sz w:val="20"/>
        </w:rPr>
        <w:t>Naloxone</w:t>
      </w:r>
      <w:r w:rsidRPr="0048261A">
        <w:rPr>
          <w:rFonts w:ascii="Arial" w:hAnsi="Arial" w:cs="Arial"/>
          <w:i/>
          <w:iCs/>
          <w:color w:val="000000" w:themeColor="text1"/>
          <w:spacing w:val="-9"/>
          <w:sz w:val="20"/>
        </w:rPr>
        <w:t xml:space="preserve"> </w:t>
      </w:r>
      <w:r w:rsidRPr="0048261A">
        <w:rPr>
          <w:rFonts w:ascii="Arial" w:hAnsi="Arial" w:cs="Arial"/>
          <w:i/>
          <w:iCs/>
          <w:color w:val="000000" w:themeColor="text1"/>
          <w:sz w:val="20"/>
        </w:rPr>
        <w:t>Overdose</w:t>
      </w:r>
      <w:r w:rsidRPr="0048261A">
        <w:rPr>
          <w:rFonts w:ascii="Arial" w:hAnsi="Arial" w:cs="Arial"/>
          <w:i/>
          <w:iCs/>
          <w:color w:val="000000" w:themeColor="text1"/>
          <w:spacing w:val="-9"/>
          <w:sz w:val="20"/>
        </w:rPr>
        <w:t xml:space="preserve"> </w:t>
      </w:r>
      <w:r w:rsidRPr="0048261A">
        <w:rPr>
          <w:rFonts w:ascii="Arial" w:hAnsi="Arial" w:cs="Arial"/>
          <w:i/>
          <w:iCs/>
          <w:color w:val="000000" w:themeColor="text1"/>
          <w:sz w:val="20"/>
        </w:rPr>
        <w:t>Prevention</w:t>
      </w:r>
      <w:r w:rsidRPr="0048261A">
        <w:rPr>
          <w:rFonts w:ascii="Arial" w:hAnsi="Arial" w:cs="Arial"/>
          <w:i/>
          <w:iCs/>
          <w:color w:val="000000" w:themeColor="text1"/>
          <w:spacing w:val="-9"/>
          <w:sz w:val="20"/>
        </w:rPr>
        <w:t xml:space="preserve"> </w:t>
      </w:r>
      <w:r w:rsidRPr="0048261A">
        <w:rPr>
          <w:rFonts w:ascii="Arial" w:hAnsi="Arial" w:cs="Arial"/>
          <w:i/>
          <w:iCs/>
          <w:color w:val="000000" w:themeColor="text1"/>
          <w:sz w:val="20"/>
        </w:rPr>
        <w:t>Laws</w:t>
      </w:r>
      <w:r w:rsidRPr="0048261A">
        <w:rPr>
          <w:rFonts w:ascii="Arial" w:hAnsi="Arial" w:cs="Arial"/>
          <w:color w:val="000000" w:themeColor="text1"/>
          <w:sz w:val="20"/>
        </w:rPr>
        <w:t xml:space="preserve"> </w:t>
      </w:r>
      <w:r w:rsidR="00D13779" w:rsidRPr="00332876">
        <w:rPr>
          <w:rFonts w:ascii="Arial" w:hAnsi="Arial" w:cs="Arial"/>
          <w:color w:val="000000" w:themeColor="text1"/>
          <w:sz w:val="20"/>
        </w:rPr>
        <w:t>(</w:t>
      </w:r>
      <w:hyperlink r:id="rId114" w:history="1">
        <w:r w:rsidR="00D13779" w:rsidRPr="00572097">
          <w:rPr>
            <w:rFonts w:ascii="Arial" w:hAnsi="Arial" w:cs="Arial"/>
            <w:color w:val="0563C1"/>
            <w:sz w:val="20"/>
            <w:szCs w:val="20"/>
            <w:u w:val="single"/>
          </w:rPr>
          <w:t>pdaps.org/datasets/laws-regulating-administration-of-naloxone-1501695139</w:t>
        </w:r>
      </w:hyperlink>
      <w:r w:rsidR="00332876" w:rsidRPr="00332876">
        <w:rPr>
          <w:rFonts w:ascii="Arial" w:hAnsi="Arial" w:cs="Arial"/>
          <w:color w:val="000000" w:themeColor="text1"/>
          <w:sz w:val="20"/>
        </w:rPr>
        <w:t>)</w:t>
      </w:r>
    </w:p>
    <w:p w14:paraId="02ACBAB8" w14:textId="78B340B3" w:rsidR="00797E11" w:rsidRPr="00ED42B9" w:rsidRDefault="00B23EA3" w:rsidP="00ED42B9">
      <w:pPr>
        <w:pStyle w:val="ListParagraph"/>
        <w:numPr>
          <w:ilvl w:val="1"/>
          <w:numId w:val="9"/>
        </w:numPr>
        <w:tabs>
          <w:tab w:val="left" w:pos="720"/>
          <w:tab w:val="left" w:pos="1359"/>
          <w:tab w:val="left" w:pos="1360"/>
        </w:tabs>
        <w:spacing w:before="121" w:line="276" w:lineRule="auto"/>
        <w:ind w:left="360" w:firstLine="0"/>
        <w:rPr>
          <w:rFonts w:ascii="Arial" w:hAnsi="Arial" w:cs="Arial"/>
          <w:color w:val="1C2B39"/>
          <w:sz w:val="20"/>
        </w:rPr>
      </w:pPr>
      <w:r w:rsidRPr="005A1FF2">
        <w:rPr>
          <w:rFonts w:ascii="Arial" w:hAnsi="Arial" w:cs="Arial"/>
          <w:color w:val="000000" w:themeColor="text1"/>
          <w:sz w:val="20"/>
        </w:rPr>
        <w:t>Ask</w:t>
      </w:r>
      <w:r w:rsidR="002D35DB" w:rsidRPr="005A1FF2">
        <w:rPr>
          <w:rFonts w:ascii="Arial" w:hAnsi="Arial" w:cs="Arial"/>
          <w:color w:val="000000" w:themeColor="text1"/>
          <w:sz w:val="20"/>
        </w:rPr>
        <w:t xml:space="preserve"> a local/regional law library for assistance</w:t>
      </w:r>
      <w:r w:rsidRPr="005A1FF2">
        <w:rPr>
          <w:rFonts w:ascii="Arial" w:hAnsi="Arial" w:cs="Arial"/>
          <w:color w:val="000000" w:themeColor="text1"/>
          <w:sz w:val="20"/>
        </w:rPr>
        <w:t xml:space="preserve"> </w:t>
      </w:r>
      <w:r w:rsidR="007811A0" w:rsidRPr="005A1FF2">
        <w:rPr>
          <w:rFonts w:ascii="Arial" w:hAnsi="Arial" w:cs="Arial"/>
          <w:color w:val="000000" w:themeColor="text1"/>
          <w:sz w:val="20"/>
        </w:rPr>
        <w:t>with local laws</w:t>
      </w:r>
      <w:r w:rsidR="007768A2" w:rsidRPr="005A1FF2">
        <w:rPr>
          <w:rFonts w:ascii="Arial" w:hAnsi="Arial" w:cs="Arial"/>
          <w:color w:val="000000" w:themeColor="text1"/>
          <w:sz w:val="20"/>
        </w:rPr>
        <w:t xml:space="preserve"> and </w:t>
      </w:r>
      <w:r w:rsidR="00F448CB" w:rsidRPr="005A1FF2">
        <w:rPr>
          <w:rFonts w:ascii="Arial" w:hAnsi="Arial" w:cs="Arial"/>
          <w:color w:val="000000" w:themeColor="text1"/>
          <w:sz w:val="20"/>
        </w:rPr>
        <w:t>statutes</w:t>
      </w:r>
      <w:r w:rsidR="007B3EB5">
        <w:rPr>
          <w:rFonts w:ascii="Arial" w:hAnsi="Arial" w:cs="Arial"/>
          <w:color w:val="000000" w:themeColor="text1"/>
          <w:sz w:val="20"/>
        </w:rPr>
        <w:t>.</w:t>
      </w:r>
    </w:p>
    <w:p w14:paraId="7C04397A" w14:textId="6F0165DA" w:rsidR="00F67383" w:rsidRPr="00ED42B9" w:rsidRDefault="00797E11" w:rsidP="0075520A">
      <w:pPr>
        <w:pStyle w:val="Heading4"/>
      </w:pPr>
      <w:r w:rsidRPr="005A1FF2">
        <w:t xml:space="preserve">Activity 1: </w:t>
      </w:r>
      <w:r w:rsidR="00F67383" w:rsidRPr="005A1FF2">
        <w:t xml:space="preserve">Review the Good Samaritan </w:t>
      </w:r>
      <w:proofErr w:type="gramStart"/>
      <w:r w:rsidR="00F67383" w:rsidRPr="005A1FF2">
        <w:t>laws</w:t>
      </w:r>
      <w:proofErr w:type="gramEnd"/>
      <w:r w:rsidR="00F67383" w:rsidRPr="005A1FF2">
        <w:t xml:space="preserve"> </w:t>
      </w:r>
    </w:p>
    <w:p w14:paraId="3FABF0A4" w14:textId="5661AA89" w:rsidR="00797E11" w:rsidRPr="005A1FF2" w:rsidRDefault="00797E11" w:rsidP="0043529E">
      <w:pPr>
        <w:pStyle w:val="ListParagraph"/>
        <w:widowControl/>
        <w:numPr>
          <w:ilvl w:val="0"/>
          <w:numId w:val="19"/>
        </w:numPr>
        <w:tabs>
          <w:tab w:val="left" w:pos="0"/>
        </w:tabs>
        <w:autoSpaceDE/>
        <w:autoSpaceDN/>
        <w:spacing w:before="0" w:line="276" w:lineRule="auto"/>
        <w:contextualSpacing/>
        <w:rPr>
          <w:rFonts w:ascii="Arial" w:hAnsi="Arial" w:cs="Arial"/>
          <w:color w:val="000000"/>
          <w:sz w:val="20"/>
          <w:szCs w:val="20"/>
        </w:rPr>
      </w:pPr>
      <w:r w:rsidRPr="005A1FF2">
        <w:rPr>
          <w:rFonts w:ascii="Arial" w:hAnsi="Arial" w:cs="Arial"/>
          <w:color w:val="000000"/>
          <w:sz w:val="20"/>
          <w:szCs w:val="20"/>
        </w:rPr>
        <w:t xml:space="preserve">What </w:t>
      </w:r>
      <w:r w:rsidR="00F67383" w:rsidRPr="005A1FF2">
        <w:rPr>
          <w:rFonts w:ascii="Arial" w:hAnsi="Arial" w:cs="Arial"/>
          <w:color w:val="000000"/>
          <w:sz w:val="20"/>
          <w:szCs w:val="20"/>
        </w:rPr>
        <w:t>do</w:t>
      </w:r>
      <w:r w:rsidRPr="005A1FF2">
        <w:rPr>
          <w:rFonts w:ascii="Arial" w:hAnsi="Arial" w:cs="Arial"/>
          <w:color w:val="000000"/>
          <w:sz w:val="20"/>
          <w:szCs w:val="20"/>
        </w:rPr>
        <w:t xml:space="preserve"> the </w:t>
      </w:r>
      <w:r w:rsidR="00F67383" w:rsidRPr="005A1FF2">
        <w:rPr>
          <w:rFonts w:ascii="Arial" w:hAnsi="Arial" w:cs="Arial"/>
          <w:color w:val="000000"/>
          <w:sz w:val="20"/>
          <w:szCs w:val="20"/>
        </w:rPr>
        <w:t>Good Samaritan laws outline</w:t>
      </w:r>
      <w:r w:rsidR="0097220E">
        <w:rPr>
          <w:rFonts w:ascii="Arial" w:hAnsi="Arial" w:cs="Arial"/>
          <w:color w:val="000000"/>
          <w:sz w:val="20"/>
          <w:szCs w:val="20"/>
        </w:rPr>
        <w:t xml:space="preserve"> in</w:t>
      </w:r>
      <w:r w:rsidR="00F67383" w:rsidRPr="005A1FF2">
        <w:rPr>
          <w:rFonts w:ascii="Arial" w:hAnsi="Arial" w:cs="Arial"/>
          <w:color w:val="000000"/>
          <w:sz w:val="20"/>
          <w:szCs w:val="20"/>
        </w:rPr>
        <w:t xml:space="preserve"> your state</w:t>
      </w:r>
      <w:r w:rsidRPr="005A1FF2">
        <w:rPr>
          <w:rFonts w:ascii="Arial" w:hAnsi="Arial" w:cs="Arial"/>
        </w:rPr>
        <w:t>?</w:t>
      </w:r>
    </w:p>
    <w:p w14:paraId="02E23141" w14:textId="168105DE" w:rsidR="00797E11" w:rsidRPr="005A1FF2" w:rsidRDefault="00797E11" w:rsidP="0043529E">
      <w:pPr>
        <w:widowControl/>
        <w:tabs>
          <w:tab w:val="left" w:pos="0"/>
        </w:tabs>
        <w:autoSpaceDE/>
        <w:autoSpaceDN/>
        <w:spacing w:line="276" w:lineRule="auto"/>
        <w:ind w:left="498"/>
        <w:contextualSpacing/>
        <w:rPr>
          <w:rFonts w:ascii="Arial" w:hAnsi="Arial" w:cs="Arial"/>
          <w:b/>
          <w:bCs/>
          <w:color w:val="1C2B39"/>
          <w:sz w:val="20"/>
          <w:szCs w:val="20"/>
        </w:rPr>
      </w:pPr>
      <w:r w:rsidRPr="005A1FF2">
        <w:rPr>
          <w:rFonts w:ascii="Arial" w:hAnsi="Arial" w:cs="Arial"/>
          <w:noProof/>
        </w:rPr>
        <mc:AlternateContent>
          <mc:Choice Requires="wps">
            <w:drawing>
              <wp:anchor distT="45720" distB="45720" distL="114300" distR="114300" simplePos="0" relativeHeight="251722757" behindDoc="1" locked="0" layoutInCell="1" allowOverlap="1" wp14:anchorId="3A884C7A" wp14:editId="638FA850">
                <wp:simplePos x="0" y="0"/>
                <wp:positionH relativeFrom="margin">
                  <wp:posOffset>463854</wp:posOffset>
                </wp:positionH>
                <wp:positionV relativeFrom="paragraph">
                  <wp:posOffset>107950</wp:posOffset>
                </wp:positionV>
                <wp:extent cx="5486400" cy="627380"/>
                <wp:effectExtent l="0" t="0" r="19050" b="20320"/>
                <wp:wrapTight wrapText="bothSides">
                  <wp:wrapPolygon edited="0">
                    <wp:start x="0" y="0"/>
                    <wp:lineTo x="0" y="21644"/>
                    <wp:lineTo x="21600" y="21644"/>
                    <wp:lineTo x="21600" y="0"/>
                    <wp:lineTo x="0" y="0"/>
                  </wp:wrapPolygon>
                </wp:wrapTight>
                <wp:docPr id="211"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solidFill>
                        <a:ln w="9525">
                          <a:solidFill>
                            <a:schemeClr val="accent5"/>
                          </a:solidFill>
                          <a:miter lim="800000"/>
                          <a:headEnd/>
                          <a:tailEnd/>
                        </a:ln>
                      </wps:spPr>
                      <wps:txbx>
                        <w:txbxContent>
                          <w:p w14:paraId="62E32986" w14:textId="77777777" w:rsidR="00797E11" w:rsidRPr="00442775" w:rsidRDefault="00797E11"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84C7A" id="_x0000_s1053" type="#_x0000_t202" alt="Text box to record an answer to the question." style="position:absolute;left:0;text-align:left;margin-left:36.5pt;margin-top:8.5pt;width:6in;height:49.4pt;z-index:-2515937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" strokecolor="#5b9bd5 [3208]">
                <v:textbox inset="0,0,0,0">
                  <w:txbxContent>
                    <w:p w14:paraId="62E32986" w14:textId="77777777" w:rsidR="00797E11" w:rsidRPr="00442775" w:rsidRDefault="00797E11" w:rsidP="005D0D90">
                      <w:pPr>
                        <w:pStyle w:val="Supportkit-body"/>
                      </w:pPr>
                    </w:p>
                  </w:txbxContent>
                </v:textbox>
                <w10:wrap type="tight" anchorx="margin"/>
              </v:shape>
            </w:pict>
          </mc:Fallback>
        </mc:AlternateContent>
      </w:r>
    </w:p>
    <w:p w14:paraId="42D33DF8" w14:textId="0EB9E476" w:rsidR="00D367B3" w:rsidRPr="005A1FF2" w:rsidRDefault="00D367B3" w:rsidP="005D0D90">
      <w:pPr>
        <w:pStyle w:val="Supportkit-body"/>
      </w:pPr>
      <w:r w:rsidRPr="005A1FF2">
        <w:t>Examples of naloxone policies and procedures for libraries:</w:t>
      </w:r>
    </w:p>
    <w:p w14:paraId="3CFD1E3F" w14:textId="209FFBAE" w:rsidR="00D367B3" w:rsidRPr="0039166B" w:rsidRDefault="00D367B3" w:rsidP="0043529E">
      <w:pPr>
        <w:pStyle w:val="ListParagraph"/>
        <w:numPr>
          <w:ilvl w:val="1"/>
          <w:numId w:val="9"/>
        </w:numPr>
        <w:tabs>
          <w:tab w:val="left" w:pos="990"/>
          <w:tab w:val="left" w:pos="1359"/>
          <w:tab w:val="left" w:pos="1360"/>
        </w:tabs>
        <w:spacing w:before="51" w:line="276" w:lineRule="auto"/>
        <w:ind w:left="720"/>
        <w:rPr>
          <w:rFonts w:ascii="Arial" w:hAnsi="Arial" w:cs="Arial"/>
          <w:color w:val="000000" w:themeColor="text1"/>
          <w:sz w:val="20"/>
        </w:rPr>
      </w:pPr>
      <w:r w:rsidRPr="0039166B">
        <w:rPr>
          <w:rFonts w:ascii="Arial" w:hAnsi="Arial" w:cs="Arial"/>
          <w:color w:val="000000" w:themeColor="text1"/>
          <w:sz w:val="20"/>
        </w:rPr>
        <w:t>New</w:t>
      </w:r>
      <w:r w:rsidRPr="0039166B">
        <w:rPr>
          <w:rFonts w:ascii="Arial" w:hAnsi="Arial" w:cs="Arial"/>
          <w:color w:val="000000" w:themeColor="text1"/>
          <w:spacing w:val="-7"/>
          <w:sz w:val="20"/>
        </w:rPr>
        <w:t xml:space="preserve"> </w:t>
      </w:r>
      <w:r w:rsidRPr="0039166B">
        <w:rPr>
          <w:rFonts w:ascii="Arial" w:hAnsi="Arial" w:cs="Arial"/>
          <w:color w:val="000000" w:themeColor="text1"/>
          <w:sz w:val="20"/>
        </w:rPr>
        <w:t>York</w:t>
      </w:r>
      <w:r w:rsidRPr="0039166B">
        <w:rPr>
          <w:rFonts w:ascii="Arial" w:hAnsi="Arial" w:cs="Arial"/>
          <w:color w:val="000000" w:themeColor="text1"/>
          <w:spacing w:val="-5"/>
          <w:sz w:val="20"/>
        </w:rPr>
        <w:t xml:space="preserve"> </w:t>
      </w:r>
      <w:r w:rsidRPr="0039166B">
        <w:rPr>
          <w:rFonts w:ascii="Arial" w:hAnsi="Arial" w:cs="Arial"/>
          <w:color w:val="000000" w:themeColor="text1"/>
          <w:sz w:val="20"/>
        </w:rPr>
        <w:t>State</w:t>
      </w:r>
      <w:r w:rsidRPr="0039166B">
        <w:rPr>
          <w:rFonts w:ascii="Arial" w:hAnsi="Arial" w:cs="Arial"/>
          <w:color w:val="000000" w:themeColor="text1"/>
          <w:spacing w:val="-4"/>
          <w:sz w:val="20"/>
        </w:rPr>
        <w:t xml:space="preserve"> </w:t>
      </w:r>
      <w:r w:rsidRPr="0039166B">
        <w:rPr>
          <w:rFonts w:ascii="Arial" w:hAnsi="Arial" w:cs="Arial"/>
          <w:color w:val="000000" w:themeColor="text1"/>
          <w:spacing w:val="-2"/>
          <w:sz w:val="20"/>
        </w:rPr>
        <w:t>Library</w:t>
      </w:r>
      <w:r w:rsidR="001A55C1" w:rsidRPr="0039166B">
        <w:rPr>
          <w:rFonts w:ascii="Arial" w:hAnsi="Arial" w:cs="Arial"/>
          <w:color w:val="000000" w:themeColor="text1"/>
          <w:spacing w:val="-2"/>
          <w:sz w:val="20"/>
        </w:rPr>
        <w:t xml:space="preserve"> (</w:t>
      </w:r>
      <w:hyperlink r:id="rId115" w:history="1">
        <w:r w:rsidR="001A55C1" w:rsidRPr="00572097">
          <w:rPr>
            <w:rStyle w:val="Hyperlink"/>
            <w:rFonts w:cs="Arial"/>
            <w:spacing w:val="-2"/>
          </w:rPr>
          <w:t>nysl.nysed.gov/</w:t>
        </w:r>
        <w:proofErr w:type="spellStart"/>
        <w:r w:rsidR="001A55C1" w:rsidRPr="00572097">
          <w:rPr>
            <w:rStyle w:val="Hyperlink"/>
            <w:rFonts w:cs="Arial"/>
            <w:spacing w:val="-2"/>
          </w:rPr>
          <w:t>libdev</w:t>
        </w:r>
        <w:proofErr w:type="spellEnd"/>
        <w:r w:rsidR="001A55C1" w:rsidRPr="00572097">
          <w:rPr>
            <w:rStyle w:val="Hyperlink"/>
            <w:rFonts w:cs="Arial"/>
            <w:spacing w:val="-2"/>
          </w:rPr>
          <w:t>/opioid/guidance.htm</w:t>
        </w:r>
      </w:hyperlink>
      <w:r w:rsidR="001A55C1" w:rsidRPr="0039166B">
        <w:rPr>
          <w:rFonts w:ascii="Arial" w:hAnsi="Arial" w:cs="Arial"/>
          <w:color w:val="000000" w:themeColor="text1"/>
          <w:spacing w:val="-2"/>
          <w:sz w:val="20"/>
        </w:rPr>
        <w:t>)</w:t>
      </w:r>
    </w:p>
    <w:p w14:paraId="663134F4" w14:textId="67321D7F" w:rsidR="00D367B3" w:rsidRPr="0039166B" w:rsidRDefault="00212BE2" w:rsidP="0043529E">
      <w:pPr>
        <w:pStyle w:val="ListParagraph"/>
        <w:numPr>
          <w:ilvl w:val="1"/>
          <w:numId w:val="9"/>
        </w:numPr>
        <w:tabs>
          <w:tab w:val="left" w:pos="990"/>
          <w:tab w:val="left" w:pos="1359"/>
          <w:tab w:val="left" w:pos="1360"/>
        </w:tabs>
        <w:spacing w:before="124" w:line="276" w:lineRule="auto"/>
        <w:ind w:left="720"/>
        <w:rPr>
          <w:rFonts w:ascii="Arial" w:hAnsi="Arial" w:cs="Arial"/>
          <w:color w:val="000000" w:themeColor="text1"/>
          <w:sz w:val="20"/>
        </w:rPr>
      </w:pPr>
      <w:hyperlink r:id="rId116">
        <w:r w:rsidR="00D367B3" w:rsidRPr="0039166B">
          <w:rPr>
            <w:rFonts w:ascii="Arial" w:hAnsi="Arial" w:cs="Arial"/>
            <w:color w:val="000000" w:themeColor="text1"/>
            <w:sz w:val="20"/>
          </w:rPr>
          <w:t>Denver</w:t>
        </w:r>
        <w:r w:rsidR="00D367B3" w:rsidRPr="0039166B">
          <w:rPr>
            <w:rFonts w:ascii="Arial" w:hAnsi="Arial" w:cs="Arial"/>
            <w:color w:val="000000" w:themeColor="text1"/>
            <w:spacing w:val="-3"/>
            <w:sz w:val="20"/>
          </w:rPr>
          <w:t xml:space="preserve"> </w:t>
        </w:r>
        <w:r w:rsidR="00D367B3" w:rsidRPr="0039166B">
          <w:rPr>
            <w:rFonts w:ascii="Arial" w:hAnsi="Arial" w:cs="Arial"/>
            <w:color w:val="000000" w:themeColor="text1"/>
            <w:sz w:val="20"/>
          </w:rPr>
          <w:t>Public</w:t>
        </w:r>
        <w:r w:rsidR="00D367B3" w:rsidRPr="0039166B">
          <w:rPr>
            <w:rFonts w:ascii="Arial" w:hAnsi="Arial" w:cs="Arial"/>
            <w:color w:val="000000" w:themeColor="text1"/>
            <w:spacing w:val="-2"/>
            <w:sz w:val="20"/>
          </w:rPr>
          <w:t xml:space="preserve"> Library</w:t>
        </w:r>
      </w:hyperlink>
      <w:r w:rsidR="0039166B" w:rsidRPr="0039166B">
        <w:rPr>
          <w:rFonts w:ascii="Arial" w:hAnsi="Arial" w:cs="Arial"/>
          <w:color w:val="000000" w:themeColor="text1"/>
          <w:spacing w:val="-2"/>
          <w:sz w:val="20"/>
        </w:rPr>
        <w:t xml:space="preserve"> (</w:t>
      </w:r>
      <w:hyperlink r:id="rId117" w:history="1">
        <w:r w:rsidR="0039166B" w:rsidRPr="00572097">
          <w:rPr>
            <w:rStyle w:val="Hyperlink"/>
            <w:rFonts w:cs="Arial"/>
            <w:spacing w:val="-2"/>
          </w:rPr>
          <w:t>publiclibrariesonline.org/wp-content/uploads/2020/02/DPL-Narcan-Use-Procedures-4-12-18.pdf</w:t>
        </w:r>
      </w:hyperlink>
      <w:r w:rsidR="0039166B" w:rsidRPr="0039166B">
        <w:rPr>
          <w:rFonts w:ascii="Arial" w:hAnsi="Arial" w:cs="Arial"/>
          <w:color w:val="000000" w:themeColor="text1"/>
          <w:spacing w:val="-2"/>
          <w:sz w:val="20"/>
        </w:rPr>
        <w:t>)</w:t>
      </w:r>
    </w:p>
    <w:p w14:paraId="57F9B0FA" w14:textId="44088304" w:rsidR="003637EB" w:rsidRDefault="003637EB">
      <w:pPr>
        <w:widowControl/>
        <w:autoSpaceDE/>
        <w:autoSpaceDN/>
        <w:spacing w:after="160" w:line="259" w:lineRule="auto"/>
        <w:rPr>
          <w:rFonts w:ascii="Arial" w:hAnsi="Arial" w:cs="Arial"/>
          <w:color w:val="1C2B39"/>
          <w:sz w:val="20"/>
        </w:rPr>
      </w:pPr>
      <w:r>
        <w:rPr>
          <w:rFonts w:ascii="Arial" w:hAnsi="Arial" w:cs="Arial"/>
          <w:color w:val="1C2B39"/>
          <w:sz w:val="20"/>
        </w:rPr>
        <w:br w:type="page"/>
      </w:r>
    </w:p>
    <w:p w14:paraId="3255DB8F" w14:textId="32834FA1" w:rsidR="002E0792" w:rsidRPr="005A1FF2" w:rsidRDefault="005C3187" w:rsidP="00A82A8A">
      <w:pPr>
        <w:pStyle w:val="Heading3"/>
      </w:pPr>
      <w:r>
        <w:lastRenderedPageBreak/>
        <w:t>N</w:t>
      </w:r>
      <w:r w:rsidR="002E0792" w:rsidRPr="005A1FF2">
        <w:t>otes</w:t>
      </w:r>
    </w:p>
    <w:p w14:paraId="22D4D1B2" w14:textId="37775329" w:rsidR="002E0792" w:rsidRPr="005A1FF2" w:rsidRDefault="002E0792" w:rsidP="005D0D90">
      <w:pPr>
        <w:pStyle w:val="Supportkit-body"/>
      </w:pPr>
      <w:r w:rsidRPr="005A1FF2">
        <w:t xml:space="preserve">Consider the activities, what you learned, and your overall impressions of the content. </w:t>
      </w:r>
      <w:r w:rsidR="00D47C6A">
        <w:t>What else do you want to explore around this topic?</w:t>
      </w:r>
    </w:p>
    <w:p w14:paraId="06A6E652" w14:textId="77777777" w:rsidR="00A3145C" w:rsidRDefault="00A3145C" w:rsidP="00A3145C">
      <w:pPr>
        <w:rPr>
          <w:rFonts w:ascii="Arial" w:hAnsi="Arial" w:cs="Arial"/>
        </w:rPr>
      </w:pPr>
    </w:p>
    <w:p w14:paraId="250A4008" w14:textId="2EC6408B" w:rsidR="002A05A4" w:rsidRPr="00A3145C" w:rsidRDefault="00A3145C" w:rsidP="00A3145C">
      <w:pPr>
        <w:rPr>
          <w:rFonts w:ascii="Arial" w:hAnsi="Arial" w:cs="Arial"/>
        </w:rPr>
      </w:pPr>
      <w:r w:rsidRPr="005A1FF2">
        <w:rPr>
          <w:noProof/>
        </w:rPr>
        <mc:AlternateContent>
          <mc:Choice Requires="wps">
            <w:drawing>
              <wp:anchor distT="45720" distB="45720" distL="114300" distR="114300" simplePos="0" relativeHeight="251720709" behindDoc="1" locked="0" layoutInCell="1" allowOverlap="1" wp14:anchorId="6C5BEFC1" wp14:editId="7FA75C21">
                <wp:simplePos x="0" y="0"/>
                <wp:positionH relativeFrom="margin">
                  <wp:posOffset>463840</wp:posOffset>
                </wp:positionH>
                <wp:positionV relativeFrom="paragraph">
                  <wp:posOffset>14533</wp:posOffset>
                </wp:positionV>
                <wp:extent cx="5486400" cy="2200275"/>
                <wp:effectExtent l="0" t="0" r="19050" b="28575"/>
                <wp:wrapTight wrapText="bothSides">
                  <wp:wrapPolygon edited="0">
                    <wp:start x="0" y="0"/>
                    <wp:lineTo x="0" y="21694"/>
                    <wp:lineTo x="21600" y="21694"/>
                    <wp:lineTo x="21600" y="0"/>
                    <wp:lineTo x="0" y="0"/>
                  </wp:wrapPolygon>
                </wp:wrapTight>
                <wp:docPr id="210" name="Text Box 2" descr="Text box to record an answer to the ques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00275"/>
                        </a:xfrm>
                        <a:prstGeom prst="rect">
                          <a:avLst/>
                        </a:prstGeom>
                        <a:solidFill>
                          <a:srgbClr val="FFFFFF"/>
                        </a:solidFill>
                        <a:ln w="9525">
                          <a:solidFill>
                            <a:schemeClr val="accent5"/>
                          </a:solidFill>
                          <a:miter lim="800000"/>
                          <a:headEnd/>
                          <a:tailEnd/>
                        </a:ln>
                      </wps:spPr>
                      <wps:txbx>
                        <w:txbxContent>
                          <w:p w14:paraId="3E4297E5" w14:textId="77777777" w:rsidR="002E0792" w:rsidRPr="00442775" w:rsidRDefault="002E0792" w:rsidP="005D0D90">
                            <w:pPr>
                              <w:pStyle w:val="Supportkit-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BEFC1" id="_x0000_s1054" type="#_x0000_t202" alt="Text box to record an answer to the question." style="position:absolute;margin-left:36.5pt;margin-top:1.15pt;width:6in;height:173.25pt;z-index:-2515957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" strokecolor="#5b9bd5 [3208]">
                <v:textbox inset="0,0,0,0">
                  <w:txbxContent>
                    <w:p w14:paraId="3E4297E5" w14:textId="77777777" w:rsidR="002E0792" w:rsidRPr="00442775" w:rsidRDefault="002E0792" w:rsidP="005D0D90">
                      <w:pPr>
                        <w:pStyle w:val="Supportkit-body"/>
                      </w:pPr>
                    </w:p>
                  </w:txbxContent>
                </v:textbox>
                <w10:wrap type="tight" anchorx="margin"/>
              </v:shape>
            </w:pict>
          </mc:Fallback>
        </mc:AlternateContent>
      </w:r>
    </w:p>
    <w:p w14:paraId="48D40862" w14:textId="7768C01F" w:rsidR="003C7BE7" w:rsidRDefault="003C7BE7" w:rsidP="00A82A8A">
      <w:pPr>
        <w:pStyle w:val="Heading3"/>
      </w:pPr>
      <w:r>
        <w:t>Conclusion</w:t>
      </w:r>
    </w:p>
    <w:p w14:paraId="0A397028" w14:textId="73FC79D6" w:rsidR="00A812F8" w:rsidRPr="003C7BE7" w:rsidRDefault="003C7BE7" w:rsidP="009B093D">
      <w:pPr>
        <w:spacing w:before="120" w:line="276" w:lineRule="auto"/>
        <w:rPr>
          <w:rFonts w:ascii="Arial" w:hAnsi="Arial" w:cs="Arial"/>
          <w:sz w:val="20"/>
          <w:szCs w:val="20"/>
        </w:rPr>
      </w:pPr>
      <w:r w:rsidRPr="003C7BE7">
        <w:rPr>
          <w:rFonts w:ascii="Arial" w:hAnsi="Arial" w:cs="Arial"/>
          <w:sz w:val="20"/>
          <w:szCs w:val="20"/>
        </w:rPr>
        <w:t>Thank you for your time and interest in this work</w:t>
      </w:r>
      <w:r w:rsidR="00AF3146">
        <w:rPr>
          <w:rFonts w:ascii="Arial" w:hAnsi="Arial" w:cs="Arial"/>
          <w:sz w:val="20"/>
          <w:szCs w:val="20"/>
        </w:rPr>
        <w:t xml:space="preserve">, and for exploring the Support Kit. </w:t>
      </w:r>
      <w:r w:rsidR="00A812F8" w:rsidRPr="00A812F8">
        <w:rPr>
          <w:rFonts w:ascii="Arial" w:hAnsi="Arial" w:cs="Arial"/>
          <w:sz w:val="20"/>
          <w:szCs w:val="20"/>
        </w:rPr>
        <w:t>There are many paths that can be taken to support your community through this and any crisis. Think about how to apply the strengths of the library in approaching the issue and seek out the support of partners with expertise to help address gaps that may exist. There is a role to play in improving outcomes that align well with the mission of the public library. Together, we can make a positive difference in improving outcomes for our communities.</w:t>
      </w:r>
    </w:p>
    <w:p w14:paraId="676CDA31" w14:textId="71363D21" w:rsidR="002A05A4" w:rsidRPr="002A05A4" w:rsidRDefault="002A05A4" w:rsidP="00A82A8A">
      <w:pPr>
        <w:pStyle w:val="Heading3"/>
      </w:pPr>
      <w:r w:rsidRPr="002A05A4">
        <w:t>Share your thoughts</w:t>
      </w:r>
    </w:p>
    <w:p w14:paraId="55FB75FF" w14:textId="3CA58B6D" w:rsidR="002A05A4" w:rsidRPr="00E0605E" w:rsidRDefault="002A05A4" w:rsidP="005D0D90">
      <w:pPr>
        <w:pStyle w:val="Supportkit-body"/>
      </w:pPr>
      <w:r w:rsidRPr="004D1A32">
        <w:t xml:space="preserve">Feedback </w:t>
      </w:r>
      <w:r w:rsidR="00C52627">
        <w:t>from users</w:t>
      </w:r>
      <w:r w:rsidR="00C52627" w:rsidRPr="004D1A32">
        <w:t xml:space="preserve"> </w:t>
      </w:r>
      <w:r w:rsidRPr="004D1A32">
        <w:t>is essential to improving the resource</w:t>
      </w:r>
      <w:r w:rsidR="004328E4">
        <w:t xml:space="preserve"> and ensuring that the content</w:t>
      </w:r>
      <w:r w:rsidR="00AA0F9B">
        <w:t xml:space="preserve"> </w:t>
      </w:r>
      <w:r w:rsidR="004328E4">
        <w:t>continue</w:t>
      </w:r>
      <w:r w:rsidR="00AA0F9B">
        <w:t>s</w:t>
      </w:r>
      <w:r w:rsidR="004328E4">
        <w:t xml:space="preserve"> to remain relevant for library staff</w:t>
      </w:r>
      <w:r w:rsidRPr="004D1A32">
        <w:t xml:space="preserve">. </w:t>
      </w:r>
      <w:r w:rsidR="00AA0F9B">
        <w:t>P</w:t>
      </w:r>
      <w:r w:rsidRPr="004D1A32">
        <w:t xml:space="preserve">lease take a few minutes to provide your thoughts and recommendations in this survey: </w:t>
      </w:r>
      <w:hyperlink r:id="rId118" w:history="1">
        <w:r w:rsidRPr="00AA7190">
          <w:rPr>
            <w:rStyle w:val="Hyperlink"/>
          </w:rPr>
          <w:t>surveymonkey.com/r/support-kit</w:t>
        </w:r>
      </w:hyperlink>
      <w:r>
        <w:t xml:space="preserve"> </w:t>
      </w:r>
    </w:p>
    <w:p w14:paraId="4FC63E7C" w14:textId="15473299" w:rsidR="000D5BC4" w:rsidRDefault="000D5BC4">
      <w:pPr>
        <w:widowControl/>
        <w:autoSpaceDE/>
        <w:autoSpaceDN/>
        <w:spacing w:after="160" w:line="259" w:lineRule="auto"/>
        <w:rPr>
          <w:rFonts w:ascii="Arial" w:hAnsi="Arial" w:cs="Arial"/>
          <w:color w:val="1C2B39"/>
          <w:sz w:val="20"/>
          <w:szCs w:val="20"/>
        </w:rPr>
      </w:pPr>
      <w:r>
        <w:rPr>
          <w:rFonts w:ascii="Arial" w:hAnsi="Arial" w:cs="Arial"/>
          <w:color w:val="1C2B39"/>
          <w:sz w:val="20"/>
          <w:szCs w:val="20"/>
        </w:rPr>
        <w:br w:type="page"/>
      </w:r>
    </w:p>
    <w:p w14:paraId="5A7536DC" w14:textId="77777777" w:rsidR="000D5BC4" w:rsidRPr="005A1FF2" w:rsidRDefault="000D5BC4" w:rsidP="000D5BC4">
      <w:pPr>
        <w:pStyle w:val="BodyText"/>
        <w:spacing w:line="20" w:lineRule="exact"/>
        <w:ind w:left="0"/>
        <w:rPr>
          <w:rFonts w:ascii="Arial" w:hAnsi="Arial" w:cs="Arial"/>
          <w:sz w:val="2"/>
        </w:rPr>
      </w:pPr>
      <w:r w:rsidRPr="005A1FF2">
        <w:rPr>
          <w:rFonts w:ascii="Arial" w:hAnsi="Arial" w:cs="Arial"/>
          <w:noProof/>
          <w:sz w:val="2"/>
        </w:rPr>
        <w:lastRenderedPageBreak/>
        <mc:AlternateContent>
          <mc:Choice Requires="wpg">
            <w:drawing>
              <wp:inline distT="0" distB="0" distL="0" distR="0" wp14:anchorId="231EA1F8" wp14:editId="14555D9F">
                <wp:extent cx="5943600" cy="6350"/>
                <wp:effectExtent l="0" t="0" r="12700" b="6350"/>
                <wp:docPr id="691451986" name="docshapegroup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0"/>
                          <a:chOff x="0" y="0"/>
                          <a:chExt cx="9360" cy="10"/>
                        </a:xfrm>
                      </wpg:grpSpPr>
                      <wps:wsp>
                        <wps:cNvPr id="863922520" name="Line 14"/>
                        <wps:cNvCnPr>
                          <a:cxnSpLocks/>
                        </wps:cNvCnPr>
                        <wps:spPr bwMode="auto">
                          <a:xfrm>
                            <a:off x="0" y="5"/>
                            <a:ext cx="9360" cy="0"/>
                          </a:xfrm>
                          <a:prstGeom prst="line">
                            <a:avLst/>
                          </a:prstGeom>
                          <a:noFill/>
                          <a:ln w="6350">
                            <a:solidFill>
                              <a:srgbClr val="960D7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0B36ED" id="docshapegroup79" o:spid="_x0000_s1026" alt="&quot;&quot;" style="width:468pt;height:.5pt;mso-position-horizontal-relative:char;mso-position-vertical-relative:line" coordsize="9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">
                <v:line id="Line 14" o:spid="_x0000_s1027" style="position:absolute;visibility:visible;mso-wrap-style:square" from="0,5" to="9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" strokecolor="#960d76" strokeweight=".5pt">
                  <o:lock v:ext="edit" shapetype="f"/>
                </v:line>
                <w10:anchorlock/>
              </v:group>
            </w:pict>
          </mc:Fallback>
        </mc:AlternateContent>
      </w:r>
    </w:p>
    <w:p w14:paraId="2A9902A9" w14:textId="14FAD91C" w:rsidR="00EB24BD" w:rsidRPr="00092C3B" w:rsidRDefault="000D5BC4" w:rsidP="00A82A8A">
      <w:pPr>
        <w:pStyle w:val="Heading3"/>
      </w:pPr>
      <w:r w:rsidRPr="00092C3B">
        <mc:AlternateContent>
          <mc:Choice Requires="wpg">
            <w:drawing>
              <wp:anchor distT="0" distB="0" distL="114300" distR="114300" simplePos="0" relativeHeight="251734021" behindDoc="1" locked="0" layoutInCell="1" allowOverlap="1" wp14:anchorId="32957D99" wp14:editId="29F552F0">
                <wp:simplePos x="0" y="0"/>
                <wp:positionH relativeFrom="column">
                  <wp:posOffset>0</wp:posOffset>
                </wp:positionH>
                <wp:positionV relativeFrom="paragraph">
                  <wp:posOffset>296241</wp:posOffset>
                </wp:positionV>
                <wp:extent cx="5943600" cy="6350"/>
                <wp:effectExtent l="0" t="0" r="0" b="0"/>
                <wp:wrapTight wrapText="bothSides">
                  <wp:wrapPolygon edited="0">
                    <wp:start x="0" y="0"/>
                    <wp:lineTo x="0" y="21600"/>
                    <wp:lineTo x="21600" y="21600"/>
                    <wp:lineTo x="21600" y="0"/>
                  </wp:wrapPolygon>
                </wp:wrapTight>
                <wp:docPr id="701008185" name="docshapegroup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0"/>
                          <a:chOff x="0" y="0"/>
                          <a:chExt cx="9360" cy="10"/>
                        </a:xfrm>
                      </wpg:grpSpPr>
                      <wps:wsp>
                        <wps:cNvPr id="1781739917" name="Line 14"/>
                        <wps:cNvCnPr>
                          <a:cxnSpLocks/>
                        </wps:cNvCnPr>
                        <wps:spPr bwMode="auto">
                          <a:xfrm>
                            <a:off x="0" y="5"/>
                            <a:ext cx="9360" cy="0"/>
                          </a:xfrm>
                          <a:prstGeom prst="line">
                            <a:avLst/>
                          </a:prstGeom>
                          <a:noFill/>
                          <a:ln w="6350">
                            <a:solidFill>
                              <a:srgbClr val="960D76"/>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45FC11D" id="docshapegroup79" o:spid="_x0000_s1026" alt="&quot;&quot;" style="position:absolute;margin-left:0;margin-top:23.35pt;width:468pt;height:.5pt;z-index:-251582459" coordsize="9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">
                <v:line id="Line 14" o:spid="_x0000_s1027" style="position:absolute;visibility:visible;mso-wrap-style:square" from="0,5" to="9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" strokecolor="#960d76" strokeweight=".5pt">
                  <o:lock v:ext="edit" shapetype="f"/>
                </v:line>
                <w10:wrap type="tight"/>
              </v:group>
            </w:pict>
          </mc:Fallback>
        </mc:AlternateContent>
      </w:r>
      <w:r w:rsidRPr="00092C3B">
        <w:t>ACKNOWLEDGMENTS</w:t>
      </w:r>
    </w:p>
    <w:p w14:paraId="427756F9" w14:textId="27B2D32C" w:rsidR="004B1D11" w:rsidRPr="007B3EB5" w:rsidRDefault="00612C50" w:rsidP="005D0D90">
      <w:pPr>
        <w:pStyle w:val="Supportkit-body"/>
      </w:pPr>
      <w:r w:rsidRPr="007B3EB5">
        <w:t xml:space="preserve">This project was made possible in part by the Institute of Museum and Library Services (project number LG-250082-OLS-21). </w:t>
      </w:r>
      <w:r w:rsidR="00C50BC6">
        <w:br/>
      </w:r>
    </w:p>
    <w:p w14:paraId="64CC059D" w14:textId="5532EDBB" w:rsidR="004B1D11" w:rsidRPr="007B3EB5" w:rsidRDefault="00612C50" w:rsidP="005D0D90">
      <w:pPr>
        <w:pStyle w:val="Supportkit-body"/>
      </w:pPr>
      <w:r w:rsidRPr="007B3EB5">
        <w:t>The views, findings, conclusions</w:t>
      </w:r>
      <w:r w:rsidR="004B1D11">
        <w:t>,</w:t>
      </w:r>
      <w:r w:rsidRPr="007B3EB5">
        <w:t xml:space="preserve"> or recommendations expressed in this publication do not necessarily represent those of the Institute of Museum and Library Services. </w:t>
      </w:r>
      <w:r w:rsidR="00C50BC6">
        <w:br/>
      </w:r>
    </w:p>
    <w:p w14:paraId="3947A698" w14:textId="761BFDF2" w:rsidR="006B40F7" w:rsidRDefault="00612C50" w:rsidP="005D0D90">
      <w:pPr>
        <w:pStyle w:val="Supportkit-body"/>
      </w:pPr>
      <w:r w:rsidRPr="007B3EB5">
        <w:t xml:space="preserve">The project team is grateful for the collective efforts of </w:t>
      </w:r>
      <w:proofErr w:type="gramStart"/>
      <w:r w:rsidRPr="007B3EB5">
        <w:t>all of</w:t>
      </w:r>
      <w:proofErr w:type="gramEnd"/>
      <w:r w:rsidRPr="007B3EB5">
        <w:t xml:space="preserve"> the libraries </w:t>
      </w:r>
      <w:r w:rsidR="001A0145" w:rsidRPr="007B3EB5">
        <w:t xml:space="preserve">and staff who participated in the pilot testing of this resource. </w:t>
      </w:r>
      <w:r w:rsidRPr="007B3EB5">
        <w:t>We thank them for all that they are doing to support their communities through this crisis and for their willingness to share their experiences and learnings to help guide others’ responses to the crisis.</w:t>
      </w:r>
    </w:p>
    <w:p w14:paraId="6338B928" w14:textId="77777777" w:rsidR="000D646B" w:rsidRDefault="000D646B" w:rsidP="005D0D90">
      <w:pPr>
        <w:pStyle w:val="Supportkit-body"/>
        <w:numPr>
          <w:ilvl w:val="0"/>
          <w:numId w:val="26"/>
        </w:numPr>
      </w:pPr>
      <w:r>
        <w:t>Lucretia Calonder, Altoona Public Library</w:t>
      </w:r>
    </w:p>
    <w:p w14:paraId="773DCA8A" w14:textId="2FDF31E9" w:rsidR="000D646B" w:rsidRDefault="000D646B" w:rsidP="005D0D90">
      <w:pPr>
        <w:pStyle w:val="Supportkit-body"/>
        <w:numPr>
          <w:ilvl w:val="0"/>
          <w:numId w:val="26"/>
        </w:numPr>
      </w:pPr>
      <w:r>
        <w:t>Dianne Connery, Pottsboro Public Library</w:t>
      </w:r>
    </w:p>
    <w:p w14:paraId="0FF4C388" w14:textId="77777777" w:rsidR="006B7EBC" w:rsidRDefault="006B7EBC" w:rsidP="005D0D90">
      <w:pPr>
        <w:pStyle w:val="Supportkit-body"/>
        <w:numPr>
          <w:ilvl w:val="0"/>
          <w:numId w:val="26"/>
        </w:numPr>
      </w:pPr>
      <w:r>
        <w:t xml:space="preserve">Jessica Cruse, Charles County Public Library </w:t>
      </w:r>
    </w:p>
    <w:p w14:paraId="721C0ED9" w14:textId="24ACB050" w:rsidR="006617E0" w:rsidRDefault="006617E0" w:rsidP="005D0D90">
      <w:pPr>
        <w:pStyle w:val="Supportkit-body"/>
        <w:numPr>
          <w:ilvl w:val="0"/>
          <w:numId w:val="26"/>
        </w:numPr>
      </w:pPr>
      <w:r>
        <w:t>Drea Douglas, North Bend Public Library</w:t>
      </w:r>
    </w:p>
    <w:p w14:paraId="13ED33EA" w14:textId="02E9FA77" w:rsidR="00D07A83" w:rsidRDefault="000D646B" w:rsidP="005D0D90">
      <w:pPr>
        <w:pStyle w:val="Supportkit-body"/>
        <w:numPr>
          <w:ilvl w:val="0"/>
          <w:numId w:val="26"/>
        </w:numPr>
      </w:pPr>
      <w:r>
        <w:t xml:space="preserve">Amanda George, </w:t>
      </w:r>
      <w:r w:rsidR="00D07A83">
        <w:t>Beauregard Parish Library</w:t>
      </w:r>
    </w:p>
    <w:p w14:paraId="4AB32D7D" w14:textId="77777777" w:rsidR="006F0E7B" w:rsidRDefault="00DB7926" w:rsidP="005D0D90">
      <w:pPr>
        <w:pStyle w:val="Supportkit-body"/>
        <w:numPr>
          <w:ilvl w:val="0"/>
          <w:numId w:val="26"/>
        </w:numPr>
      </w:pPr>
      <w:r>
        <w:t xml:space="preserve">Phyllis </w:t>
      </w:r>
      <w:proofErr w:type="spellStart"/>
      <w:r>
        <w:t>Goodeil</w:t>
      </w:r>
      <w:proofErr w:type="spellEnd"/>
      <w:r>
        <w:t xml:space="preserve">, </w:t>
      </w:r>
      <w:r w:rsidR="006F0E7B">
        <w:t>Del Norte County Library District</w:t>
      </w:r>
    </w:p>
    <w:p w14:paraId="71A2FEA9" w14:textId="46912E8A" w:rsidR="00AA1ED1" w:rsidRDefault="00AA1ED1" w:rsidP="005D0D90">
      <w:pPr>
        <w:pStyle w:val="Supportkit-body"/>
        <w:numPr>
          <w:ilvl w:val="0"/>
          <w:numId w:val="26"/>
        </w:numPr>
      </w:pPr>
      <w:r>
        <w:t xml:space="preserve">Lloyd Jansen, Charles County Public Library </w:t>
      </w:r>
    </w:p>
    <w:p w14:paraId="1AD5A62B" w14:textId="32AF3F56" w:rsidR="006B7EBC" w:rsidRDefault="006B7EBC" w:rsidP="005D0D90">
      <w:pPr>
        <w:pStyle w:val="Supportkit-body"/>
        <w:numPr>
          <w:ilvl w:val="0"/>
          <w:numId w:val="26"/>
        </w:numPr>
      </w:pPr>
      <w:r>
        <w:t>Melissa Johnson, Harrington Public Library</w:t>
      </w:r>
    </w:p>
    <w:p w14:paraId="0BCCE696" w14:textId="4D52841C" w:rsidR="006617E0" w:rsidRDefault="006617E0" w:rsidP="005D0D90">
      <w:pPr>
        <w:pStyle w:val="Supportkit-body"/>
        <w:numPr>
          <w:ilvl w:val="0"/>
          <w:numId w:val="26"/>
        </w:numPr>
      </w:pPr>
      <w:r>
        <w:t xml:space="preserve">Melissa McGeary, Atlantic City </w:t>
      </w:r>
      <w:r w:rsidR="00DE2F29">
        <w:t xml:space="preserve">Free </w:t>
      </w:r>
      <w:r>
        <w:t>Public Library</w:t>
      </w:r>
    </w:p>
    <w:p w14:paraId="7D8A9200" w14:textId="77777777" w:rsidR="006617E0" w:rsidRDefault="006617E0" w:rsidP="005D0D90">
      <w:pPr>
        <w:pStyle w:val="Supportkit-body"/>
        <w:numPr>
          <w:ilvl w:val="0"/>
          <w:numId w:val="26"/>
        </w:numPr>
      </w:pPr>
      <w:r>
        <w:t xml:space="preserve">Norman Miller, Patricia Romanko Public Library </w:t>
      </w:r>
    </w:p>
    <w:p w14:paraId="69E84290" w14:textId="223C475D" w:rsidR="00D07A83" w:rsidRDefault="00D07A83" w:rsidP="005D0D90">
      <w:pPr>
        <w:pStyle w:val="Supportkit-body"/>
        <w:numPr>
          <w:ilvl w:val="0"/>
          <w:numId w:val="26"/>
        </w:numPr>
      </w:pPr>
      <w:r>
        <w:t>Elizabeth O</w:t>
      </w:r>
      <w:r w:rsidR="006617E0">
        <w:t>’</w:t>
      </w:r>
      <w:r>
        <w:t>Hara, Community Library</w:t>
      </w:r>
    </w:p>
    <w:p w14:paraId="438C6101" w14:textId="5CCCCB0B" w:rsidR="00AA034C" w:rsidRDefault="00AA034C" w:rsidP="005D0D90">
      <w:pPr>
        <w:pStyle w:val="Supportkit-body"/>
        <w:numPr>
          <w:ilvl w:val="0"/>
          <w:numId w:val="26"/>
        </w:numPr>
      </w:pPr>
      <w:r>
        <w:t>Susan Parenteau, Gill Memorial Library</w:t>
      </w:r>
    </w:p>
    <w:p w14:paraId="1AA90EDB" w14:textId="77777777" w:rsidR="0095244C" w:rsidRDefault="00D07A83" w:rsidP="005D0D90">
      <w:pPr>
        <w:pStyle w:val="Supportkit-body"/>
        <w:numPr>
          <w:ilvl w:val="0"/>
          <w:numId w:val="26"/>
        </w:numPr>
      </w:pPr>
      <w:r>
        <w:t>Kelly Rist, Delphos Public Library</w:t>
      </w:r>
    </w:p>
    <w:p w14:paraId="1BFAD223" w14:textId="089896B2" w:rsidR="00AA034C" w:rsidRDefault="00AA034C" w:rsidP="005D0D90">
      <w:pPr>
        <w:pStyle w:val="Supportkit-body"/>
        <w:numPr>
          <w:ilvl w:val="0"/>
          <w:numId w:val="26"/>
        </w:numPr>
      </w:pPr>
      <w:r>
        <w:t xml:space="preserve">Karen Wilson, Charles County </w:t>
      </w:r>
      <w:r w:rsidR="00AA1ED1">
        <w:t>Public</w:t>
      </w:r>
      <w:r>
        <w:t xml:space="preserve"> Librar</w:t>
      </w:r>
      <w:r w:rsidR="00AA1ED1">
        <w:t>y</w:t>
      </w:r>
    </w:p>
    <w:p w14:paraId="69509597" w14:textId="6619FCC1" w:rsidR="007D01C5" w:rsidRDefault="00AA1ED1" w:rsidP="005D0D90">
      <w:pPr>
        <w:pStyle w:val="Supportkit-body"/>
        <w:numPr>
          <w:ilvl w:val="0"/>
          <w:numId w:val="26"/>
        </w:numPr>
      </w:pPr>
      <w:r>
        <w:t>Abigail Worden, Charles County Public Library</w:t>
      </w:r>
    </w:p>
    <w:p w14:paraId="3C05D1E1" w14:textId="77777777" w:rsidR="00B36C9C" w:rsidRDefault="00B36C9C" w:rsidP="005D0D90">
      <w:pPr>
        <w:pStyle w:val="Supportkit-body"/>
      </w:pPr>
    </w:p>
    <w:p w14:paraId="33C63393" w14:textId="626AF354" w:rsidR="00453B89" w:rsidRDefault="007D01C5" w:rsidP="005D0D90">
      <w:pPr>
        <w:pStyle w:val="Supportkit-body"/>
      </w:pPr>
      <w:r>
        <w:t xml:space="preserve">Subject matter experts with experience in libraries, public health, mental health, substance use disorder also strengthened the </w:t>
      </w:r>
      <w:r w:rsidR="007C7C8C">
        <w:t>content of this support kit</w:t>
      </w:r>
      <w:r w:rsidR="000411BB">
        <w:t>.</w:t>
      </w:r>
    </w:p>
    <w:p w14:paraId="0A7A96E8" w14:textId="77777777" w:rsidR="00453B89" w:rsidRDefault="000411BB" w:rsidP="005D0D90">
      <w:pPr>
        <w:pStyle w:val="Supportkit-body"/>
        <w:numPr>
          <w:ilvl w:val="0"/>
          <w:numId w:val="27"/>
        </w:numPr>
      </w:pPr>
      <w:r>
        <w:t>Daniel Brigman, Denver Public Library</w:t>
      </w:r>
    </w:p>
    <w:p w14:paraId="75F71581" w14:textId="77777777" w:rsidR="00453B89" w:rsidRDefault="007C7C8C" w:rsidP="005D0D90">
      <w:pPr>
        <w:pStyle w:val="Supportkit-body"/>
        <w:numPr>
          <w:ilvl w:val="0"/>
          <w:numId w:val="27"/>
        </w:numPr>
      </w:pPr>
      <w:r>
        <w:t>Kayleigh Gates, Denver Public Library (former)</w:t>
      </w:r>
    </w:p>
    <w:p w14:paraId="2C2DDF26" w14:textId="77777777" w:rsidR="00453B89" w:rsidRDefault="00AF06FD" w:rsidP="005D0D90">
      <w:pPr>
        <w:pStyle w:val="Supportkit-body"/>
        <w:numPr>
          <w:ilvl w:val="0"/>
          <w:numId w:val="27"/>
        </w:numPr>
      </w:pPr>
      <w:r>
        <w:t>Cindy Grove</w:t>
      </w:r>
      <w:r w:rsidR="006C195F">
        <w:t>, Rockport Public Library</w:t>
      </w:r>
    </w:p>
    <w:p w14:paraId="6B64BBFE" w14:textId="23AD42DC" w:rsidR="00612C50" w:rsidRPr="00453B89" w:rsidRDefault="007C7C8C" w:rsidP="005D0D90">
      <w:pPr>
        <w:pStyle w:val="Supportkit-body"/>
        <w:numPr>
          <w:ilvl w:val="0"/>
          <w:numId w:val="27"/>
        </w:numPr>
      </w:pPr>
      <w:r>
        <w:t xml:space="preserve">Tiffany Russell, </w:t>
      </w:r>
      <w:r w:rsidR="00AF06FD">
        <w:t>L</w:t>
      </w:r>
      <w:r w:rsidR="0062236A">
        <w:t xml:space="preserve">icensed </w:t>
      </w:r>
      <w:r w:rsidR="00AF06FD">
        <w:t>M</w:t>
      </w:r>
      <w:r w:rsidR="0062236A">
        <w:t xml:space="preserve">aster </w:t>
      </w:r>
      <w:r w:rsidR="00AF06FD">
        <w:t>S</w:t>
      </w:r>
      <w:r w:rsidR="0062236A">
        <w:t xml:space="preserve">ocial </w:t>
      </w:r>
      <w:r w:rsidR="00AF06FD">
        <w:t>W</w:t>
      </w:r>
      <w:r w:rsidR="0062236A">
        <w:t>orker</w:t>
      </w:r>
      <w:r w:rsidR="00612C50">
        <w:br w:type="page"/>
      </w:r>
    </w:p>
    <w:p w14:paraId="73049878" w14:textId="77777777" w:rsidR="00BA68CA" w:rsidRPr="005A1FF2" w:rsidRDefault="00BA68CA" w:rsidP="00BD4DF9">
      <w:pPr>
        <w:pStyle w:val="BodyText"/>
        <w:spacing w:line="20" w:lineRule="exact"/>
        <w:ind w:left="0"/>
        <w:rPr>
          <w:rFonts w:ascii="Arial" w:hAnsi="Arial" w:cs="Arial"/>
          <w:sz w:val="2"/>
        </w:rPr>
      </w:pPr>
      <w:r w:rsidRPr="005A1FF2">
        <w:rPr>
          <w:rFonts w:ascii="Arial" w:hAnsi="Arial" w:cs="Arial"/>
          <w:noProof/>
          <w:sz w:val="2"/>
        </w:rPr>
        <w:lastRenderedPageBreak/>
        <mc:AlternateContent>
          <mc:Choice Requires="wpg">
            <w:drawing>
              <wp:inline distT="0" distB="0" distL="0" distR="0" wp14:anchorId="263A909F" wp14:editId="437B812D">
                <wp:extent cx="5943600" cy="6350"/>
                <wp:effectExtent l="0" t="0" r="12700" b="6350"/>
                <wp:docPr id="2" name="docshapegroup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0"/>
                          <a:chOff x="0" y="0"/>
                          <a:chExt cx="9360" cy="10"/>
                        </a:xfrm>
                      </wpg:grpSpPr>
                      <wps:wsp>
                        <wps:cNvPr id="14" name="Line 14"/>
                        <wps:cNvCnPr>
                          <a:cxnSpLocks/>
                        </wps:cNvCnPr>
                        <wps:spPr bwMode="auto">
                          <a:xfrm>
                            <a:off x="0" y="5"/>
                            <a:ext cx="9360" cy="0"/>
                          </a:xfrm>
                          <a:prstGeom prst="line">
                            <a:avLst/>
                          </a:prstGeom>
                          <a:noFill/>
                          <a:ln w="6350">
                            <a:solidFill>
                              <a:srgbClr val="960D7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98457D" id="docshapegroup79" o:spid="_x0000_s1026" alt="&quot;&quot;" style="width:468pt;height:.5pt;mso-position-horizontal-relative:char;mso-position-vertical-relative:line" coordsize="9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">
                <v:line id="Line 14" o:spid="_x0000_s1027" style="position:absolute;visibility:visible;mso-wrap-style:square" from="0,5" to="9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" strokecolor="#960d76" strokeweight=".5pt">
                  <o:lock v:ext="edit" shapetype="f"/>
                </v:line>
                <w10:anchorlock/>
              </v:group>
            </w:pict>
          </mc:Fallback>
        </mc:AlternateContent>
      </w:r>
    </w:p>
    <w:bookmarkStart w:id="22" w:name="Notes"/>
    <w:bookmarkStart w:id="23" w:name="_bookmark12"/>
    <w:bookmarkEnd w:id="22"/>
    <w:bookmarkEnd w:id="23"/>
    <w:p w14:paraId="7F121034" w14:textId="3A8F7AB5" w:rsidR="00365B1E" w:rsidRPr="005A1FF2" w:rsidRDefault="00BD4DF9" w:rsidP="00A82A8A">
      <w:pPr>
        <w:pStyle w:val="Heading3"/>
      </w:pPr>
      <w:r w:rsidRPr="005A1FF2">
        <w:rPr>
          <w:sz w:val="2"/>
        </w:rPr>
        <mc:AlternateContent>
          <mc:Choice Requires="wpg">
            <w:drawing>
              <wp:anchor distT="0" distB="0" distL="114300" distR="114300" simplePos="0" relativeHeight="251658245" behindDoc="1" locked="0" layoutInCell="1" allowOverlap="1" wp14:anchorId="43BE7B6C" wp14:editId="741779D4">
                <wp:simplePos x="0" y="0"/>
                <wp:positionH relativeFrom="column">
                  <wp:posOffset>0</wp:posOffset>
                </wp:positionH>
                <wp:positionV relativeFrom="paragraph">
                  <wp:posOffset>296241</wp:posOffset>
                </wp:positionV>
                <wp:extent cx="5943600" cy="6350"/>
                <wp:effectExtent l="0" t="0" r="0" b="0"/>
                <wp:wrapTight wrapText="bothSides">
                  <wp:wrapPolygon edited="0">
                    <wp:start x="0" y="0"/>
                    <wp:lineTo x="0" y="21600"/>
                    <wp:lineTo x="21600" y="21600"/>
                    <wp:lineTo x="21600" y="0"/>
                  </wp:wrapPolygon>
                </wp:wrapTight>
                <wp:docPr id="13" name="docshapegroup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0"/>
                          <a:chOff x="0" y="0"/>
                          <a:chExt cx="9360" cy="10"/>
                        </a:xfrm>
                      </wpg:grpSpPr>
                      <wps:wsp>
                        <wps:cNvPr id="15" name="Line 14"/>
                        <wps:cNvCnPr>
                          <a:cxnSpLocks/>
                        </wps:cNvCnPr>
                        <wps:spPr bwMode="auto">
                          <a:xfrm>
                            <a:off x="0" y="5"/>
                            <a:ext cx="9360" cy="0"/>
                          </a:xfrm>
                          <a:prstGeom prst="line">
                            <a:avLst/>
                          </a:prstGeom>
                          <a:noFill/>
                          <a:ln w="6350">
                            <a:solidFill>
                              <a:srgbClr val="960D76"/>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16B8CA2" id="docshapegroup79" o:spid="_x0000_s1026" alt="&quot;&quot;" style="position:absolute;margin-left:0;margin-top:23.35pt;width:468pt;height:.5pt;z-index:-251658235" coordsize="9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">
                <v:line id="Line 14" o:spid="_x0000_s1027" style="position:absolute;visibility:visible;mso-wrap-style:square" from="0,5" to="9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" strokecolor="#960d76" strokeweight=".5pt">
                  <o:lock v:ext="edit" shapetype="f"/>
                </v:line>
                <w10:wrap type="tight"/>
              </v:group>
            </w:pict>
          </mc:Fallback>
        </mc:AlternateContent>
      </w:r>
      <w:r w:rsidR="00BA68CA" w:rsidRPr="005A1FF2">
        <w:t>NOTES</w:t>
      </w:r>
    </w:p>
    <w:p w14:paraId="676EC896" w14:textId="77777777" w:rsidR="00251FCE" w:rsidRPr="005A1FF2" w:rsidRDefault="00251FCE" w:rsidP="00672535">
      <w:pPr>
        <w:ind w:left="360" w:hanging="360"/>
        <w:rPr>
          <w:rFonts w:ascii="Arial" w:hAnsi="Arial" w:cs="Arial"/>
        </w:rPr>
      </w:pPr>
    </w:p>
    <w:p w14:paraId="31CE2F05" w14:textId="6E89EC9E" w:rsidR="003669DF" w:rsidRPr="003669DF" w:rsidRDefault="003669DF" w:rsidP="0043529E">
      <w:pPr>
        <w:pStyle w:val="ListParagraph"/>
        <w:numPr>
          <w:ilvl w:val="0"/>
          <w:numId w:val="16"/>
        </w:numPr>
        <w:tabs>
          <w:tab w:val="left" w:pos="1240"/>
        </w:tabs>
        <w:spacing w:line="276" w:lineRule="auto"/>
        <w:rPr>
          <w:rFonts w:ascii="Arial" w:hAnsi="Arial" w:cs="Arial"/>
          <w:sz w:val="20"/>
          <w:szCs w:val="20"/>
        </w:rPr>
      </w:pPr>
      <w:r w:rsidRPr="003669DF">
        <w:rPr>
          <w:rFonts w:ascii="Arial" w:hAnsi="Arial" w:cs="Arial"/>
          <w:sz w:val="20"/>
          <w:szCs w:val="20"/>
        </w:rPr>
        <w:t>Coleman, Michele</w:t>
      </w:r>
      <w:r w:rsidR="00CD4CA3">
        <w:rPr>
          <w:rFonts w:ascii="Arial" w:hAnsi="Arial" w:cs="Arial"/>
          <w:sz w:val="20"/>
          <w:szCs w:val="20"/>
        </w:rPr>
        <w:t xml:space="preserve">, </w:t>
      </w:r>
      <w:r w:rsidRPr="003669DF">
        <w:rPr>
          <w:rFonts w:ascii="Arial" w:hAnsi="Arial" w:cs="Arial"/>
          <w:sz w:val="20"/>
          <w:szCs w:val="20"/>
        </w:rPr>
        <w:t>Lynn Silipigni</w:t>
      </w:r>
      <w:r w:rsidR="00CD4CA3" w:rsidRPr="00CD4CA3">
        <w:rPr>
          <w:rFonts w:ascii="Arial" w:hAnsi="Arial" w:cs="Arial"/>
          <w:sz w:val="20"/>
          <w:szCs w:val="20"/>
        </w:rPr>
        <w:t xml:space="preserve"> </w:t>
      </w:r>
      <w:r w:rsidR="00CD4CA3" w:rsidRPr="003669DF">
        <w:rPr>
          <w:rFonts w:ascii="Arial" w:hAnsi="Arial" w:cs="Arial"/>
          <w:sz w:val="20"/>
          <w:szCs w:val="20"/>
        </w:rPr>
        <w:t>Connaway</w:t>
      </w:r>
      <w:r w:rsidR="00CD4CA3">
        <w:rPr>
          <w:rFonts w:ascii="Arial" w:hAnsi="Arial" w:cs="Arial"/>
          <w:sz w:val="20"/>
          <w:szCs w:val="20"/>
        </w:rPr>
        <w:t>,</w:t>
      </w:r>
      <w:r w:rsidRPr="003669DF">
        <w:rPr>
          <w:rFonts w:ascii="Arial" w:hAnsi="Arial" w:cs="Arial"/>
          <w:sz w:val="20"/>
          <w:szCs w:val="20"/>
        </w:rPr>
        <w:t xml:space="preserve"> and Kendra</w:t>
      </w:r>
      <w:r w:rsidR="00CD4CA3" w:rsidRPr="00CD4CA3">
        <w:rPr>
          <w:rFonts w:ascii="Arial" w:hAnsi="Arial" w:cs="Arial"/>
          <w:sz w:val="20"/>
          <w:szCs w:val="20"/>
        </w:rPr>
        <w:t xml:space="preserve"> </w:t>
      </w:r>
      <w:r w:rsidR="00CD4CA3" w:rsidRPr="003669DF">
        <w:rPr>
          <w:rFonts w:ascii="Arial" w:hAnsi="Arial" w:cs="Arial"/>
          <w:sz w:val="20"/>
          <w:szCs w:val="20"/>
        </w:rPr>
        <w:t>Morgan</w:t>
      </w:r>
      <w:r>
        <w:rPr>
          <w:rFonts w:ascii="Arial" w:hAnsi="Arial" w:cs="Arial"/>
          <w:sz w:val="20"/>
          <w:szCs w:val="20"/>
        </w:rPr>
        <w:t xml:space="preserve">. </w:t>
      </w:r>
      <w:r w:rsidRPr="003669DF">
        <w:rPr>
          <w:rFonts w:ascii="Arial" w:hAnsi="Arial" w:cs="Arial"/>
          <w:sz w:val="20"/>
          <w:szCs w:val="20"/>
        </w:rPr>
        <w:t>2020</w:t>
      </w:r>
      <w:r>
        <w:rPr>
          <w:rFonts w:ascii="Arial" w:hAnsi="Arial" w:cs="Arial"/>
          <w:sz w:val="20"/>
          <w:szCs w:val="20"/>
        </w:rPr>
        <w:t>.</w:t>
      </w:r>
      <w:r w:rsidRPr="003669DF">
        <w:rPr>
          <w:rFonts w:ascii="Arial" w:hAnsi="Arial" w:cs="Arial"/>
          <w:sz w:val="20"/>
          <w:szCs w:val="20"/>
        </w:rPr>
        <w:t xml:space="preserve"> "Public Libraries Respond to the Opioid Crisis with Their Communities: Research Findings</w:t>
      </w:r>
      <w:r w:rsidR="00CD4CA3">
        <w:rPr>
          <w:rFonts w:ascii="Arial" w:hAnsi="Arial" w:cs="Arial"/>
          <w:sz w:val="20"/>
          <w:szCs w:val="20"/>
        </w:rPr>
        <w:t>.</w:t>
      </w:r>
      <w:r w:rsidRPr="003669DF">
        <w:rPr>
          <w:rFonts w:ascii="Arial" w:hAnsi="Arial" w:cs="Arial"/>
          <w:sz w:val="20"/>
          <w:szCs w:val="20"/>
        </w:rPr>
        <w:t xml:space="preserve">" </w:t>
      </w:r>
      <w:r w:rsidRPr="00A3145C">
        <w:rPr>
          <w:rFonts w:ascii="Arial" w:hAnsi="Arial" w:cs="Arial"/>
          <w:i/>
          <w:iCs/>
          <w:sz w:val="20"/>
          <w:szCs w:val="20"/>
        </w:rPr>
        <w:t>Collaborative Librarianship</w:t>
      </w:r>
      <w:r w:rsidR="0052595D">
        <w:rPr>
          <w:rFonts w:ascii="Arial" w:hAnsi="Arial" w:cs="Arial"/>
          <w:i/>
          <w:iCs/>
          <w:sz w:val="20"/>
          <w:szCs w:val="20"/>
        </w:rPr>
        <w:t xml:space="preserve"> </w:t>
      </w:r>
      <w:r w:rsidRPr="003669DF">
        <w:rPr>
          <w:rFonts w:ascii="Arial" w:hAnsi="Arial" w:cs="Arial"/>
          <w:sz w:val="20"/>
          <w:szCs w:val="20"/>
        </w:rPr>
        <w:t>12</w:t>
      </w:r>
      <w:r w:rsidR="00CD4CA3">
        <w:rPr>
          <w:rFonts w:ascii="Arial" w:hAnsi="Arial" w:cs="Arial"/>
          <w:sz w:val="20"/>
          <w:szCs w:val="20"/>
        </w:rPr>
        <w:t>(</w:t>
      </w:r>
      <w:r w:rsidRPr="003669DF">
        <w:rPr>
          <w:rFonts w:ascii="Arial" w:hAnsi="Arial" w:cs="Arial"/>
          <w:sz w:val="20"/>
          <w:szCs w:val="20"/>
        </w:rPr>
        <w:t>1</w:t>
      </w:r>
      <w:r w:rsidR="00CD4CA3">
        <w:rPr>
          <w:rFonts w:ascii="Arial" w:hAnsi="Arial" w:cs="Arial"/>
          <w:sz w:val="20"/>
          <w:szCs w:val="20"/>
        </w:rPr>
        <w:t>),</w:t>
      </w:r>
      <w:r w:rsidRPr="003669DF">
        <w:rPr>
          <w:rFonts w:ascii="Arial" w:hAnsi="Arial" w:cs="Arial"/>
          <w:sz w:val="20"/>
          <w:szCs w:val="20"/>
        </w:rPr>
        <w:t xml:space="preserve"> Article 6. </w:t>
      </w:r>
      <w:hyperlink r:id="rId119" w:history="1">
        <w:r w:rsidRPr="003669DF">
          <w:rPr>
            <w:rStyle w:val="Hyperlink"/>
            <w:rFonts w:cs="Arial"/>
            <w:szCs w:val="20"/>
          </w:rPr>
          <w:t>https://digitalcommons.du.edu/collaborativelibrarianship/vol12/iss1/6</w:t>
        </w:r>
      </w:hyperlink>
    </w:p>
    <w:p w14:paraId="13C17787" w14:textId="2B11180A" w:rsidR="003D4EF8" w:rsidRPr="005A1FF2" w:rsidRDefault="6BEAE336" w:rsidP="0043529E">
      <w:pPr>
        <w:pStyle w:val="ListParagraph"/>
        <w:numPr>
          <w:ilvl w:val="0"/>
          <w:numId w:val="16"/>
        </w:numPr>
        <w:tabs>
          <w:tab w:val="left" w:pos="1240"/>
        </w:tabs>
        <w:spacing w:line="276" w:lineRule="auto"/>
        <w:rPr>
          <w:rFonts w:ascii="Arial" w:hAnsi="Arial" w:cs="Arial"/>
          <w:color w:val="008CCC"/>
          <w:sz w:val="20"/>
          <w:szCs w:val="20"/>
        </w:rPr>
      </w:pPr>
      <w:r w:rsidRPr="005A1FF2">
        <w:rPr>
          <w:rFonts w:ascii="Arial" w:hAnsi="Arial" w:cs="Arial"/>
          <w:sz w:val="20"/>
          <w:szCs w:val="20"/>
        </w:rPr>
        <w:t>Cameron, Daryl</w:t>
      </w:r>
      <w:r w:rsidR="00CD4CA3" w:rsidRPr="00CD4CA3">
        <w:rPr>
          <w:rFonts w:ascii="Arial" w:hAnsi="Arial" w:cs="Arial"/>
          <w:sz w:val="20"/>
          <w:szCs w:val="20"/>
        </w:rPr>
        <w:t xml:space="preserve"> </w:t>
      </w:r>
      <w:r w:rsidR="00CD4CA3" w:rsidRPr="005A1FF2">
        <w:rPr>
          <w:rFonts w:ascii="Arial" w:hAnsi="Arial" w:cs="Arial"/>
          <w:sz w:val="20"/>
          <w:szCs w:val="20"/>
        </w:rPr>
        <w:t>C.</w:t>
      </w:r>
      <w:r w:rsidRPr="005A1FF2">
        <w:rPr>
          <w:rFonts w:ascii="Arial" w:hAnsi="Arial" w:cs="Arial"/>
          <w:sz w:val="20"/>
          <w:szCs w:val="20"/>
        </w:rPr>
        <w:t xml:space="preserve">, Lasana T. </w:t>
      </w:r>
      <w:r w:rsidR="00CD4CA3" w:rsidRPr="005A1FF2">
        <w:rPr>
          <w:rFonts w:ascii="Arial" w:hAnsi="Arial" w:cs="Arial"/>
          <w:sz w:val="20"/>
          <w:szCs w:val="20"/>
        </w:rPr>
        <w:t xml:space="preserve">Harris, </w:t>
      </w:r>
      <w:r w:rsidRPr="005A1FF2">
        <w:rPr>
          <w:rFonts w:ascii="Arial" w:hAnsi="Arial" w:cs="Arial"/>
          <w:sz w:val="20"/>
          <w:szCs w:val="20"/>
        </w:rPr>
        <w:t>and Keith</w:t>
      </w:r>
      <w:r w:rsidR="00CD4CA3" w:rsidRPr="00CD4CA3">
        <w:rPr>
          <w:rFonts w:ascii="Arial" w:hAnsi="Arial" w:cs="Arial"/>
          <w:sz w:val="20"/>
          <w:szCs w:val="20"/>
        </w:rPr>
        <w:t xml:space="preserve"> </w:t>
      </w:r>
      <w:r w:rsidR="00CD4CA3" w:rsidRPr="005A1FF2">
        <w:rPr>
          <w:rFonts w:ascii="Arial" w:hAnsi="Arial" w:cs="Arial"/>
          <w:sz w:val="20"/>
          <w:szCs w:val="20"/>
        </w:rPr>
        <w:t>B.</w:t>
      </w:r>
      <w:r w:rsidR="00CD4CA3" w:rsidRPr="00CD4CA3">
        <w:rPr>
          <w:rFonts w:ascii="Arial" w:hAnsi="Arial" w:cs="Arial"/>
          <w:sz w:val="20"/>
          <w:szCs w:val="20"/>
        </w:rPr>
        <w:t xml:space="preserve"> </w:t>
      </w:r>
      <w:r w:rsidR="00CD4CA3" w:rsidRPr="005A1FF2">
        <w:rPr>
          <w:rFonts w:ascii="Arial" w:hAnsi="Arial" w:cs="Arial"/>
          <w:sz w:val="20"/>
          <w:szCs w:val="20"/>
        </w:rPr>
        <w:t>Payne</w:t>
      </w:r>
      <w:r w:rsidRPr="005A1FF2">
        <w:rPr>
          <w:rFonts w:ascii="Arial" w:hAnsi="Arial" w:cs="Arial"/>
          <w:sz w:val="20"/>
          <w:szCs w:val="20"/>
        </w:rPr>
        <w:t xml:space="preserve">. </w:t>
      </w:r>
      <w:r w:rsidR="2CBD2EA9" w:rsidRPr="005A1FF2">
        <w:rPr>
          <w:rFonts w:ascii="Arial" w:hAnsi="Arial" w:cs="Arial"/>
          <w:sz w:val="20"/>
          <w:szCs w:val="20"/>
        </w:rPr>
        <w:t>2015. “</w:t>
      </w:r>
      <w:r w:rsidR="5D103EF3" w:rsidRPr="005A1FF2">
        <w:rPr>
          <w:rFonts w:ascii="Arial" w:hAnsi="Arial" w:cs="Arial"/>
          <w:sz w:val="20"/>
          <w:szCs w:val="20"/>
        </w:rPr>
        <w:t>The Emotional Cost of Humanity: Anticipated Exhaustion Motivates Dehumanization of Stigmatized Targets</w:t>
      </w:r>
      <w:r w:rsidR="2CBD2EA9" w:rsidRPr="005A1FF2">
        <w:rPr>
          <w:rFonts w:ascii="Arial" w:hAnsi="Arial" w:cs="Arial"/>
          <w:sz w:val="20"/>
          <w:szCs w:val="20"/>
        </w:rPr>
        <w:t xml:space="preserve">.” </w:t>
      </w:r>
      <w:r w:rsidR="38915439" w:rsidRPr="00CD4CA3">
        <w:rPr>
          <w:rFonts w:ascii="Arial" w:hAnsi="Arial" w:cs="Arial"/>
          <w:i/>
          <w:iCs/>
          <w:sz w:val="20"/>
          <w:szCs w:val="20"/>
        </w:rPr>
        <w:t>Social Psychology and Personality Science</w:t>
      </w:r>
      <w:r w:rsidR="38915439" w:rsidRPr="005A1FF2">
        <w:rPr>
          <w:rFonts w:ascii="Arial" w:hAnsi="Arial" w:cs="Arial"/>
          <w:sz w:val="20"/>
          <w:szCs w:val="20"/>
        </w:rPr>
        <w:t xml:space="preserve"> 7(2)</w:t>
      </w:r>
      <w:r w:rsidR="2EFF93E7" w:rsidRPr="005A1FF2">
        <w:rPr>
          <w:rFonts w:ascii="Arial" w:hAnsi="Arial" w:cs="Arial"/>
          <w:sz w:val="20"/>
          <w:szCs w:val="20"/>
        </w:rPr>
        <w:t>.</w:t>
      </w:r>
      <w:r w:rsidR="00A60061" w:rsidRPr="005A1FF2">
        <w:rPr>
          <w:rFonts w:ascii="Arial" w:hAnsi="Arial" w:cs="Arial"/>
          <w:sz w:val="20"/>
          <w:szCs w:val="20"/>
        </w:rPr>
        <w:t xml:space="preserve"> </w:t>
      </w:r>
      <w:hyperlink r:id="rId120" w:history="1">
        <w:r w:rsidR="000B2AA9" w:rsidRPr="00572097">
          <w:rPr>
            <w:rStyle w:val="Hyperlink"/>
            <w:rFonts w:cs="Arial"/>
            <w:szCs w:val="20"/>
          </w:rPr>
          <w:t>https://doi.org/10.1177/1948550615604453</w:t>
        </w:r>
      </w:hyperlink>
      <w:r w:rsidR="008A3D6C" w:rsidRPr="005A1FF2">
        <w:rPr>
          <w:rFonts w:ascii="Arial" w:hAnsi="Arial" w:cs="Arial"/>
          <w:color w:val="000000" w:themeColor="text1"/>
          <w:sz w:val="20"/>
          <w:szCs w:val="20"/>
        </w:rPr>
        <w:t>.</w:t>
      </w:r>
    </w:p>
    <w:p w14:paraId="7084D9F5" w14:textId="15A12A19" w:rsidR="00251FCE" w:rsidRPr="005A1FF2" w:rsidRDefault="00251FCE" w:rsidP="0043529E">
      <w:pPr>
        <w:pStyle w:val="ListParagraph"/>
        <w:numPr>
          <w:ilvl w:val="0"/>
          <w:numId w:val="16"/>
        </w:numPr>
        <w:tabs>
          <w:tab w:val="left" w:pos="1240"/>
        </w:tabs>
        <w:spacing w:line="276" w:lineRule="auto"/>
        <w:rPr>
          <w:rFonts w:ascii="Arial" w:hAnsi="Arial" w:cs="Arial"/>
          <w:sz w:val="20"/>
          <w:szCs w:val="20"/>
        </w:rPr>
      </w:pPr>
      <w:r w:rsidRPr="00CE1BFE">
        <w:rPr>
          <w:rFonts w:ascii="Arial" w:hAnsi="Arial" w:cs="Arial"/>
          <w:color w:val="000000" w:themeColor="text1"/>
          <w:sz w:val="20"/>
          <w:szCs w:val="20"/>
        </w:rPr>
        <w:t>Centers</w:t>
      </w:r>
      <w:r w:rsidRPr="00CE1BFE">
        <w:rPr>
          <w:rFonts w:ascii="Arial" w:hAnsi="Arial" w:cs="Arial"/>
          <w:color w:val="000000" w:themeColor="text1"/>
          <w:spacing w:val="-11"/>
          <w:sz w:val="20"/>
          <w:szCs w:val="20"/>
        </w:rPr>
        <w:t xml:space="preserve"> </w:t>
      </w:r>
      <w:r w:rsidRPr="00CE1BFE">
        <w:rPr>
          <w:rFonts w:ascii="Arial" w:hAnsi="Arial" w:cs="Arial"/>
          <w:color w:val="000000" w:themeColor="text1"/>
          <w:sz w:val="20"/>
          <w:szCs w:val="20"/>
        </w:rPr>
        <w:t>for</w:t>
      </w:r>
      <w:r w:rsidRPr="00CE1BFE">
        <w:rPr>
          <w:rFonts w:ascii="Arial" w:hAnsi="Arial" w:cs="Arial"/>
          <w:color w:val="000000" w:themeColor="text1"/>
          <w:spacing w:val="-11"/>
          <w:sz w:val="20"/>
          <w:szCs w:val="20"/>
        </w:rPr>
        <w:t xml:space="preserve"> </w:t>
      </w:r>
      <w:r w:rsidRPr="00CE1BFE">
        <w:rPr>
          <w:rFonts w:ascii="Arial" w:hAnsi="Arial" w:cs="Arial"/>
          <w:color w:val="000000" w:themeColor="text1"/>
          <w:sz w:val="20"/>
          <w:szCs w:val="20"/>
        </w:rPr>
        <w:t>Disease</w:t>
      </w:r>
      <w:r w:rsidRPr="00CE1BFE">
        <w:rPr>
          <w:rFonts w:ascii="Arial" w:hAnsi="Arial" w:cs="Arial"/>
          <w:color w:val="000000" w:themeColor="text1"/>
          <w:spacing w:val="-11"/>
          <w:sz w:val="20"/>
          <w:szCs w:val="20"/>
        </w:rPr>
        <w:t xml:space="preserve"> </w:t>
      </w:r>
      <w:r w:rsidRPr="00CE1BFE">
        <w:rPr>
          <w:rFonts w:ascii="Arial" w:hAnsi="Arial" w:cs="Arial"/>
          <w:color w:val="000000" w:themeColor="text1"/>
          <w:sz w:val="20"/>
          <w:szCs w:val="20"/>
        </w:rPr>
        <w:t>Control</w:t>
      </w:r>
      <w:r w:rsidRPr="00CE1BFE">
        <w:rPr>
          <w:rFonts w:ascii="Arial" w:hAnsi="Arial" w:cs="Arial"/>
          <w:color w:val="000000" w:themeColor="text1"/>
          <w:spacing w:val="-11"/>
          <w:sz w:val="20"/>
          <w:szCs w:val="20"/>
        </w:rPr>
        <w:t xml:space="preserve"> </w:t>
      </w:r>
      <w:r w:rsidRPr="00CE1BFE">
        <w:rPr>
          <w:rFonts w:ascii="Arial" w:hAnsi="Arial" w:cs="Arial"/>
          <w:color w:val="000000" w:themeColor="text1"/>
          <w:sz w:val="20"/>
          <w:szCs w:val="20"/>
        </w:rPr>
        <w:t>and</w:t>
      </w:r>
      <w:r w:rsidRPr="00CE1BFE">
        <w:rPr>
          <w:rFonts w:ascii="Arial" w:hAnsi="Arial" w:cs="Arial"/>
          <w:color w:val="000000" w:themeColor="text1"/>
          <w:spacing w:val="-11"/>
          <w:sz w:val="20"/>
          <w:szCs w:val="20"/>
        </w:rPr>
        <w:t xml:space="preserve"> </w:t>
      </w:r>
      <w:r w:rsidRPr="00CE1BFE">
        <w:rPr>
          <w:rFonts w:ascii="Arial" w:hAnsi="Arial" w:cs="Arial"/>
          <w:color w:val="000000" w:themeColor="text1"/>
          <w:sz w:val="20"/>
          <w:szCs w:val="20"/>
        </w:rPr>
        <w:t>Prevention.</w:t>
      </w:r>
      <w:r w:rsidRPr="00CE1BFE">
        <w:rPr>
          <w:rFonts w:ascii="Arial" w:hAnsi="Arial" w:cs="Arial"/>
          <w:color w:val="000000" w:themeColor="text1"/>
          <w:spacing w:val="-11"/>
          <w:sz w:val="20"/>
          <w:szCs w:val="20"/>
        </w:rPr>
        <w:t xml:space="preserve"> </w:t>
      </w:r>
      <w:r w:rsidRPr="00CE1BFE">
        <w:rPr>
          <w:rFonts w:ascii="Arial" w:hAnsi="Arial" w:cs="Arial"/>
          <w:color w:val="000000" w:themeColor="text1"/>
          <w:sz w:val="20"/>
          <w:szCs w:val="20"/>
        </w:rPr>
        <w:t>2022.</w:t>
      </w:r>
      <w:r w:rsidRPr="00CE1BFE">
        <w:rPr>
          <w:rFonts w:ascii="Arial" w:hAnsi="Arial" w:cs="Arial"/>
          <w:color w:val="000000" w:themeColor="text1"/>
          <w:spacing w:val="-11"/>
          <w:sz w:val="20"/>
          <w:szCs w:val="20"/>
        </w:rPr>
        <w:t xml:space="preserve"> “U</w:t>
      </w:r>
      <w:r w:rsidRPr="00CE1BFE">
        <w:rPr>
          <w:rFonts w:ascii="Arial" w:hAnsi="Arial" w:cs="Arial"/>
          <w:color w:val="000000" w:themeColor="text1"/>
          <w:sz w:val="20"/>
          <w:szCs w:val="20"/>
        </w:rPr>
        <w:t>.S. Overdose Deaths in 2021 Increased Half as Much as in 2020 – But Are Still up 15%.</w:t>
      </w:r>
      <w:r w:rsidRPr="00CE1BFE">
        <w:rPr>
          <w:rFonts w:ascii="Arial" w:hAnsi="Arial" w:cs="Arial"/>
          <w:color w:val="000000" w:themeColor="text1"/>
          <w:spacing w:val="-11"/>
          <w:sz w:val="20"/>
          <w:szCs w:val="20"/>
        </w:rPr>
        <w:t xml:space="preserve">” </w:t>
      </w:r>
      <w:hyperlink r:id="rId121" w:history="1">
        <w:r w:rsidR="003A3BA0" w:rsidRPr="00572097">
          <w:rPr>
            <w:rStyle w:val="Hyperlink"/>
            <w:rFonts w:cs="Arial"/>
            <w:szCs w:val="20"/>
          </w:rPr>
          <w:t>https://www.cdc.gov/nchs/pressroom/nchs_press_releases/2022/202205.htm</w:t>
        </w:r>
      </w:hyperlink>
      <w:r w:rsidR="008A3D6C" w:rsidRPr="005A1FF2">
        <w:rPr>
          <w:rFonts w:ascii="Arial" w:hAnsi="Arial" w:cs="Arial"/>
          <w:color w:val="000000" w:themeColor="text1"/>
          <w:sz w:val="20"/>
          <w:szCs w:val="20"/>
        </w:rPr>
        <w:t>.</w:t>
      </w:r>
    </w:p>
    <w:p w14:paraId="30DD1E7C" w14:textId="27D7F627" w:rsidR="00251FCE" w:rsidRPr="005A1FF2" w:rsidRDefault="00251FCE" w:rsidP="0043529E">
      <w:pPr>
        <w:pStyle w:val="ListParagraph"/>
        <w:numPr>
          <w:ilvl w:val="0"/>
          <w:numId w:val="16"/>
        </w:numPr>
        <w:spacing w:line="276" w:lineRule="auto"/>
        <w:rPr>
          <w:rFonts w:ascii="Arial" w:hAnsi="Arial" w:cs="Arial"/>
          <w:sz w:val="20"/>
          <w:szCs w:val="20"/>
        </w:rPr>
      </w:pPr>
      <w:r w:rsidRPr="00CE1BFE">
        <w:rPr>
          <w:rFonts w:ascii="Arial" w:hAnsi="Arial" w:cs="Arial"/>
          <w:color w:val="000000" w:themeColor="text1"/>
          <w:sz w:val="20"/>
          <w:szCs w:val="20"/>
        </w:rPr>
        <w:t xml:space="preserve">Center for Behavioral Health Statistics and Quality. 2017. </w:t>
      </w:r>
      <w:r w:rsidRPr="00CE1BFE">
        <w:rPr>
          <w:rFonts w:ascii="Arial" w:hAnsi="Arial" w:cs="Arial"/>
          <w:i/>
          <w:color w:val="000000" w:themeColor="text1"/>
          <w:sz w:val="20"/>
          <w:szCs w:val="20"/>
        </w:rPr>
        <w:t xml:space="preserve">Results from the 2016 National Survey on Drug </w:t>
      </w:r>
      <w:r w:rsidRPr="00CE1BFE">
        <w:rPr>
          <w:rFonts w:ascii="Arial" w:hAnsi="Arial" w:cs="Arial"/>
          <w:i/>
          <w:color w:val="000000" w:themeColor="text1"/>
          <w:spacing w:val="-2"/>
          <w:sz w:val="20"/>
          <w:szCs w:val="20"/>
        </w:rPr>
        <w:t xml:space="preserve">Use and Health: Detailed Tables. </w:t>
      </w:r>
      <w:r w:rsidRPr="00CE1BFE">
        <w:rPr>
          <w:rFonts w:ascii="Arial" w:hAnsi="Arial" w:cs="Arial"/>
          <w:color w:val="000000" w:themeColor="text1"/>
          <w:spacing w:val="-2"/>
          <w:sz w:val="20"/>
          <w:szCs w:val="20"/>
        </w:rPr>
        <w:t xml:space="preserve">Rockville, MD: SAMHSA. </w:t>
      </w:r>
      <w:r w:rsidR="00672535" w:rsidRPr="005A1FF2">
        <w:rPr>
          <w:rFonts w:ascii="Arial" w:hAnsi="Arial" w:cs="Arial"/>
          <w:color w:val="1C2B39"/>
          <w:spacing w:val="-2"/>
          <w:sz w:val="20"/>
          <w:szCs w:val="20"/>
        </w:rPr>
        <w:br/>
      </w:r>
      <w:hyperlink r:id="rId122" w:history="1">
        <w:r w:rsidR="00672535" w:rsidRPr="00572097">
          <w:rPr>
            <w:rStyle w:val="Hyperlink"/>
            <w:rFonts w:cs="Arial"/>
            <w:spacing w:val="-2"/>
            <w:szCs w:val="20"/>
          </w:rPr>
          <w:t>https://www.samhsa.gov/data/sites/default/files</w:t>
        </w:r>
      </w:hyperlink>
      <w:hyperlink r:id="rId123">
        <w:r w:rsidRPr="00572097">
          <w:rPr>
            <w:rFonts w:ascii="Arial" w:hAnsi="Arial" w:cs="Arial"/>
            <w:color w:val="0563C1"/>
            <w:spacing w:val="-2"/>
            <w:sz w:val="20"/>
            <w:szCs w:val="20"/>
            <w:u w:val="single" w:color="008CCC"/>
          </w:rPr>
          <w:t>/NSDUH-DetTabs-2016/NSDUH-DetTabs-2016.pdf</w:t>
        </w:r>
      </w:hyperlink>
      <w:r w:rsidRPr="005A1FF2">
        <w:rPr>
          <w:rFonts w:ascii="Arial" w:hAnsi="Arial" w:cs="Arial"/>
          <w:color w:val="1C2B39"/>
          <w:spacing w:val="-2"/>
          <w:sz w:val="20"/>
          <w:szCs w:val="20"/>
        </w:rPr>
        <w:t>.</w:t>
      </w:r>
    </w:p>
    <w:p w14:paraId="2DE74AEC" w14:textId="00BBCC44" w:rsidR="00251FCE" w:rsidRPr="005A1FF2" w:rsidRDefault="00251FCE" w:rsidP="0043529E">
      <w:pPr>
        <w:pStyle w:val="ListParagraph"/>
        <w:numPr>
          <w:ilvl w:val="0"/>
          <w:numId w:val="16"/>
        </w:numPr>
        <w:tabs>
          <w:tab w:val="left" w:pos="1240"/>
        </w:tabs>
        <w:spacing w:line="276" w:lineRule="auto"/>
        <w:rPr>
          <w:rFonts w:ascii="Arial" w:hAnsi="Arial" w:cs="Arial"/>
          <w:sz w:val="20"/>
          <w:szCs w:val="20"/>
        </w:rPr>
      </w:pPr>
      <w:r w:rsidRPr="00CE1BFE">
        <w:rPr>
          <w:rFonts w:ascii="Arial" w:hAnsi="Arial" w:cs="Arial"/>
          <w:color w:val="000000" w:themeColor="text1"/>
          <w:sz w:val="20"/>
          <w:szCs w:val="20"/>
        </w:rPr>
        <w:t xml:space="preserve">Vowles, Kevin, Mindy McEntee, Peter Julnes, Tessa </w:t>
      </w:r>
      <w:proofErr w:type="spellStart"/>
      <w:r w:rsidRPr="00CE1BFE">
        <w:rPr>
          <w:rFonts w:ascii="Arial" w:hAnsi="Arial" w:cs="Arial"/>
          <w:color w:val="000000" w:themeColor="text1"/>
          <w:sz w:val="20"/>
          <w:szCs w:val="20"/>
        </w:rPr>
        <w:t>Frohe</w:t>
      </w:r>
      <w:proofErr w:type="spellEnd"/>
      <w:r w:rsidRPr="00CE1BFE">
        <w:rPr>
          <w:rFonts w:ascii="Arial" w:hAnsi="Arial" w:cs="Arial"/>
          <w:color w:val="000000" w:themeColor="text1"/>
          <w:sz w:val="20"/>
          <w:szCs w:val="20"/>
        </w:rPr>
        <w:t>, John Ney, David van der Goes. 2015. “Rates of</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Opioid</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Misuse,</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Abuse,</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and</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Addiction</w:t>
      </w:r>
      <w:r w:rsidRPr="00CE1BFE">
        <w:rPr>
          <w:rFonts w:ascii="Arial" w:hAnsi="Arial" w:cs="Arial"/>
          <w:color w:val="000000" w:themeColor="text1"/>
          <w:spacing w:val="-5"/>
          <w:sz w:val="20"/>
          <w:szCs w:val="20"/>
        </w:rPr>
        <w:t xml:space="preserve"> </w:t>
      </w:r>
      <w:r w:rsidR="004B1D11">
        <w:rPr>
          <w:rFonts w:ascii="Arial" w:hAnsi="Arial" w:cs="Arial"/>
          <w:color w:val="000000" w:themeColor="text1"/>
          <w:sz w:val="20"/>
          <w:szCs w:val="20"/>
        </w:rPr>
        <w:t>i</w:t>
      </w:r>
      <w:r w:rsidRPr="00CE1BFE">
        <w:rPr>
          <w:rFonts w:ascii="Arial" w:hAnsi="Arial" w:cs="Arial"/>
          <w:color w:val="000000" w:themeColor="text1"/>
          <w:sz w:val="20"/>
          <w:szCs w:val="20"/>
        </w:rPr>
        <w:t>n</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Chronic</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Pain:</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A</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Systematic</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Review</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and</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Data</w:t>
      </w:r>
      <w:r w:rsidRPr="00CE1BFE">
        <w:rPr>
          <w:rFonts w:ascii="Arial" w:hAnsi="Arial" w:cs="Arial"/>
          <w:color w:val="000000" w:themeColor="text1"/>
          <w:spacing w:val="-5"/>
          <w:sz w:val="20"/>
          <w:szCs w:val="20"/>
        </w:rPr>
        <w:t xml:space="preserve"> </w:t>
      </w:r>
      <w:r w:rsidRPr="00CE1BFE">
        <w:rPr>
          <w:rFonts w:ascii="Arial" w:hAnsi="Arial" w:cs="Arial"/>
          <w:color w:val="000000" w:themeColor="text1"/>
          <w:sz w:val="20"/>
          <w:szCs w:val="20"/>
        </w:rPr>
        <w:t>Synthesis.”</w:t>
      </w:r>
      <w:r w:rsidRPr="00CE1BFE">
        <w:rPr>
          <w:rFonts w:ascii="Arial" w:hAnsi="Arial" w:cs="Arial"/>
          <w:color w:val="000000" w:themeColor="text1"/>
          <w:spacing w:val="-5"/>
          <w:sz w:val="20"/>
          <w:szCs w:val="20"/>
        </w:rPr>
        <w:t xml:space="preserve"> </w:t>
      </w:r>
      <w:r w:rsidRPr="00CE1BFE">
        <w:rPr>
          <w:rFonts w:ascii="Arial" w:hAnsi="Arial" w:cs="Arial"/>
          <w:i/>
          <w:color w:val="000000" w:themeColor="text1"/>
          <w:sz w:val="20"/>
          <w:szCs w:val="20"/>
        </w:rPr>
        <w:t xml:space="preserve">Pain </w:t>
      </w:r>
      <w:r w:rsidRPr="00CE1BFE">
        <w:rPr>
          <w:rFonts w:ascii="Arial" w:hAnsi="Arial" w:cs="Arial"/>
          <w:color w:val="000000" w:themeColor="text1"/>
          <w:sz w:val="20"/>
          <w:szCs w:val="20"/>
        </w:rPr>
        <w:t>156(4):</w:t>
      </w:r>
      <w:r w:rsidRPr="00CE1BFE">
        <w:rPr>
          <w:rFonts w:ascii="Arial" w:hAnsi="Arial" w:cs="Arial"/>
          <w:color w:val="000000" w:themeColor="text1"/>
          <w:spacing w:val="-11"/>
          <w:sz w:val="20"/>
          <w:szCs w:val="20"/>
        </w:rPr>
        <w:t xml:space="preserve"> </w:t>
      </w:r>
      <w:r w:rsidRPr="00CE1BFE">
        <w:rPr>
          <w:rFonts w:ascii="Arial" w:hAnsi="Arial" w:cs="Arial"/>
          <w:color w:val="000000" w:themeColor="text1"/>
          <w:sz w:val="20"/>
          <w:szCs w:val="20"/>
        </w:rPr>
        <w:t>569-576</w:t>
      </w:r>
      <w:r w:rsidRPr="005A1FF2">
        <w:rPr>
          <w:rFonts w:ascii="Arial" w:hAnsi="Arial" w:cs="Arial"/>
          <w:color w:val="1C2B39"/>
          <w:sz w:val="20"/>
          <w:szCs w:val="20"/>
        </w:rPr>
        <w:t>.</w:t>
      </w:r>
      <w:r w:rsidRPr="005A1FF2">
        <w:rPr>
          <w:rFonts w:ascii="Arial" w:hAnsi="Arial" w:cs="Arial"/>
          <w:color w:val="1C2B39"/>
          <w:spacing w:val="-11"/>
          <w:sz w:val="20"/>
          <w:szCs w:val="20"/>
        </w:rPr>
        <w:t xml:space="preserve"> </w:t>
      </w:r>
      <w:hyperlink r:id="rId124">
        <w:r w:rsidRPr="00572097">
          <w:rPr>
            <w:rFonts w:ascii="Arial" w:hAnsi="Arial" w:cs="Arial"/>
            <w:color w:val="0563C1"/>
            <w:sz w:val="20"/>
            <w:szCs w:val="20"/>
            <w:u w:val="single" w:color="008CCC"/>
          </w:rPr>
          <w:t>https://doi.org/10.1097/01.j.pain.0000460357.01998.f1</w:t>
        </w:r>
      </w:hyperlink>
      <w:r w:rsidRPr="005A1FF2">
        <w:rPr>
          <w:rFonts w:ascii="Arial" w:hAnsi="Arial" w:cs="Arial"/>
          <w:color w:val="1C2B39"/>
          <w:sz w:val="20"/>
          <w:szCs w:val="20"/>
        </w:rPr>
        <w:t>.</w:t>
      </w:r>
    </w:p>
    <w:p w14:paraId="2736CCA4" w14:textId="70539A4A" w:rsidR="003B5184" w:rsidRPr="005A1FF2" w:rsidRDefault="00B45015" w:rsidP="0043529E">
      <w:pPr>
        <w:pStyle w:val="ListParagraph"/>
        <w:numPr>
          <w:ilvl w:val="0"/>
          <w:numId w:val="16"/>
        </w:numPr>
        <w:tabs>
          <w:tab w:val="left" w:pos="1240"/>
        </w:tabs>
        <w:spacing w:line="276" w:lineRule="auto"/>
        <w:rPr>
          <w:rFonts w:ascii="Arial" w:hAnsi="Arial" w:cs="Arial"/>
          <w:b/>
          <w:bCs/>
          <w:sz w:val="20"/>
          <w:szCs w:val="20"/>
        </w:rPr>
      </w:pPr>
      <w:r w:rsidRPr="00CE1BFE">
        <w:rPr>
          <w:rFonts w:ascii="Arial" w:hAnsi="Arial" w:cs="Arial"/>
          <w:color w:val="000000" w:themeColor="text1"/>
          <w:sz w:val="20"/>
          <w:szCs w:val="20"/>
        </w:rPr>
        <w:t xml:space="preserve">Pew. </w:t>
      </w:r>
      <w:r w:rsidR="00C7652D" w:rsidRPr="00CE1BFE">
        <w:rPr>
          <w:rFonts w:ascii="Arial" w:hAnsi="Arial" w:cs="Arial"/>
          <w:color w:val="000000" w:themeColor="text1"/>
          <w:sz w:val="20"/>
          <w:szCs w:val="20"/>
        </w:rPr>
        <w:t xml:space="preserve">2019. </w:t>
      </w:r>
      <w:r w:rsidRPr="00CE1BFE">
        <w:rPr>
          <w:rFonts w:ascii="Arial" w:hAnsi="Arial" w:cs="Arial"/>
          <w:color w:val="000000" w:themeColor="text1"/>
          <w:sz w:val="20"/>
          <w:szCs w:val="20"/>
        </w:rPr>
        <w:t xml:space="preserve">Opioid Use Disorder: Challenges and Opportunities in Rural Communities </w:t>
      </w:r>
      <w:hyperlink r:id="rId125" w:history="1">
        <w:r w:rsidR="00C25149" w:rsidRPr="00572097">
          <w:rPr>
            <w:rStyle w:val="Hyperlink"/>
            <w:rFonts w:cs="Arial"/>
            <w:szCs w:val="20"/>
          </w:rPr>
          <w:t>https://www.pewtrusts.org/en/research-and-analysis/fact-sheets/2019/02/opioid-use-disorder-challenges-and-opportunities-in-rural-communities</w:t>
        </w:r>
      </w:hyperlink>
      <w:r w:rsidR="008A3D6C" w:rsidRPr="005A1FF2">
        <w:rPr>
          <w:rFonts w:ascii="Arial" w:hAnsi="Arial" w:cs="Arial"/>
          <w:color w:val="000000" w:themeColor="text1"/>
          <w:sz w:val="20"/>
          <w:szCs w:val="20"/>
        </w:rPr>
        <w:t>.</w:t>
      </w:r>
      <w:r w:rsidR="00C25149" w:rsidRPr="005A1FF2">
        <w:rPr>
          <w:rFonts w:ascii="Arial" w:hAnsi="Arial" w:cs="Arial"/>
          <w:color w:val="008CCC"/>
          <w:sz w:val="20"/>
          <w:szCs w:val="20"/>
        </w:rPr>
        <w:t xml:space="preserve"> </w:t>
      </w:r>
    </w:p>
    <w:p w14:paraId="1D320B57" w14:textId="57D7BBB8" w:rsidR="00251FCE" w:rsidRPr="005A1FF2" w:rsidRDefault="00251FCE" w:rsidP="0043529E">
      <w:pPr>
        <w:pStyle w:val="ListParagraph"/>
        <w:numPr>
          <w:ilvl w:val="0"/>
          <w:numId w:val="16"/>
        </w:numPr>
        <w:tabs>
          <w:tab w:val="left" w:pos="1240"/>
        </w:tabs>
        <w:spacing w:line="276" w:lineRule="auto"/>
        <w:rPr>
          <w:rFonts w:ascii="Arial" w:hAnsi="Arial" w:cs="Arial"/>
          <w:sz w:val="20"/>
          <w:szCs w:val="20"/>
        </w:rPr>
      </w:pPr>
      <w:r w:rsidRPr="00CE1BFE">
        <w:rPr>
          <w:rFonts w:ascii="Arial" w:hAnsi="Arial" w:cs="Arial"/>
          <w:color w:val="000000" w:themeColor="text1"/>
          <w:sz w:val="20"/>
          <w:szCs w:val="20"/>
        </w:rPr>
        <w:t xml:space="preserve">National Institute on Drug Abuse. 2018. “Understanding Drug Use and Addiction.” </w:t>
      </w:r>
      <w:hyperlink r:id="rId126">
        <w:r w:rsidRPr="00572097">
          <w:rPr>
            <w:rFonts w:ascii="Arial" w:hAnsi="Arial" w:cs="Arial"/>
            <w:color w:val="0563C1"/>
            <w:spacing w:val="-2"/>
            <w:sz w:val="20"/>
            <w:szCs w:val="20"/>
            <w:u w:val="single" w:color="008CCC"/>
          </w:rPr>
          <w:t>https://www.drugabuse.gov/publications/drugfacts/understanding-drug-use-addiction</w:t>
        </w:r>
      </w:hyperlink>
      <w:r w:rsidR="008A3D6C" w:rsidRPr="005A1FF2">
        <w:rPr>
          <w:rFonts w:ascii="Arial" w:hAnsi="Arial" w:cs="Arial"/>
          <w:color w:val="000000" w:themeColor="text1"/>
          <w:sz w:val="20"/>
          <w:szCs w:val="20"/>
        </w:rPr>
        <w:t>.</w:t>
      </w:r>
    </w:p>
    <w:p w14:paraId="23E9C6A6" w14:textId="77777777" w:rsidR="00251FCE" w:rsidRPr="005A1FF2" w:rsidRDefault="00251FCE" w:rsidP="0043529E">
      <w:pPr>
        <w:pStyle w:val="ListParagraph"/>
        <w:numPr>
          <w:ilvl w:val="0"/>
          <w:numId w:val="16"/>
        </w:numPr>
        <w:tabs>
          <w:tab w:val="left" w:pos="1240"/>
        </w:tabs>
        <w:spacing w:line="276" w:lineRule="auto"/>
        <w:rPr>
          <w:rFonts w:ascii="Arial" w:hAnsi="Arial" w:cs="Arial"/>
          <w:sz w:val="20"/>
          <w:szCs w:val="20"/>
        </w:rPr>
      </w:pPr>
      <w:r w:rsidRPr="00CE1BFE">
        <w:rPr>
          <w:rFonts w:ascii="Arial" w:hAnsi="Arial" w:cs="Arial"/>
          <w:color w:val="000000" w:themeColor="text1"/>
          <w:sz w:val="20"/>
          <w:szCs w:val="20"/>
        </w:rPr>
        <w:t>McClellan,</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Chandler,</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Barrot</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H.</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Lambdin,</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Mir</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M.</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Ali,</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Ryan</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Mutter,</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Corey</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S.</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Davis,</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Eliza</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Wheeler,</w:t>
      </w:r>
      <w:r w:rsidRPr="00CE1BFE">
        <w:rPr>
          <w:rFonts w:ascii="Arial" w:hAnsi="Arial" w:cs="Arial"/>
          <w:color w:val="000000" w:themeColor="text1"/>
          <w:spacing w:val="-6"/>
          <w:sz w:val="20"/>
          <w:szCs w:val="20"/>
        </w:rPr>
        <w:t xml:space="preserve"> </w:t>
      </w:r>
      <w:r w:rsidRPr="00CE1BFE">
        <w:rPr>
          <w:rFonts w:ascii="Arial" w:hAnsi="Arial" w:cs="Arial"/>
          <w:color w:val="000000" w:themeColor="text1"/>
          <w:sz w:val="20"/>
          <w:szCs w:val="20"/>
        </w:rPr>
        <w:t>Michael Pemberton,</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and</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Alex</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H.</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Kral.</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2018.</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“Opioid-overdose</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Laws</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Association</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with</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Opioid</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Use</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and</w:t>
      </w:r>
      <w:r w:rsidRPr="00CE1BFE">
        <w:rPr>
          <w:rFonts w:ascii="Arial" w:hAnsi="Arial" w:cs="Arial"/>
          <w:color w:val="000000" w:themeColor="text1"/>
          <w:spacing w:val="-4"/>
          <w:sz w:val="20"/>
          <w:szCs w:val="20"/>
        </w:rPr>
        <w:t xml:space="preserve"> </w:t>
      </w:r>
      <w:r w:rsidRPr="00CE1BFE">
        <w:rPr>
          <w:rFonts w:ascii="Arial" w:hAnsi="Arial" w:cs="Arial"/>
          <w:color w:val="000000" w:themeColor="text1"/>
          <w:sz w:val="20"/>
          <w:szCs w:val="20"/>
        </w:rPr>
        <w:t xml:space="preserve">Overdose Mortality.” </w:t>
      </w:r>
      <w:r w:rsidRPr="00CE1BFE">
        <w:rPr>
          <w:rFonts w:ascii="Arial" w:hAnsi="Arial" w:cs="Arial"/>
          <w:i/>
          <w:color w:val="000000" w:themeColor="text1"/>
          <w:sz w:val="20"/>
          <w:szCs w:val="20"/>
        </w:rPr>
        <w:t xml:space="preserve">Addictive Behaviors </w:t>
      </w:r>
      <w:r w:rsidRPr="00CE1BFE">
        <w:rPr>
          <w:rFonts w:ascii="Arial" w:hAnsi="Arial" w:cs="Arial"/>
          <w:color w:val="000000" w:themeColor="text1"/>
          <w:sz w:val="20"/>
          <w:szCs w:val="20"/>
        </w:rPr>
        <w:t xml:space="preserve">86: 90-95. </w:t>
      </w:r>
      <w:hyperlink r:id="rId127">
        <w:r w:rsidRPr="00572097">
          <w:rPr>
            <w:rFonts w:ascii="Arial" w:hAnsi="Arial" w:cs="Arial"/>
            <w:color w:val="0563C1"/>
            <w:sz w:val="20"/>
            <w:szCs w:val="20"/>
            <w:u w:val="single" w:color="008CCC"/>
          </w:rPr>
          <w:t>https://doi.org/10.1016/j.addbeh.2018.03.014</w:t>
        </w:r>
      </w:hyperlink>
      <w:r w:rsidRPr="005A1FF2">
        <w:rPr>
          <w:rFonts w:ascii="Arial" w:hAnsi="Arial" w:cs="Arial"/>
          <w:color w:val="1C2B39"/>
          <w:sz w:val="20"/>
          <w:szCs w:val="20"/>
        </w:rPr>
        <w:t>.</w:t>
      </w:r>
    </w:p>
    <w:p w14:paraId="08A1564C" w14:textId="77777777" w:rsidR="00A91667" w:rsidRPr="005A1FF2" w:rsidRDefault="00A91667" w:rsidP="0043529E">
      <w:pPr>
        <w:pStyle w:val="ListParagraph"/>
        <w:numPr>
          <w:ilvl w:val="0"/>
          <w:numId w:val="16"/>
        </w:numPr>
        <w:tabs>
          <w:tab w:val="left" w:pos="1240"/>
        </w:tabs>
        <w:spacing w:before="181" w:line="276" w:lineRule="auto"/>
        <w:rPr>
          <w:rFonts w:ascii="Arial" w:hAnsi="Arial" w:cs="Arial"/>
          <w:sz w:val="20"/>
          <w:szCs w:val="20"/>
        </w:rPr>
      </w:pPr>
      <w:r w:rsidRPr="00CE1BFE">
        <w:rPr>
          <w:rFonts w:ascii="Arial" w:hAnsi="Arial" w:cs="Arial"/>
          <w:color w:val="000000" w:themeColor="text1"/>
          <w:sz w:val="20"/>
          <w:szCs w:val="20"/>
        </w:rPr>
        <w:t>Boyd,</w:t>
      </w:r>
      <w:r w:rsidRPr="00CE1BFE">
        <w:rPr>
          <w:rFonts w:ascii="Arial" w:hAnsi="Arial" w:cs="Arial"/>
          <w:color w:val="000000" w:themeColor="text1"/>
          <w:spacing w:val="-8"/>
          <w:sz w:val="20"/>
          <w:szCs w:val="20"/>
        </w:rPr>
        <w:t xml:space="preserve"> </w:t>
      </w:r>
      <w:r w:rsidRPr="00CE1BFE">
        <w:rPr>
          <w:rFonts w:ascii="Arial" w:hAnsi="Arial" w:cs="Arial"/>
          <w:color w:val="000000" w:themeColor="text1"/>
          <w:sz w:val="20"/>
          <w:szCs w:val="20"/>
        </w:rPr>
        <w:t>Danielle.</w:t>
      </w:r>
      <w:r w:rsidRPr="00CE1BFE">
        <w:rPr>
          <w:rFonts w:ascii="Arial" w:hAnsi="Arial" w:cs="Arial"/>
          <w:color w:val="000000" w:themeColor="text1"/>
          <w:spacing w:val="-8"/>
          <w:sz w:val="20"/>
          <w:szCs w:val="20"/>
        </w:rPr>
        <w:t xml:space="preserve"> </w:t>
      </w:r>
      <w:r w:rsidRPr="00CE1BFE">
        <w:rPr>
          <w:rFonts w:ascii="Arial" w:hAnsi="Arial" w:cs="Arial"/>
          <w:color w:val="000000" w:themeColor="text1"/>
          <w:sz w:val="20"/>
          <w:szCs w:val="20"/>
        </w:rPr>
        <w:t>2011</w:t>
      </w:r>
      <w:r w:rsidRPr="00CE1BFE">
        <w:rPr>
          <w:rFonts w:ascii="Arial" w:hAnsi="Arial" w:cs="Arial"/>
          <w:color w:val="000000" w:themeColor="text1"/>
          <w:spacing w:val="-8"/>
          <w:sz w:val="20"/>
          <w:szCs w:val="20"/>
        </w:rPr>
        <w:t xml:space="preserve"> </w:t>
      </w:r>
      <w:r w:rsidRPr="00CE1BFE">
        <w:rPr>
          <w:rFonts w:ascii="Arial" w:hAnsi="Arial" w:cs="Arial"/>
          <w:color w:val="000000" w:themeColor="text1"/>
          <w:sz w:val="20"/>
          <w:szCs w:val="20"/>
        </w:rPr>
        <w:t>“Compassion</w:t>
      </w:r>
      <w:r w:rsidRPr="00CE1BFE">
        <w:rPr>
          <w:rFonts w:ascii="Arial" w:hAnsi="Arial" w:cs="Arial"/>
          <w:color w:val="000000" w:themeColor="text1"/>
          <w:spacing w:val="-8"/>
          <w:sz w:val="20"/>
          <w:szCs w:val="20"/>
        </w:rPr>
        <w:t xml:space="preserve"> </w:t>
      </w:r>
      <w:r w:rsidRPr="00CE1BFE">
        <w:rPr>
          <w:rFonts w:ascii="Arial" w:hAnsi="Arial" w:cs="Arial"/>
          <w:color w:val="000000" w:themeColor="text1"/>
          <w:sz w:val="20"/>
          <w:szCs w:val="20"/>
        </w:rPr>
        <w:t>Fatigue.”</w:t>
      </w:r>
      <w:r w:rsidRPr="00CE1BFE">
        <w:rPr>
          <w:rFonts w:ascii="Arial" w:hAnsi="Arial" w:cs="Arial"/>
          <w:color w:val="000000" w:themeColor="text1"/>
          <w:spacing w:val="-8"/>
          <w:sz w:val="20"/>
          <w:szCs w:val="20"/>
        </w:rPr>
        <w:t xml:space="preserve"> </w:t>
      </w:r>
      <w:r w:rsidRPr="00CE1BFE">
        <w:rPr>
          <w:rFonts w:ascii="Arial" w:hAnsi="Arial" w:cs="Arial"/>
          <w:i/>
          <w:color w:val="000000" w:themeColor="text1"/>
          <w:sz w:val="20"/>
          <w:szCs w:val="20"/>
        </w:rPr>
        <w:t>The</w:t>
      </w:r>
      <w:r w:rsidRPr="00CE1BFE">
        <w:rPr>
          <w:rFonts w:ascii="Arial" w:hAnsi="Arial" w:cs="Arial"/>
          <w:i/>
          <w:color w:val="000000" w:themeColor="text1"/>
          <w:spacing w:val="-8"/>
          <w:sz w:val="20"/>
          <w:szCs w:val="20"/>
        </w:rPr>
        <w:t xml:space="preserve"> </w:t>
      </w:r>
      <w:r w:rsidRPr="00CE1BFE">
        <w:rPr>
          <w:rFonts w:ascii="Arial" w:hAnsi="Arial" w:cs="Arial"/>
          <w:i/>
          <w:color w:val="000000" w:themeColor="text1"/>
          <w:sz w:val="20"/>
          <w:szCs w:val="20"/>
        </w:rPr>
        <w:t>American</w:t>
      </w:r>
      <w:r w:rsidRPr="00CE1BFE">
        <w:rPr>
          <w:rFonts w:ascii="Arial" w:hAnsi="Arial" w:cs="Arial"/>
          <w:i/>
          <w:color w:val="000000" w:themeColor="text1"/>
          <w:spacing w:val="-8"/>
          <w:sz w:val="20"/>
          <w:szCs w:val="20"/>
        </w:rPr>
        <w:t xml:space="preserve"> </w:t>
      </w:r>
      <w:r w:rsidRPr="00CE1BFE">
        <w:rPr>
          <w:rFonts w:ascii="Arial" w:hAnsi="Arial" w:cs="Arial"/>
          <w:i/>
          <w:color w:val="000000" w:themeColor="text1"/>
          <w:sz w:val="20"/>
          <w:szCs w:val="20"/>
        </w:rPr>
        <w:t>Institute</w:t>
      </w:r>
      <w:r w:rsidRPr="00CE1BFE">
        <w:rPr>
          <w:rFonts w:ascii="Arial" w:hAnsi="Arial" w:cs="Arial"/>
          <w:i/>
          <w:color w:val="000000" w:themeColor="text1"/>
          <w:spacing w:val="-8"/>
          <w:sz w:val="20"/>
          <w:szCs w:val="20"/>
        </w:rPr>
        <w:t xml:space="preserve"> </w:t>
      </w:r>
      <w:r w:rsidRPr="00CE1BFE">
        <w:rPr>
          <w:rFonts w:ascii="Arial" w:hAnsi="Arial" w:cs="Arial"/>
          <w:i/>
          <w:color w:val="000000" w:themeColor="text1"/>
          <w:sz w:val="20"/>
          <w:szCs w:val="20"/>
        </w:rPr>
        <w:t>of</w:t>
      </w:r>
      <w:r w:rsidRPr="00CE1BFE">
        <w:rPr>
          <w:rFonts w:ascii="Arial" w:hAnsi="Arial" w:cs="Arial"/>
          <w:i/>
          <w:color w:val="000000" w:themeColor="text1"/>
          <w:spacing w:val="-8"/>
          <w:sz w:val="20"/>
          <w:szCs w:val="20"/>
        </w:rPr>
        <w:t xml:space="preserve"> </w:t>
      </w:r>
      <w:r w:rsidRPr="00CE1BFE">
        <w:rPr>
          <w:rFonts w:ascii="Arial" w:hAnsi="Arial" w:cs="Arial"/>
          <w:i/>
          <w:color w:val="000000" w:themeColor="text1"/>
          <w:sz w:val="20"/>
          <w:szCs w:val="20"/>
        </w:rPr>
        <w:t>Stress</w:t>
      </w:r>
      <w:r w:rsidRPr="00CE1BFE">
        <w:rPr>
          <w:rFonts w:ascii="Arial" w:hAnsi="Arial" w:cs="Arial"/>
          <w:i/>
          <w:color w:val="000000" w:themeColor="text1"/>
          <w:spacing w:val="-8"/>
          <w:sz w:val="20"/>
          <w:szCs w:val="20"/>
        </w:rPr>
        <w:t xml:space="preserve"> </w:t>
      </w:r>
      <w:r w:rsidRPr="00CE1BFE">
        <w:rPr>
          <w:rFonts w:ascii="Arial" w:hAnsi="Arial" w:cs="Arial"/>
          <w:color w:val="000000" w:themeColor="text1"/>
          <w:sz w:val="20"/>
          <w:szCs w:val="20"/>
        </w:rPr>
        <w:t>(blog),</w:t>
      </w:r>
      <w:r w:rsidRPr="00CE1BFE">
        <w:rPr>
          <w:rFonts w:ascii="Arial" w:hAnsi="Arial" w:cs="Arial"/>
          <w:color w:val="000000" w:themeColor="text1"/>
          <w:spacing w:val="-8"/>
          <w:sz w:val="20"/>
          <w:szCs w:val="20"/>
        </w:rPr>
        <w:t xml:space="preserve"> </w:t>
      </w:r>
      <w:r w:rsidRPr="00CE1BFE">
        <w:rPr>
          <w:rFonts w:ascii="Arial" w:hAnsi="Arial" w:cs="Arial"/>
          <w:color w:val="000000" w:themeColor="text1"/>
          <w:sz w:val="20"/>
          <w:szCs w:val="20"/>
        </w:rPr>
        <w:t>11</w:t>
      </w:r>
      <w:r w:rsidRPr="00CE1BFE">
        <w:rPr>
          <w:rFonts w:ascii="Arial" w:hAnsi="Arial" w:cs="Arial"/>
          <w:color w:val="000000" w:themeColor="text1"/>
          <w:spacing w:val="-8"/>
          <w:sz w:val="20"/>
          <w:szCs w:val="20"/>
        </w:rPr>
        <w:t xml:space="preserve"> </w:t>
      </w:r>
      <w:r w:rsidRPr="00CE1BFE">
        <w:rPr>
          <w:rFonts w:ascii="Arial" w:hAnsi="Arial" w:cs="Arial"/>
          <w:color w:val="000000" w:themeColor="text1"/>
          <w:sz w:val="20"/>
          <w:szCs w:val="20"/>
        </w:rPr>
        <w:t>November</w:t>
      </w:r>
      <w:r w:rsidRPr="00CE1BFE">
        <w:rPr>
          <w:rFonts w:ascii="Arial" w:hAnsi="Arial" w:cs="Arial"/>
          <w:color w:val="000000" w:themeColor="text1"/>
          <w:spacing w:val="-8"/>
          <w:sz w:val="20"/>
          <w:szCs w:val="20"/>
        </w:rPr>
        <w:t xml:space="preserve"> </w:t>
      </w:r>
      <w:r w:rsidRPr="00CE1BFE">
        <w:rPr>
          <w:rFonts w:ascii="Arial" w:hAnsi="Arial" w:cs="Arial"/>
          <w:color w:val="000000" w:themeColor="text1"/>
          <w:sz w:val="20"/>
          <w:szCs w:val="20"/>
        </w:rPr>
        <w:t xml:space="preserve">2011. </w:t>
      </w:r>
      <w:hyperlink r:id="rId128">
        <w:r w:rsidRPr="00572097">
          <w:rPr>
            <w:rFonts w:ascii="Arial" w:hAnsi="Arial" w:cs="Arial"/>
            <w:color w:val="0563C1"/>
            <w:spacing w:val="-2"/>
            <w:sz w:val="20"/>
            <w:szCs w:val="20"/>
            <w:u w:val="single" w:color="008CCC"/>
          </w:rPr>
          <w:t>https://www.stress.org/military/for-practitionersleaders/compassion-fatigue</w:t>
        </w:r>
      </w:hyperlink>
      <w:r w:rsidRPr="005A1FF2">
        <w:rPr>
          <w:rFonts w:ascii="Arial" w:hAnsi="Arial" w:cs="Arial"/>
          <w:color w:val="1C2B39"/>
          <w:spacing w:val="-2"/>
          <w:sz w:val="20"/>
          <w:szCs w:val="20"/>
        </w:rPr>
        <w:t>.</w:t>
      </w:r>
    </w:p>
    <w:sectPr w:rsidR="00A91667" w:rsidRPr="005A1FF2" w:rsidSect="00F40E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92D7DA" w14:textId="77777777" w:rsidR="00F40E26" w:rsidRDefault="00F40E26" w:rsidP="00F13426">
      <w:r>
        <w:separator/>
      </w:r>
    </w:p>
  </w:endnote>
  <w:endnote w:type="continuationSeparator" w:id="0">
    <w:p w14:paraId="1871C788" w14:textId="77777777" w:rsidR="00F40E26" w:rsidRDefault="00F40E26" w:rsidP="00F13426">
      <w:r>
        <w:continuationSeparator/>
      </w:r>
    </w:p>
  </w:endnote>
  <w:endnote w:type="continuationNotice" w:id="1">
    <w:p w14:paraId="08545F52" w14:textId="77777777" w:rsidR="00F40E26" w:rsidRDefault="00F40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raphik Regular">
    <w:altName w:val="Calibri"/>
    <w:panose1 w:val="00000000000000000000"/>
    <w:charset w:val="00"/>
    <w:family w:val="swiss"/>
    <w:notTrueType/>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raphik Bold">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773B9" w14:textId="17539272" w:rsidR="000E1A6A" w:rsidRPr="0089575C" w:rsidRDefault="00EA3421" w:rsidP="00C126A5">
    <w:pPr>
      <w:pStyle w:val="Footer"/>
      <w:jc w:val="center"/>
      <w:rPr>
        <w:rFonts w:ascii="Arial" w:hAnsi="Arial" w:cs="Arial"/>
        <w:color w:val="000000" w:themeColor="text1"/>
        <w:sz w:val="18"/>
        <w:szCs w:val="18"/>
      </w:rPr>
    </w:pPr>
    <w:r>
      <w:rPr>
        <w:rFonts w:ascii="Arial" w:hAnsi="Arial" w:cs="Arial"/>
        <w:color w:val="000000" w:themeColor="text1"/>
        <w:sz w:val="18"/>
        <w:szCs w:val="18"/>
      </w:rPr>
      <w:t xml:space="preserve"> </w:t>
    </w:r>
    <w:proofErr w:type="gramStart"/>
    <w:r>
      <w:rPr>
        <w:rFonts w:ascii="Arial" w:hAnsi="Arial" w:cs="Arial"/>
        <w:color w:val="000000" w:themeColor="text1"/>
        <w:sz w:val="18"/>
        <w:szCs w:val="18"/>
      </w:rPr>
      <w:t xml:space="preserve">WebJunction </w:t>
    </w:r>
    <w:r w:rsidR="00A37BB0">
      <w:rPr>
        <w:rFonts w:ascii="Arial" w:hAnsi="Arial" w:cs="Arial"/>
        <w:color w:val="000000" w:themeColor="text1"/>
        <w:sz w:val="18"/>
        <w:szCs w:val="18"/>
      </w:rPr>
      <w:t xml:space="preserve"> |</w:t>
    </w:r>
    <w:proofErr w:type="gramEnd"/>
    <w:r w:rsidR="00A37BB0">
      <w:rPr>
        <w:rFonts w:ascii="Arial" w:hAnsi="Arial" w:cs="Arial"/>
        <w:color w:val="000000" w:themeColor="text1"/>
        <w:sz w:val="18"/>
        <w:szCs w:val="18"/>
      </w:rPr>
      <w:t xml:space="preserve">   </w:t>
    </w:r>
    <w:r w:rsidR="000E1A6A" w:rsidRPr="0089575C">
      <w:rPr>
        <w:rFonts w:ascii="Arial" w:hAnsi="Arial" w:cs="Arial"/>
        <w:color w:val="000000" w:themeColor="text1"/>
        <w:sz w:val="18"/>
        <w:szCs w:val="18"/>
      </w:rPr>
      <w:t xml:space="preserve">Opioid Crisis </w:t>
    </w:r>
    <w:r w:rsidR="00F71079">
      <w:rPr>
        <w:rFonts w:ascii="Arial" w:hAnsi="Arial" w:cs="Arial"/>
        <w:color w:val="000000" w:themeColor="text1"/>
        <w:sz w:val="18"/>
        <w:szCs w:val="18"/>
      </w:rPr>
      <w:t xml:space="preserve">Support Kit for Public Libraries </w:t>
    </w:r>
    <w:r w:rsidR="0022058D">
      <w:rPr>
        <w:rFonts w:ascii="Arial" w:hAnsi="Arial" w:cs="Arial"/>
        <w:color w:val="000000" w:themeColor="text1"/>
        <w:sz w:val="18"/>
        <w:szCs w:val="18"/>
      </w:rPr>
      <w:t>(Beta Version)</w:t>
    </w:r>
    <w:r w:rsidR="000E1A6A" w:rsidRPr="0089575C">
      <w:rPr>
        <w:rFonts w:ascii="Arial" w:hAnsi="Arial" w:cs="Arial"/>
        <w:color w:val="000000" w:themeColor="text1"/>
        <w:sz w:val="18"/>
        <w:szCs w:val="18"/>
      </w:rPr>
      <w:t xml:space="preserve">  |   page </w:t>
    </w:r>
    <w:r w:rsidR="000E1A6A" w:rsidRPr="0089575C">
      <w:rPr>
        <w:rFonts w:ascii="Arial" w:hAnsi="Arial" w:cs="Arial"/>
        <w:color w:val="000000" w:themeColor="text1"/>
        <w:sz w:val="18"/>
        <w:szCs w:val="18"/>
      </w:rPr>
      <w:fldChar w:fldCharType="begin"/>
    </w:r>
    <w:r w:rsidR="000E1A6A" w:rsidRPr="0089575C">
      <w:rPr>
        <w:rFonts w:ascii="Arial" w:hAnsi="Arial" w:cs="Arial"/>
        <w:color w:val="000000" w:themeColor="text1"/>
        <w:sz w:val="18"/>
        <w:szCs w:val="18"/>
      </w:rPr>
      <w:instrText xml:space="preserve"> PAGE   \* MERGEFORMAT </w:instrText>
    </w:r>
    <w:r w:rsidR="000E1A6A" w:rsidRPr="0089575C">
      <w:rPr>
        <w:rFonts w:ascii="Arial" w:hAnsi="Arial" w:cs="Arial"/>
        <w:color w:val="000000" w:themeColor="text1"/>
        <w:sz w:val="18"/>
        <w:szCs w:val="18"/>
      </w:rPr>
      <w:fldChar w:fldCharType="separate"/>
    </w:r>
    <w:r w:rsidR="000E1A6A" w:rsidRPr="0089575C">
      <w:rPr>
        <w:rFonts w:ascii="Arial" w:hAnsi="Arial" w:cs="Arial"/>
        <w:color w:val="000000" w:themeColor="text1"/>
        <w:sz w:val="18"/>
        <w:szCs w:val="18"/>
      </w:rPr>
      <w:t>2</w:t>
    </w:r>
    <w:r w:rsidR="000E1A6A" w:rsidRPr="0089575C">
      <w:rPr>
        <w:rFonts w:ascii="Arial" w:hAnsi="Arial" w:cs="Arial"/>
        <w:noProof/>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5D5A8" w14:textId="77777777" w:rsidR="00F40E26" w:rsidRDefault="00F40E26" w:rsidP="00F13426">
      <w:r>
        <w:separator/>
      </w:r>
    </w:p>
  </w:footnote>
  <w:footnote w:type="continuationSeparator" w:id="0">
    <w:p w14:paraId="7F91A179" w14:textId="77777777" w:rsidR="00F40E26" w:rsidRDefault="00F40E26" w:rsidP="00F13426">
      <w:r>
        <w:continuationSeparator/>
      </w:r>
    </w:p>
  </w:footnote>
  <w:footnote w:type="continuationNotice" w:id="1">
    <w:p w14:paraId="5FAB84C3" w14:textId="77777777" w:rsidR="00F40E26" w:rsidRDefault="00F40E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36D"/>
    <w:multiLevelType w:val="multilevel"/>
    <w:tmpl w:val="3C0E3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02C1F"/>
    <w:multiLevelType w:val="hybridMultilevel"/>
    <w:tmpl w:val="9C8641D2"/>
    <w:lvl w:ilvl="0" w:tplc="A066D124">
      <w:numFmt w:val="bullet"/>
      <w:lvlText w:val="•"/>
      <w:lvlJc w:val="left"/>
      <w:pPr>
        <w:ind w:left="747" w:hanging="249"/>
      </w:pPr>
      <w:rPr>
        <w:rFonts w:ascii="Graphik Regular" w:eastAsia="Graphik Regular" w:hAnsi="Graphik Regular" w:cs="Graphik Regular" w:hint="default"/>
        <w:b w:val="0"/>
        <w:bCs w:val="0"/>
        <w:i w:val="0"/>
        <w:iCs w:val="0"/>
        <w:color w:val="1C2B39"/>
        <w:w w:val="100"/>
        <w:sz w:val="20"/>
        <w:szCs w:val="20"/>
        <w:lang w:val="en-US" w:eastAsia="en-US" w:bidi="ar-SA"/>
      </w:rPr>
    </w:lvl>
    <w:lvl w:ilvl="1" w:tplc="04090001">
      <w:start w:val="1"/>
      <w:numFmt w:val="bullet"/>
      <w:lvlText w:val=""/>
      <w:lvlJc w:val="left"/>
      <w:pPr>
        <w:ind w:left="1281" w:hanging="360"/>
      </w:pPr>
      <w:rPr>
        <w:rFonts w:ascii="Symbol" w:hAnsi="Symbol" w:hint="default"/>
      </w:rPr>
    </w:lvl>
    <w:lvl w:ilvl="2" w:tplc="04090001">
      <w:start w:val="1"/>
      <w:numFmt w:val="bullet"/>
      <w:lvlText w:val=""/>
      <w:lvlJc w:val="left"/>
      <w:pPr>
        <w:ind w:left="2001" w:hanging="360"/>
      </w:pPr>
      <w:rPr>
        <w:rFonts w:ascii="Symbol" w:hAnsi="Symbol" w:hint="default"/>
      </w:rPr>
    </w:lvl>
    <w:lvl w:ilvl="3" w:tplc="B8D094BA">
      <w:numFmt w:val="bullet"/>
      <w:lvlText w:val="•"/>
      <w:lvlJc w:val="left"/>
      <w:pPr>
        <w:ind w:left="2577" w:hanging="270"/>
      </w:pPr>
      <w:rPr>
        <w:rFonts w:hint="default"/>
        <w:lang w:val="en-US" w:eastAsia="en-US" w:bidi="ar-SA"/>
      </w:rPr>
    </w:lvl>
    <w:lvl w:ilvl="4" w:tplc="115C68A4">
      <w:numFmt w:val="bullet"/>
      <w:lvlText w:val="•"/>
      <w:lvlJc w:val="left"/>
      <w:pPr>
        <w:ind w:left="3244" w:hanging="270"/>
      </w:pPr>
      <w:rPr>
        <w:rFonts w:hint="default"/>
        <w:lang w:val="en-US" w:eastAsia="en-US" w:bidi="ar-SA"/>
      </w:rPr>
    </w:lvl>
    <w:lvl w:ilvl="5" w:tplc="E74613C8">
      <w:numFmt w:val="bullet"/>
      <w:lvlText w:val="•"/>
      <w:lvlJc w:val="left"/>
      <w:pPr>
        <w:ind w:left="3911" w:hanging="270"/>
      </w:pPr>
      <w:rPr>
        <w:rFonts w:hint="default"/>
        <w:lang w:val="en-US" w:eastAsia="en-US" w:bidi="ar-SA"/>
      </w:rPr>
    </w:lvl>
    <w:lvl w:ilvl="6" w:tplc="39DAF17C">
      <w:numFmt w:val="bullet"/>
      <w:lvlText w:val="•"/>
      <w:lvlJc w:val="left"/>
      <w:pPr>
        <w:ind w:left="4578" w:hanging="270"/>
      </w:pPr>
      <w:rPr>
        <w:rFonts w:hint="default"/>
        <w:lang w:val="en-US" w:eastAsia="en-US" w:bidi="ar-SA"/>
      </w:rPr>
    </w:lvl>
    <w:lvl w:ilvl="7" w:tplc="C8641F22">
      <w:numFmt w:val="bullet"/>
      <w:lvlText w:val="•"/>
      <w:lvlJc w:val="left"/>
      <w:pPr>
        <w:ind w:left="5245" w:hanging="270"/>
      </w:pPr>
      <w:rPr>
        <w:rFonts w:hint="default"/>
        <w:lang w:val="en-US" w:eastAsia="en-US" w:bidi="ar-SA"/>
      </w:rPr>
    </w:lvl>
    <w:lvl w:ilvl="8" w:tplc="B36CEE6E">
      <w:numFmt w:val="bullet"/>
      <w:lvlText w:val="•"/>
      <w:lvlJc w:val="left"/>
      <w:pPr>
        <w:ind w:left="5911" w:hanging="270"/>
      </w:pPr>
      <w:rPr>
        <w:rFonts w:hint="default"/>
        <w:lang w:val="en-US" w:eastAsia="en-US" w:bidi="ar-SA"/>
      </w:rPr>
    </w:lvl>
  </w:abstractNum>
  <w:abstractNum w:abstractNumId="2" w15:restartNumberingAfterBreak="0">
    <w:nsid w:val="0CD85B05"/>
    <w:multiLevelType w:val="multilevel"/>
    <w:tmpl w:val="444471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830DB"/>
    <w:multiLevelType w:val="hybridMultilevel"/>
    <w:tmpl w:val="D9FE6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154E4"/>
    <w:multiLevelType w:val="multilevel"/>
    <w:tmpl w:val="B186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5E762C"/>
    <w:multiLevelType w:val="hybridMultilevel"/>
    <w:tmpl w:val="4E683DEA"/>
    <w:lvl w:ilvl="0" w:tplc="C706B6CA">
      <w:start w:val="1"/>
      <w:numFmt w:val="decimal"/>
      <w:lvlText w:val="%1."/>
      <w:lvlJc w:val="left"/>
      <w:pPr>
        <w:ind w:left="400" w:hanging="400"/>
      </w:pPr>
      <w:rPr>
        <w:rFonts w:ascii="Arial" w:hAnsi="Arial" w:cs="Arial" w:hint="default"/>
        <w:b w:val="0"/>
        <w:bCs w:val="0"/>
        <w:i w:val="0"/>
        <w:iCs w:val="0"/>
        <w:color w:val="1C2B39"/>
        <w:spacing w:val="-8"/>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FD4AAF"/>
    <w:multiLevelType w:val="hybridMultilevel"/>
    <w:tmpl w:val="DE564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772F43"/>
    <w:multiLevelType w:val="hybridMultilevel"/>
    <w:tmpl w:val="68FA9F8C"/>
    <w:lvl w:ilvl="0" w:tplc="4B3A8804">
      <w:start w:val="22"/>
      <w:numFmt w:val="bullet"/>
      <w:lvlText w:val=""/>
      <w:lvlJc w:val="left"/>
      <w:pPr>
        <w:ind w:left="1800" w:hanging="360"/>
      </w:pPr>
      <w:rPr>
        <w:rFonts w:ascii="Symbol" w:eastAsia="Graphik Regular" w:hAnsi="Symbol" w:cs="Graphik Regular"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E202271"/>
    <w:multiLevelType w:val="hybridMultilevel"/>
    <w:tmpl w:val="4EC6564C"/>
    <w:lvl w:ilvl="0" w:tplc="36E6828E">
      <w:start w:val="1"/>
      <w:numFmt w:val="bullet"/>
      <w:lvlText w:val=""/>
      <w:lvlJc w:val="left"/>
      <w:pPr>
        <w:ind w:left="1080" w:hanging="360"/>
      </w:pPr>
      <w:rPr>
        <w:rFonts w:ascii="Symbol" w:hAnsi="Symbol" w:hint="default"/>
        <w:color w:val="000000" w:themeColor="text1"/>
        <w:sz w:val="16"/>
        <w:szCs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E41086A"/>
    <w:multiLevelType w:val="hybridMultilevel"/>
    <w:tmpl w:val="1E109440"/>
    <w:lvl w:ilvl="0" w:tplc="04090001">
      <w:start w:val="1"/>
      <w:numFmt w:val="bullet"/>
      <w:lvlText w:val=""/>
      <w:lvlJc w:val="left"/>
      <w:pPr>
        <w:ind w:left="747" w:hanging="249"/>
      </w:pPr>
      <w:rPr>
        <w:rFonts w:ascii="Symbol" w:hAnsi="Symbol" w:hint="default"/>
        <w:b w:val="0"/>
        <w:bCs w:val="0"/>
        <w:i w:val="0"/>
        <w:iCs w:val="0"/>
        <w:color w:val="1C2B39"/>
        <w:w w:val="100"/>
        <w:sz w:val="20"/>
        <w:szCs w:val="20"/>
        <w:lang w:val="en-US" w:eastAsia="en-US" w:bidi="ar-SA"/>
      </w:rPr>
    </w:lvl>
    <w:lvl w:ilvl="1" w:tplc="FFFFFFFF">
      <w:start w:val="1"/>
      <w:numFmt w:val="bullet"/>
      <w:lvlText w:val=""/>
      <w:lvlJc w:val="left"/>
      <w:pPr>
        <w:ind w:left="1281" w:hanging="360"/>
      </w:pPr>
      <w:rPr>
        <w:rFonts w:ascii="Symbol" w:hAnsi="Symbol" w:hint="default"/>
      </w:rPr>
    </w:lvl>
    <w:lvl w:ilvl="2" w:tplc="FFFFFFFF">
      <w:start w:val="1"/>
      <w:numFmt w:val="bullet"/>
      <w:lvlText w:val=""/>
      <w:lvlJc w:val="left"/>
      <w:pPr>
        <w:ind w:left="2001" w:hanging="360"/>
      </w:pPr>
      <w:rPr>
        <w:rFonts w:ascii="Symbol" w:hAnsi="Symbol" w:hint="default"/>
      </w:rPr>
    </w:lvl>
    <w:lvl w:ilvl="3" w:tplc="FFFFFFFF">
      <w:numFmt w:val="bullet"/>
      <w:lvlText w:val="•"/>
      <w:lvlJc w:val="left"/>
      <w:pPr>
        <w:ind w:left="2577" w:hanging="270"/>
      </w:pPr>
      <w:rPr>
        <w:rFonts w:hint="default"/>
        <w:lang w:val="en-US" w:eastAsia="en-US" w:bidi="ar-SA"/>
      </w:rPr>
    </w:lvl>
    <w:lvl w:ilvl="4" w:tplc="FFFFFFFF">
      <w:numFmt w:val="bullet"/>
      <w:lvlText w:val="•"/>
      <w:lvlJc w:val="left"/>
      <w:pPr>
        <w:ind w:left="3244" w:hanging="270"/>
      </w:pPr>
      <w:rPr>
        <w:rFonts w:hint="default"/>
        <w:lang w:val="en-US" w:eastAsia="en-US" w:bidi="ar-SA"/>
      </w:rPr>
    </w:lvl>
    <w:lvl w:ilvl="5" w:tplc="FFFFFFFF">
      <w:numFmt w:val="bullet"/>
      <w:lvlText w:val="•"/>
      <w:lvlJc w:val="left"/>
      <w:pPr>
        <w:ind w:left="3911" w:hanging="270"/>
      </w:pPr>
      <w:rPr>
        <w:rFonts w:hint="default"/>
        <w:lang w:val="en-US" w:eastAsia="en-US" w:bidi="ar-SA"/>
      </w:rPr>
    </w:lvl>
    <w:lvl w:ilvl="6" w:tplc="FFFFFFFF">
      <w:numFmt w:val="bullet"/>
      <w:lvlText w:val="•"/>
      <w:lvlJc w:val="left"/>
      <w:pPr>
        <w:ind w:left="4578" w:hanging="270"/>
      </w:pPr>
      <w:rPr>
        <w:rFonts w:hint="default"/>
        <w:lang w:val="en-US" w:eastAsia="en-US" w:bidi="ar-SA"/>
      </w:rPr>
    </w:lvl>
    <w:lvl w:ilvl="7" w:tplc="FFFFFFFF">
      <w:numFmt w:val="bullet"/>
      <w:lvlText w:val="•"/>
      <w:lvlJc w:val="left"/>
      <w:pPr>
        <w:ind w:left="5245" w:hanging="270"/>
      </w:pPr>
      <w:rPr>
        <w:rFonts w:hint="default"/>
        <w:lang w:val="en-US" w:eastAsia="en-US" w:bidi="ar-SA"/>
      </w:rPr>
    </w:lvl>
    <w:lvl w:ilvl="8" w:tplc="FFFFFFFF">
      <w:numFmt w:val="bullet"/>
      <w:lvlText w:val="•"/>
      <w:lvlJc w:val="left"/>
      <w:pPr>
        <w:ind w:left="5911" w:hanging="270"/>
      </w:pPr>
      <w:rPr>
        <w:rFonts w:hint="default"/>
        <w:lang w:val="en-US" w:eastAsia="en-US" w:bidi="ar-SA"/>
      </w:rPr>
    </w:lvl>
  </w:abstractNum>
  <w:abstractNum w:abstractNumId="10" w15:restartNumberingAfterBreak="0">
    <w:nsid w:val="42CE2350"/>
    <w:multiLevelType w:val="hybridMultilevel"/>
    <w:tmpl w:val="D708D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832A2"/>
    <w:multiLevelType w:val="hybridMultilevel"/>
    <w:tmpl w:val="B778F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350369"/>
    <w:multiLevelType w:val="hybridMultilevel"/>
    <w:tmpl w:val="C85AD85E"/>
    <w:lvl w:ilvl="0" w:tplc="401A8D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A6629"/>
    <w:multiLevelType w:val="hybridMultilevel"/>
    <w:tmpl w:val="77241424"/>
    <w:lvl w:ilvl="0" w:tplc="04090001">
      <w:start w:val="1"/>
      <w:numFmt w:val="bullet"/>
      <w:lvlText w:val=""/>
      <w:lvlJc w:val="left"/>
      <w:pPr>
        <w:ind w:left="916" w:hanging="249"/>
      </w:pPr>
      <w:rPr>
        <w:rFonts w:ascii="Symbol" w:hAnsi="Symbol" w:hint="default"/>
        <w:b w:val="0"/>
        <w:bCs w:val="0"/>
        <w:i w:val="0"/>
        <w:iCs w:val="0"/>
        <w:color w:val="1C2B39"/>
        <w:w w:val="100"/>
        <w:sz w:val="20"/>
        <w:szCs w:val="20"/>
        <w:lang w:val="en-US" w:eastAsia="en-US" w:bidi="ar-SA"/>
      </w:rPr>
    </w:lvl>
    <w:lvl w:ilvl="1" w:tplc="FFFFFFFF">
      <w:start w:val="1"/>
      <w:numFmt w:val="bullet"/>
      <w:lvlText w:val=""/>
      <w:lvlJc w:val="left"/>
      <w:pPr>
        <w:ind w:left="1450" w:hanging="360"/>
      </w:pPr>
      <w:rPr>
        <w:rFonts w:ascii="Symbol" w:hAnsi="Symbol" w:hint="default"/>
      </w:rPr>
    </w:lvl>
    <w:lvl w:ilvl="2" w:tplc="FFFFFFFF">
      <w:start w:val="1"/>
      <w:numFmt w:val="bullet"/>
      <w:lvlText w:val=""/>
      <w:lvlJc w:val="left"/>
      <w:pPr>
        <w:ind w:left="2170" w:hanging="360"/>
      </w:pPr>
      <w:rPr>
        <w:rFonts w:ascii="Symbol" w:hAnsi="Symbol" w:hint="default"/>
      </w:rPr>
    </w:lvl>
    <w:lvl w:ilvl="3" w:tplc="FFFFFFFF">
      <w:numFmt w:val="bullet"/>
      <w:lvlText w:val="•"/>
      <w:lvlJc w:val="left"/>
      <w:pPr>
        <w:ind w:left="2746" w:hanging="270"/>
      </w:pPr>
      <w:rPr>
        <w:rFonts w:hint="default"/>
        <w:lang w:val="en-US" w:eastAsia="en-US" w:bidi="ar-SA"/>
      </w:rPr>
    </w:lvl>
    <w:lvl w:ilvl="4" w:tplc="FFFFFFFF">
      <w:numFmt w:val="bullet"/>
      <w:lvlText w:val="•"/>
      <w:lvlJc w:val="left"/>
      <w:pPr>
        <w:ind w:left="3413" w:hanging="270"/>
      </w:pPr>
      <w:rPr>
        <w:rFonts w:hint="default"/>
        <w:lang w:val="en-US" w:eastAsia="en-US" w:bidi="ar-SA"/>
      </w:rPr>
    </w:lvl>
    <w:lvl w:ilvl="5" w:tplc="FFFFFFFF">
      <w:numFmt w:val="bullet"/>
      <w:lvlText w:val="•"/>
      <w:lvlJc w:val="left"/>
      <w:pPr>
        <w:ind w:left="4080" w:hanging="270"/>
      </w:pPr>
      <w:rPr>
        <w:rFonts w:hint="default"/>
        <w:lang w:val="en-US" w:eastAsia="en-US" w:bidi="ar-SA"/>
      </w:rPr>
    </w:lvl>
    <w:lvl w:ilvl="6" w:tplc="FFFFFFFF">
      <w:numFmt w:val="bullet"/>
      <w:lvlText w:val="•"/>
      <w:lvlJc w:val="left"/>
      <w:pPr>
        <w:ind w:left="4747" w:hanging="270"/>
      </w:pPr>
      <w:rPr>
        <w:rFonts w:hint="default"/>
        <w:lang w:val="en-US" w:eastAsia="en-US" w:bidi="ar-SA"/>
      </w:rPr>
    </w:lvl>
    <w:lvl w:ilvl="7" w:tplc="FFFFFFFF">
      <w:numFmt w:val="bullet"/>
      <w:lvlText w:val="•"/>
      <w:lvlJc w:val="left"/>
      <w:pPr>
        <w:ind w:left="5414" w:hanging="270"/>
      </w:pPr>
      <w:rPr>
        <w:rFonts w:hint="default"/>
        <w:lang w:val="en-US" w:eastAsia="en-US" w:bidi="ar-SA"/>
      </w:rPr>
    </w:lvl>
    <w:lvl w:ilvl="8" w:tplc="FFFFFFFF">
      <w:numFmt w:val="bullet"/>
      <w:lvlText w:val="•"/>
      <w:lvlJc w:val="left"/>
      <w:pPr>
        <w:ind w:left="6080" w:hanging="270"/>
      </w:pPr>
      <w:rPr>
        <w:rFonts w:hint="default"/>
        <w:lang w:val="en-US" w:eastAsia="en-US" w:bidi="ar-SA"/>
      </w:rPr>
    </w:lvl>
  </w:abstractNum>
  <w:abstractNum w:abstractNumId="14" w15:restartNumberingAfterBreak="0">
    <w:nsid w:val="58980E2A"/>
    <w:multiLevelType w:val="hybridMultilevel"/>
    <w:tmpl w:val="4B8C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0459CB"/>
    <w:multiLevelType w:val="hybridMultilevel"/>
    <w:tmpl w:val="E76A70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9609C"/>
    <w:multiLevelType w:val="hybridMultilevel"/>
    <w:tmpl w:val="1CB6EC30"/>
    <w:lvl w:ilvl="0" w:tplc="72E682AA">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7" w15:restartNumberingAfterBreak="0">
    <w:nsid w:val="6290004D"/>
    <w:multiLevelType w:val="hybridMultilevel"/>
    <w:tmpl w:val="58A05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251CFE"/>
    <w:multiLevelType w:val="multilevel"/>
    <w:tmpl w:val="0B38D6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A913D3"/>
    <w:multiLevelType w:val="hybridMultilevel"/>
    <w:tmpl w:val="96FE1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9787A9B"/>
    <w:multiLevelType w:val="hybridMultilevel"/>
    <w:tmpl w:val="DB40C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C3755E"/>
    <w:multiLevelType w:val="hybridMultilevel"/>
    <w:tmpl w:val="E18A0F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D2098C"/>
    <w:multiLevelType w:val="hybridMultilevel"/>
    <w:tmpl w:val="BDB698A6"/>
    <w:lvl w:ilvl="0" w:tplc="88C6B122">
      <w:start w:val="5"/>
      <w:numFmt w:val="decimal"/>
      <w:lvlText w:val="%1."/>
      <w:lvlJc w:val="left"/>
      <w:pPr>
        <w:ind w:left="1240" w:hanging="400"/>
      </w:pPr>
      <w:rPr>
        <w:rFonts w:ascii="Graphik Regular" w:eastAsia="Graphik Regular" w:hAnsi="Graphik Regular" w:cs="Graphik Regular" w:hint="default"/>
        <w:b w:val="0"/>
        <w:bCs w:val="0"/>
        <w:i w:val="0"/>
        <w:iCs w:val="0"/>
        <w:color w:val="1C2B39"/>
        <w:spacing w:val="-8"/>
        <w:w w:val="100"/>
        <w:sz w:val="18"/>
        <w:szCs w:val="18"/>
        <w:lang w:val="en-US" w:eastAsia="en-US" w:bidi="ar-SA"/>
      </w:rPr>
    </w:lvl>
    <w:lvl w:ilvl="1" w:tplc="F25408F6">
      <w:numFmt w:val="bullet"/>
      <w:lvlText w:val="•"/>
      <w:lvlJc w:val="left"/>
      <w:pPr>
        <w:ind w:left="1540" w:hanging="270"/>
      </w:pPr>
      <w:rPr>
        <w:rFonts w:ascii="Graphik Regular" w:eastAsia="Graphik Regular" w:hAnsi="Graphik Regular" w:cs="Graphik Regular" w:hint="default"/>
        <w:b w:val="0"/>
        <w:bCs w:val="0"/>
        <w:i w:val="0"/>
        <w:iCs w:val="0"/>
        <w:color w:val="1C2B39"/>
        <w:w w:val="100"/>
        <w:sz w:val="18"/>
        <w:szCs w:val="18"/>
        <w:lang w:val="en-US" w:eastAsia="en-US" w:bidi="ar-SA"/>
      </w:rPr>
    </w:lvl>
    <w:lvl w:ilvl="2" w:tplc="0A3E427E">
      <w:numFmt w:val="bullet"/>
      <w:lvlText w:val="•"/>
      <w:lvlJc w:val="left"/>
      <w:pPr>
        <w:ind w:left="2584" w:hanging="270"/>
      </w:pPr>
      <w:rPr>
        <w:rFonts w:hint="default"/>
        <w:lang w:val="en-US" w:eastAsia="en-US" w:bidi="ar-SA"/>
      </w:rPr>
    </w:lvl>
    <w:lvl w:ilvl="3" w:tplc="61905C96">
      <w:numFmt w:val="bullet"/>
      <w:lvlText w:val="•"/>
      <w:lvlJc w:val="left"/>
      <w:pPr>
        <w:ind w:left="3628" w:hanging="270"/>
      </w:pPr>
      <w:rPr>
        <w:rFonts w:hint="default"/>
        <w:lang w:val="en-US" w:eastAsia="en-US" w:bidi="ar-SA"/>
      </w:rPr>
    </w:lvl>
    <w:lvl w:ilvl="4" w:tplc="7FE8667A">
      <w:numFmt w:val="bullet"/>
      <w:lvlText w:val="•"/>
      <w:lvlJc w:val="left"/>
      <w:pPr>
        <w:ind w:left="4673" w:hanging="270"/>
      </w:pPr>
      <w:rPr>
        <w:rFonts w:hint="default"/>
        <w:lang w:val="en-US" w:eastAsia="en-US" w:bidi="ar-SA"/>
      </w:rPr>
    </w:lvl>
    <w:lvl w:ilvl="5" w:tplc="BBAE992A">
      <w:numFmt w:val="bullet"/>
      <w:lvlText w:val="•"/>
      <w:lvlJc w:val="left"/>
      <w:pPr>
        <w:ind w:left="5717" w:hanging="270"/>
      </w:pPr>
      <w:rPr>
        <w:rFonts w:hint="default"/>
        <w:lang w:val="en-US" w:eastAsia="en-US" w:bidi="ar-SA"/>
      </w:rPr>
    </w:lvl>
    <w:lvl w:ilvl="6" w:tplc="6DB09752">
      <w:numFmt w:val="bullet"/>
      <w:lvlText w:val="•"/>
      <w:lvlJc w:val="left"/>
      <w:pPr>
        <w:ind w:left="6762" w:hanging="270"/>
      </w:pPr>
      <w:rPr>
        <w:rFonts w:hint="default"/>
        <w:lang w:val="en-US" w:eastAsia="en-US" w:bidi="ar-SA"/>
      </w:rPr>
    </w:lvl>
    <w:lvl w:ilvl="7" w:tplc="AE9C07C6">
      <w:numFmt w:val="bullet"/>
      <w:lvlText w:val="•"/>
      <w:lvlJc w:val="left"/>
      <w:pPr>
        <w:ind w:left="7806" w:hanging="270"/>
      </w:pPr>
      <w:rPr>
        <w:rFonts w:hint="default"/>
        <w:lang w:val="en-US" w:eastAsia="en-US" w:bidi="ar-SA"/>
      </w:rPr>
    </w:lvl>
    <w:lvl w:ilvl="8" w:tplc="81BA307A">
      <w:numFmt w:val="bullet"/>
      <w:lvlText w:val="•"/>
      <w:lvlJc w:val="left"/>
      <w:pPr>
        <w:ind w:left="8851" w:hanging="270"/>
      </w:pPr>
      <w:rPr>
        <w:rFonts w:hint="default"/>
        <w:lang w:val="en-US" w:eastAsia="en-US" w:bidi="ar-SA"/>
      </w:rPr>
    </w:lvl>
  </w:abstractNum>
  <w:abstractNum w:abstractNumId="23" w15:restartNumberingAfterBreak="0">
    <w:nsid w:val="6CD86EB2"/>
    <w:multiLevelType w:val="multilevel"/>
    <w:tmpl w:val="B186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613D68"/>
    <w:multiLevelType w:val="hybridMultilevel"/>
    <w:tmpl w:val="160C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A06DB2"/>
    <w:multiLevelType w:val="hybridMultilevel"/>
    <w:tmpl w:val="C64CD2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E8D35B3"/>
    <w:multiLevelType w:val="hybridMultilevel"/>
    <w:tmpl w:val="63728672"/>
    <w:lvl w:ilvl="0" w:tplc="29061F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0467486">
    <w:abstractNumId w:val="7"/>
  </w:num>
  <w:num w:numId="2" w16cid:durableId="1257667971">
    <w:abstractNumId w:val="16"/>
  </w:num>
  <w:num w:numId="3" w16cid:durableId="764107604">
    <w:abstractNumId w:val="25"/>
  </w:num>
  <w:num w:numId="4" w16cid:durableId="458259743">
    <w:abstractNumId w:val="14"/>
  </w:num>
  <w:num w:numId="5" w16cid:durableId="484398821">
    <w:abstractNumId w:val="12"/>
  </w:num>
  <w:num w:numId="6" w16cid:durableId="2140605564">
    <w:abstractNumId w:val="26"/>
  </w:num>
  <w:num w:numId="7" w16cid:durableId="865827565">
    <w:abstractNumId w:val="10"/>
  </w:num>
  <w:num w:numId="8" w16cid:durableId="729616461">
    <w:abstractNumId w:val="20"/>
  </w:num>
  <w:num w:numId="9" w16cid:durableId="111755506">
    <w:abstractNumId w:val="1"/>
  </w:num>
  <w:num w:numId="10" w16cid:durableId="1075393512">
    <w:abstractNumId w:val="19"/>
  </w:num>
  <w:num w:numId="11" w16cid:durableId="1997343654">
    <w:abstractNumId w:val="8"/>
  </w:num>
  <w:num w:numId="12" w16cid:durableId="528953871">
    <w:abstractNumId w:val="3"/>
  </w:num>
  <w:num w:numId="13" w16cid:durableId="72748580">
    <w:abstractNumId w:val="13"/>
  </w:num>
  <w:num w:numId="14" w16cid:durableId="69161726">
    <w:abstractNumId w:val="9"/>
  </w:num>
  <w:num w:numId="15" w16cid:durableId="143590511">
    <w:abstractNumId w:val="22"/>
  </w:num>
  <w:num w:numId="16" w16cid:durableId="213347285">
    <w:abstractNumId w:val="5"/>
  </w:num>
  <w:num w:numId="17" w16cid:durableId="1137647264">
    <w:abstractNumId w:val="15"/>
  </w:num>
  <w:num w:numId="18" w16cid:durableId="655038076">
    <w:abstractNumId w:val="11"/>
  </w:num>
  <w:num w:numId="19" w16cid:durableId="730154404">
    <w:abstractNumId w:val="17"/>
  </w:num>
  <w:num w:numId="20" w16cid:durableId="1307783729">
    <w:abstractNumId w:val="2"/>
  </w:num>
  <w:num w:numId="21" w16cid:durableId="1972710184">
    <w:abstractNumId w:val="21"/>
  </w:num>
  <w:num w:numId="22" w16cid:durableId="1284188169">
    <w:abstractNumId w:val="0"/>
  </w:num>
  <w:num w:numId="23" w16cid:durableId="2073961699">
    <w:abstractNumId w:val="23"/>
  </w:num>
  <w:num w:numId="24" w16cid:durableId="1280069540">
    <w:abstractNumId w:val="18"/>
  </w:num>
  <w:num w:numId="25" w16cid:durableId="1537160882">
    <w:abstractNumId w:val="4"/>
  </w:num>
  <w:num w:numId="26" w16cid:durableId="425810457">
    <w:abstractNumId w:val="6"/>
  </w:num>
  <w:num w:numId="27" w16cid:durableId="187927739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8A8"/>
    <w:rsid w:val="00004A50"/>
    <w:rsid w:val="00005690"/>
    <w:rsid w:val="00007742"/>
    <w:rsid w:val="00007A54"/>
    <w:rsid w:val="00007F17"/>
    <w:rsid w:val="000100C4"/>
    <w:rsid w:val="00011D7D"/>
    <w:rsid w:val="00012E00"/>
    <w:rsid w:val="0001583E"/>
    <w:rsid w:val="00017BC3"/>
    <w:rsid w:val="00021139"/>
    <w:rsid w:val="00022229"/>
    <w:rsid w:val="00022955"/>
    <w:rsid w:val="0002324B"/>
    <w:rsid w:val="00024358"/>
    <w:rsid w:val="0002492E"/>
    <w:rsid w:val="00025490"/>
    <w:rsid w:val="000275EE"/>
    <w:rsid w:val="00030CBF"/>
    <w:rsid w:val="00033AAF"/>
    <w:rsid w:val="0003498B"/>
    <w:rsid w:val="0003621A"/>
    <w:rsid w:val="000373C8"/>
    <w:rsid w:val="0004052F"/>
    <w:rsid w:val="000409EE"/>
    <w:rsid w:val="000411BB"/>
    <w:rsid w:val="00041B32"/>
    <w:rsid w:val="00042044"/>
    <w:rsid w:val="000425E2"/>
    <w:rsid w:val="00042F1E"/>
    <w:rsid w:val="00045526"/>
    <w:rsid w:val="000455DF"/>
    <w:rsid w:val="00046977"/>
    <w:rsid w:val="00046BBA"/>
    <w:rsid w:val="0005064C"/>
    <w:rsid w:val="00055A89"/>
    <w:rsid w:val="000572B4"/>
    <w:rsid w:val="00057335"/>
    <w:rsid w:val="00057C22"/>
    <w:rsid w:val="000625C5"/>
    <w:rsid w:val="000634BD"/>
    <w:rsid w:val="000714EB"/>
    <w:rsid w:val="000714F0"/>
    <w:rsid w:val="00071A7C"/>
    <w:rsid w:val="00073638"/>
    <w:rsid w:val="00074F5A"/>
    <w:rsid w:val="00076A8A"/>
    <w:rsid w:val="00082D72"/>
    <w:rsid w:val="00084093"/>
    <w:rsid w:val="00086013"/>
    <w:rsid w:val="00087E75"/>
    <w:rsid w:val="0009043B"/>
    <w:rsid w:val="0009056A"/>
    <w:rsid w:val="00092C3B"/>
    <w:rsid w:val="00093C7A"/>
    <w:rsid w:val="00094E38"/>
    <w:rsid w:val="00095BAD"/>
    <w:rsid w:val="000A25F4"/>
    <w:rsid w:val="000A4675"/>
    <w:rsid w:val="000A5470"/>
    <w:rsid w:val="000A720E"/>
    <w:rsid w:val="000A7672"/>
    <w:rsid w:val="000A7C20"/>
    <w:rsid w:val="000B1DDE"/>
    <w:rsid w:val="000B28B0"/>
    <w:rsid w:val="000B2AA9"/>
    <w:rsid w:val="000B2FF3"/>
    <w:rsid w:val="000B3215"/>
    <w:rsid w:val="000B4B01"/>
    <w:rsid w:val="000B54ED"/>
    <w:rsid w:val="000B78D0"/>
    <w:rsid w:val="000C09E7"/>
    <w:rsid w:val="000C1622"/>
    <w:rsid w:val="000C3F4E"/>
    <w:rsid w:val="000C3F8B"/>
    <w:rsid w:val="000C4249"/>
    <w:rsid w:val="000C7848"/>
    <w:rsid w:val="000D010D"/>
    <w:rsid w:val="000D2860"/>
    <w:rsid w:val="000D2944"/>
    <w:rsid w:val="000D5BC4"/>
    <w:rsid w:val="000D646B"/>
    <w:rsid w:val="000D67A0"/>
    <w:rsid w:val="000E1A6A"/>
    <w:rsid w:val="000E238B"/>
    <w:rsid w:val="000E3CD3"/>
    <w:rsid w:val="000E3EFE"/>
    <w:rsid w:val="000E4ADD"/>
    <w:rsid w:val="000E6AE6"/>
    <w:rsid w:val="000E78DD"/>
    <w:rsid w:val="000F1FDE"/>
    <w:rsid w:val="000F4B94"/>
    <w:rsid w:val="000F501A"/>
    <w:rsid w:val="000F76D3"/>
    <w:rsid w:val="0010043C"/>
    <w:rsid w:val="001008B4"/>
    <w:rsid w:val="00101C85"/>
    <w:rsid w:val="0010502F"/>
    <w:rsid w:val="00105309"/>
    <w:rsid w:val="00105DAA"/>
    <w:rsid w:val="00106B5F"/>
    <w:rsid w:val="00107AEC"/>
    <w:rsid w:val="00114622"/>
    <w:rsid w:val="001150EE"/>
    <w:rsid w:val="001159AB"/>
    <w:rsid w:val="00115BF8"/>
    <w:rsid w:val="0011662E"/>
    <w:rsid w:val="00116D59"/>
    <w:rsid w:val="00121435"/>
    <w:rsid w:val="00122BE0"/>
    <w:rsid w:val="00124953"/>
    <w:rsid w:val="001315BF"/>
    <w:rsid w:val="0013388C"/>
    <w:rsid w:val="00133BCA"/>
    <w:rsid w:val="00133EF7"/>
    <w:rsid w:val="00133FD5"/>
    <w:rsid w:val="00135AA9"/>
    <w:rsid w:val="00137048"/>
    <w:rsid w:val="00140418"/>
    <w:rsid w:val="00141F06"/>
    <w:rsid w:val="0014627B"/>
    <w:rsid w:val="001463BB"/>
    <w:rsid w:val="00147379"/>
    <w:rsid w:val="001476D2"/>
    <w:rsid w:val="00152094"/>
    <w:rsid w:val="001578A8"/>
    <w:rsid w:val="00157E16"/>
    <w:rsid w:val="001600DA"/>
    <w:rsid w:val="001601CE"/>
    <w:rsid w:val="00160324"/>
    <w:rsid w:val="00161F91"/>
    <w:rsid w:val="001652AA"/>
    <w:rsid w:val="001654EE"/>
    <w:rsid w:val="00165A35"/>
    <w:rsid w:val="001660D9"/>
    <w:rsid w:val="00167609"/>
    <w:rsid w:val="00171227"/>
    <w:rsid w:val="00171A65"/>
    <w:rsid w:val="00171EFA"/>
    <w:rsid w:val="00173D94"/>
    <w:rsid w:val="001743A3"/>
    <w:rsid w:val="0017681A"/>
    <w:rsid w:val="001777B2"/>
    <w:rsid w:val="001825E2"/>
    <w:rsid w:val="0018298A"/>
    <w:rsid w:val="00185A4A"/>
    <w:rsid w:val="00186692"/>
    <w:rsid w:val="00187063"/>
    <w:rsid w:val="001933EE"/>
    <w:rsid w:val="0019469F"/>
    <w:rsid w:val="001950A0"/>
    <w:rsid w:val="001959C3"/>
    <w:rsid w:val="001962EF"/>
    <w:rsid w:val="001973D2"/>
    <w:rsid w:val="00197A52"/>
    <w:rsid w:val="001A0145"/>
    <w:rsid w:val="001A08C1"/>
    <w:rsid w:val="001A2EA5"/>
    <w:rsid w:val="001A3704"/>
    <w:rsid w:val="001A3CC2"/>
    <w:rsid w:val="001A52D3"/>
    <w:rsid w:val="001A55C1"/>
    <w:rsid w:val="001A6507"/>
    <w:rsid w:val="001A7090"/>
    <w:rsid w:val="001A7117"/>
    <w:rsid w:val="001B483B"/>
    <w:rsid w:val="001B4AEE"/>
    <w:rsid w:val="001B4EF2"/>
    <w:rsid w:val="001B6E67"/>
    <w:rsid w:val="001B7BB6"/>
    <w:rsid w:val="001C3417"/>
    <w:rsid w:val="001C5F51"/>
    <w:rsid w:val="001C627B"/>
    <w:rsid w:val="001C6ED2"/>
    <w:rsid w:val="001D2817"/>
    <w:rsid w:val="001D2F3C"/>
    <w:rsid w:val="001D3E48"/>
    <w:rsid w:val="001D5ABD"/>
    <w:rsid w:val="001E0D44"/>
    <w:rsid w:val="001E2EC7"/>
    <w:rsid w:val="001E3FD0"/>
    <w:rsid w:val="001E4171"/>
    <w:rsid w:val="001E57F0"/>
    <w:rsid w:val="001E703E"/>
    <w:rsid w:val="001F084A"/>
    <w:rsid w:val="001F129C"/>
    <w:rsid w:val="001F1724"/>
    <w:rsid w:val="001F1A39"/>
    <w:rsid w:val="001F37E8"/>
    <w:rsid w:val="001F47BC"/>
    <w:rsid w:val="001F52EF"/>
    <w:rsid w:val="001F5E1F"/>
    <w:rsid w:val="001F6F1A"/>
    <w:rsid w:val="002036A7"/>
    <w:rsid w:val="00204585"/>
    <w:rsid w:val="002049B6"/>
    <w:rsid w:val="00204A4D"/>
    <w:rsid w:val="0021073C"/>
    <w:rsid w:val="002116E0"/>
    <w:rsid w:val="00211E03"/>
    <w:rsid w:val="00212BE2"/>
    <w:rsid w:val="00213252"/>
    <w:rsid w:val="0021361B"/>
    <w:rsid w:val="00214593"/>
    <w:rsid w:val="00215FD1"/>
    <w:rsid w:val="00216F4A"/>
    <w:rsid w:val="0022058D"/>
    <w:rsid w:val="00221603"/>
    <w:rsid w:val="00223650"/>
    <w:rsid w:val="00224A43"/>
    <w:rsid w:val="0022730B"/>
    <w:rsid w:val="00227F1A"/>
    <w:rsid w:val="002311AB"/>
    <w:rsid w:val="0023595D"/>
    <w:rsid w:val="00236F69"/>
    <w:rsid w:val="00243970"/>
    <w:rsid w:val="00244423"/>
    <w:rsid w:val="00245BA1"/>
    <w:rsid w:val="00251810"/>
    <w:rsid w:val="00251FCE"/>
    <w:rsid w:val="00253143"/>
    <w:rsid w:val="00256762"/>
    <w:rsid w:val="00256CE5"/>
    <w:rsid w:val="00256FC3"/>
    <w:rsid w:val="00260838"/>
    <w:rsid w:val="00260CD3"/>
    <w:rsid w:val="00263081"/>
    <w:rsid w:val="002631CD"/>
    <w:rsid w:val="00263C7A"/>
    <w:rsid w:val="0026466A"/>
    <w:rsid w:val="00270371"/>
    <w:rsid w:val="0027660D"/>
    <w:rsid w:val="00280A29"/>
    <w:rsid w:val="00281B50"/>
    <w:rsid w:val="0028201B"/>
    <w:rsid w:val="00283015"/>
    <w:rsid w:val="002830CC"/>
    <w:rsid w:val="002853A7"/>
    <w:rsid w:val="00287290"/>
    <w:rsid w:val="002900FC"/>
    <w:rsid w:val="0029042E"/>
    <w:rsid w:val="002907B8"/>
    <w:rsid w:val="00290A95"/>
    <w:rsid w:val="0029110E"/>
    <w:rsid w:val="002911BE"/>
    <w:rsid w:val="00292774"/>
    <w:rsid w:val="002939EB"/>
    <w:rsid w:val="00294EFD"/>
    <w:rsid w:val="002A05A4"/>
    <w:rsid w:val="002A0BEB"/>
    <w:rsid w:val="002A1A7C"/>
    <w:rsid w:val="002A4710"/>
    <w:rsid w:val="002B114F"/>
    <w:rsid w:val="002B401A"/>
    <w:rsid w:val="002B482F"/>
    <w:rsid w:val="002B4BCB"/>
    <w:rsid w:val="002B5DB6"/>
    <w:rsid w:val="002B7E9B"/>
    <w:rsid w:val="002C0215"/>
    <w:rsid w:val="002C0E74"/>
    <w:rsid w:val="002C2633"/>
    <w:rsid w:val="002C4EF4"/>
    <w:rsid w:val="002C62CF"/>
    <w:rsid w:val="002D0B08"/>
    <w:rsid w:val="002D0CC6"/>
    <w:rsid w:val="002D2011"/>
    <w:rsid w:val="002D35DB"/>
    <w:rsid w:val="002D5E25"/>
    <w:rsid w:val="002E0792"/>
    <w:rsid w:val="002E0A99"/>
    <w:rsid w:val="002E6700"/>
    <w:rsid w:val="002E6DF8"/>
    <w:rsid w:val="002E71FA"/>
    <w:rsid w:val="002F41CC"/>
    <w:rsid w:val="002F4984"/>
    <w:rsid w:val="002F52A6"/>
    <w:rsid w:val="002F7D11"/>
    <w:rsid w:val="00301713"/>
    <w:rsid w:val="00301BCA"/>
    <w:rsid w:val="00303B4E"/>
    <w:rsid w:val="0030577C"/>
    <w:rsid w:val="00310EB4"/>
    <w:rsid w:val="003112AA"/>
    <w:rsid w:val="0031400A"/>
    <w:rsid w:val="003159CA"/>
    <w:rsid w:val="00316985"/>
    <w:rsid w:val="003172B0"/>
    <w:rsid w:val="0031797F"/>
    <w:rsid w:val="00321B64"/>
    <w:rsid w:val="00321D73"/>
    <w:rsid w:val="00322EA3"/>
    <w:rsid w:val="003257BB"/>
    <w:rsid w:val="00325F99"/>
    <w:rsid w:val="00327A49"/>
    <w:rsid w:val="00331812"/>
    <w:rsid w:val="00332876"/>
    <w:rsid w:val="00333BD5"/>
    <w:rsid w:val="003345AF"/>
    <w:rsid w:val="003373DF"/>
    <w:rsid w:val="0034047A"/>
    <w:rsid w:val="00340DBC"/>
    <w:rsid w:val="0034359F"/>
    <w:rsid w:val="0034411F"/>
    <w:rsid w:val="00344DBB"/>
    <w:rsid w:val="00345448"/>
    <w:rsid w:val="0034552D"/>
    <w:rsid w:val="0034646E"/>
    <w:rsid w:val="00346DF4"/>
    <w:rsid w:val="00347B8D"/>
    <w:rsid w:val="00350207"/>
    <w:rsid w:val="00353607"/>
    <w:rsid w:val="0035570D"/>
    <w:rsid w:val="003559B3"/>
    <w:rsid w:val="00360A57"/>
    <w:rsid w:val="00360B9D"/>
    <w:rsid w:val="00362592"/>
    <w:rsid w:val="00362A33"/>
    <w:rsid w:val="003637EB"/>
    <w:rsid w:val="003644CA"/>
    <w:rsid w:val="003653AB"/>
    <w:rsid w:val="00365B1E"/>
    <w:rsid w:val="003669DF"/>
    <w:rsid w:val="00366E19"/>
    <w:rsid w:val="003674EB"/>
    <w:rsid w:val="003753B4"/>
    <w:rsid w:val="003760EB"/>
    <w:rsid w:val="00376A75"/>
    <w:rsid w:val="00380BEF"/>
    <w:rsid w:val="00382D2A"/>
    <w:rsid w:val="00383B72"/>
    <w:rsid w:val="00387476"/>
    <w:rsid w:val="003905E3"/>
    <w:rsid w:val="00391532"/>
    <w:rsid w:val="0039166B"/>
    <w:rsid w:val="00393B96"/>
    <w:rsid w:val="00394D71"/>
    <w:rsid w:val="00397036"/>
    <w:rsid w:val="003A1377"/>
    <w:rsid w:val="003A20A9"/>
    <w:rsid w:val="003A32D9"/>
    <w:rsid w:val="003A3BA0"/>
    <w:rsid w:val="003A6AA7"/>
    <w:rsid w:val="003A6CF8"/>
    <w:rsid w:val="003A73A4"/>
    <w:rsid w:val="003B1858"/>
    <w:rsid w:val="003B1D8F"/>
    <w:rsid w:val="003B45C1"/>
    <w:rsid w:val="003B5184"/>
    <w:rsid w:val="003C1236"/>
    <w:rsid w:val="003C2222"/>
    <w:rsid w:val="003C2E13"/>
    <w:rsid w:val="003C601F"/>
    <w:rsid w:val="003C6AE6"/>
    <w:rsid w:val="003C7BE7"/>
    <w:rsid w:val="003C7FD8"/>
    <w:rsid w:val="003D13FD"/>
    <w:rsid w:val="003D16D7"/>
    <w:rsid w:val="003D25D0"/>
    <w:rsid w:val="003D349C"/>
    <w:rsid w:val="003D4401"/>
    <w:rsid w:val="003D4B63"/>
    <w:rsid w:val="003D4EF8"/>
    <w:rsid w:val="003D54AA"/>
    <w:rsid w:val="003E4DE9"/>
    <w:rsid w:val="003F1F74"/>
    <w:rsid w:val="003F31CA"/>
    <w:rsid w:val="003F48DD"/>
    <w:rsid w:val="003F49EC"/>
    <w:rsid w:val="003F50FC"/>
    <w:rsid w:val="004002D4"/>
    <w:rsid w:val="00400974"/>
    <w:rsid w:val="004032AD"/>
    <w:rsid w:val="00405C75"/>
    <w:rsid w:val="00406F7B"/>
    <w:rsid w:val="00411238"/>
    <w:rsid w:val="00411955"/>
    <w:rsid w:val="004152D4"/>
    <w:rsid w:val="004168FD"/>
    <w:rsid w:val="00421038"/>
    <w:rsid w:val="00421FA5"/>
    <w:rsid w:val="0042266E"/>
    <w:rsid w:val="0042625A"/>
    <w:rsid w:val="00426446"/>
    <w:rsid w:val="004309C6"/>
    <w:rsid w:val="004328E4"/>
    <w:rsid w:val="00433D1D"/>
    <w:rsid w:val="00433DAF"/>
    <w:rsid w:val="00434611"/>
    <w:rsid w:val="0043529E"/>
    <w:rsid w:val="00435589"/>
    <w:rsid w:val="00435A51"/>
    <w:rsid w:val="004360A3"/>
    <w:rsid w:val="00436BDF"/>
    <w:rsid w:val="0043721B"/>
    <w:rsid w:val="004373EF"/>
    <w:rsid w:val="004375BF"/>
    <w:rsid w:val="00441C30"/>
    <w:rsid w:val="00442303"/>
    <w:rsid w:val="00442775"/>
    <w:rsid w:val="00442BFA"/>
    <w:rsid w:val="004433F0"/>
    <w:rsid w:val="00444759"/>
    <w:rsid w:val="00444D5D"/>
    <w:rsid w:val="00446D7C"/>
    <w:rsid w:val="004471D8"/>
    <w:rsid w:val="00447E95"/>
    <w:rsid w:val="00450061"/>
    <w:rsid w:val="0045012B"/>
    <w:rsid w:val="004501CA"/>
    <w:rsid w:val="00450A96"/>
    <w:rsid w:val="00451729"/>
    <w:rsid w:val="004538B7"/>
    <w:rsid w:val="00453B89"/>
    <w:rsid w:val="0045542C"/>
    <w:rsid w:val="004557D1"/>
    <w:rsid w:val="00457F3B"/>
    <w:rsid w:val="00461B64"/>
    <w:rsid w:val="00463885"/>
    <w:rsid w:val="00463BE5"/>
    <w:rsid w:val="00466412"/>
    <w:rsid w:val="0047200F"/>
    <w:rsid w:val="00472116"/>
    <w:rsid w:val="0047652D"/>
    <w:rsid w:val="004824DC"/>
    <w:rsid w:val="0048261A"/>
    <w:rsid w:val="0048359D"/>
    <w:rsid w:val="004843C2"/>
    <w:rsid w:val="00491596"/>
    <w:rsid w:val="00491C63"/>
    <w:rsid w:val="00492ED3"/>
    <w:rsid w:val="004932EC"/>
    <w:rsid w:val="00494817"/>
    <w:rsid w:val="00494E1B"/>
    <w:rsid w:val="0049512B"/>
    <w:rsid w:val="0049600D"/>
    <w:rsid w:val="00496324"/>
    <w:rsid w:val="004A0208"/>
    <w:rsid w:val="004A0BB6"/>
    <w:rsid w:val="004A16E9"/>
    <w:rsid w:val="004A19C7"/>
    <w:rsid w:val="004A20D8"/>
    <w:rsid w:val="004A2AA5"/>
    <w:rsid w:val="004A3CED"/>
    <w:rsid w:val="004A3F16"/>
    <w:rsid w:val="004A41EF"/>
    <w:rsid w:val="004A654A"/>
    <w:rsid w:val="004A69D3"/>
    <w:rsid w:val="004B0616"/>
    <w:rsid w:val="004B08CB"/>
    <w:rsid w:val="004B1D11"/>
    <w:rsid w:val="004B2405"/>
    <w:rsid w:val="004B2544"/>
    <w:rsid w:val="004B257A"/>
    <w:rsid w:val="004C092D"/>
    <w:rsid w:val="004C234E"/>
    <w:rsid w:val="004C465E"/>
    <w:rsid w:val="004C7512"/>
    <w:rsid w:val="004D1A32"/>
    <w:rsid w:val="004D327F"/>
    <w:rsid w:val="004D3383"/>
    <w:rsid w:val="004D41DF"/>
    <w:rsid w:val="004E10B7"/>
    <w:rsid w:val="004E18FD"/>
    <w:rsid w:val="004E1AFF"/>
    <w:rsid w:val="004E574C"/>
    <w:rsid w:val="004E7AFF"/>
    <w:rsid w:val="004F0E0F"/>
    <w:rsid w:val="004F3D5E"/>
    <w:rsid w:val="004F46E7"/>
    <w:rsid w:val="00500F26"/>
    <w:rsid w:val="0050189D"/>
    <w:rsid w:val="005030D4"/>
    <w:rsid w:val="005038A8"/>
    <w:rsid w:val="0050659F"/>
    <w:rsid w:val="00507B99"/>
    <w:rsid w:val="00510940"/>
    <w:rsid w:val="00510B3C"/>
    <w:rsid w:val="00517339"/>
    <w:rsid w:val="0052370A"/>
    <w:rsid w:val="0052595D"/>
    <w:rsid w:val="005276F2"/>
    <w:rsid w:val="00532900"/>
    <w:rsid w:val="005372B6"/>
    <w:rsid w:val="005376DC"/>
    <w:rsid w:val="00542128"/>
    <w:rsid w:val="005509C5"/>
    <w:rsid w:val="00552949"/>
    <w:rsid w:val="00555FBC"/>
    <w:rsid w:val="005611E2"/>
    <w:rsid w:val="005612DB"/>
    <w:rsid w:val="00562C86"/>
    <w:rsid w:val="00563BC9"/>
    <w:rsid w:val="00567A2D"/>
    <w:rsid w:val="00567FFA"/>
    <w:rsid w:val="00570490"/>
    <w:rsid w:val="00572097"/>
    <w:rsid w:val="00574750"/>
    <w:rsid w:val="00580317"/>
    <w:rsid w:val="00581159"/>
    <w:rsid w:val="00582F58"/>
    <w:rsid w:val="00583AED"/>
    <w:rsid w:val="00583E7A"/>
    <w:rsid w:val="00584764"/>
    <w:rsid w:val="00584D99"/>
    <w:rsid w:val="00586E87"/>
    <w:rsid w:val="00590A8B"/>
    <w:rsid w:val="005913B7"/>
    <w:rsid w:val="00591D6B"/>
    <w:rsid w:val="0059222F"/>
    <w:rsid w:val="00593433"/>
    <w:rsid w:val="005945B0"/>
    <w:rsid w:val="00595D88"/>
    <w:rsid w:val="00596E3A"/>
    <w:rsid w:val="00596EBC"/>
    <w:rsid w:val="005A0B75"/>
    <w:rsid w:val="005A1FF2"/>
    <w:rsid w:val="005A6BC9"/>
    <w:rsid w:val="005B5EAB"/>
    <w:rsid w:val="005C07E6"/>
    <w:rsid w:val="005C0FF7"/>
    <w:rsid w:val="005C1A95"/>
    <w:rsid w:val="005C3187"/>
    <w:rsid w:val="005C7E8C"/>
    <w:rsid w:val="005D087E"/>
    <w:rsid w:val="005D0A56"/>
    <w:rsid w:val="005D0D90"/>
    <w:rsid w:val="005D19D6"/>
    <w:rsid w:val="005D2422"/>
    <w:rsid w:val="005D446A"/>
    <w:rsid w:val="005D4DB1"/>
    <w:rsid w:val="005D540B"/>
    <w:rsid w:val="005E2581"/>
    <w:rsid w:val="005E361A"/>
    <w:rsid w:val="005E3BB0"/>
    <w:rsid w:val="005E57FC"/>
    <w:rsid w:val="005E637D"/>
    <w:rsid w:val="005E6491"/>
    <w:rsid w:val="005E7FD3"/>
    <w:rsid w:val="005F20CF"/>
    <w:rsid w:val="005F31DF"/>
    <w:rsid w:val="005F36DB"/>
    <w:rsid w:val="005F5567"/>
    <w:rsid w:val="005F57B3"/>
    <w:rsid w:val="005F598A"/>
    <w:rsid w:val="005F6B1A"/>
    <w:rsid w:val="006026FF"/>
    <w:rsid w:val="00602C31"/>
    <w:rsid w:val="00603E35"/>
    <w:rsid w:val="00606549"/>
    <w:rsid w:val="006069E0"/>
    <w:rsid w:val="00606EF5"/>
    <w:rsid w:val="006074CC"/>
    <w:rsid w:val="00607A68"/>
    <w:rsid w:val="00612C50"/>
    <w:rsid w:val="00613E18"/>
    <w:rsid w:val="00614E84"/>
    <w:rsid w:val="006168EF"/>
    <w:rsid w:val="006171AB"/>
    <w:rsid w:val="006210F9"/>
    <w:rsid w:val="006219C1"/>
    <w:rsid w:val="0062236A"/>
    <w:rsid w:val="00623283"/>
    <w:rsid w:val="006238A9"/>
    <w:rsid w:val="006248C4"/>
    <w:rsid w:val="00625947"/>
    <w:rsid w:val="00627BAA"/>
    <w:rsid w:val="00631C67"/>
    <w:rsid w:val="0063253B"/>
    <w:rsid w:val="00633903"/>
    <w:rsid w:val="00635C68"/>
    <w:rsid w:val="006371F8"/>
    <w:rsid w:val="00637E0A"/>
    <w:rsid w:val="00640F12"/>
    <w:rsid w:val="006446C7"/>
    <w:rsid w:val="0064704F"/>
    <w:rsid w:val="006472E0"/>
    <w:rsid w:val="00647A3B"/>
    <w:rsid w:val="00652907"/>
    <w:rsid w:val="00656D03"/>
    <w:rsid w:val="0065744C"/>
    <w:rsid w:val="00657FBB"/>
    <w:rsid w:val="00660216"/>
    <w:rsid w:val="00660336"/>
    <w:rsid w:val="00660885"/>
    <w:rsid w:val="006617E0"/>
    <w:rsid w:val="00664CCC"/>
    <w:rsid w:val="0066511F"/>
    <w:rsid w:val="006665F0"/>
    <w:rsid w:val="00666BCA"/>
    <w:rsid w:val="00666CFA"/>
    <w:rsid w:val="00671105"/>
    <w:rsid w:val="00672535"/>
    <w:rsid w:val="006726B2"/>
    <w:rsid w:val="00673C52"/>
    <w:rsid w:val="00676992"/>
    <w:rsid w:val="006779D5"/>
    <w:rsid w:val="00683EB3"/>
    <w:rsid w:val="00685956"/>
    <w:rsid w:val="00685FC8"/>
    <w:rsid w:val="006914D0"/>
    <w:rsid w:val="006920F5"/>
    <w:rsid w:val="006927E2"/>
    <w:rsid w:val="00693126"/>
    <w:rsid w:val="006942AF"/>
    <w:rsid w:val="00694779"/>
    <w:rsid w:val="00695481"/>
    <w:rsid w:val="006963BC"/>
    <w:rsid w:val="00696E67"/>
    <w:rsid w:val="0069722B"/>
    <w:rsid w:val="006A0F69"/>
    <w:rsid w:val="006A1374"/>
    <w:rsid w:val="006A1B8E"/>
    <w:rsid w:val="006A273E"/>
    <w:rsid w:val="006A3B9A"/>
    <w:rsid w:val="006A3D29"/>
    <w:rsid w:val="006A7530"/>
    <w:rsid w:val="006A76C2"/>
    <w:rsid w:val="006B0DE3"/>
    <w:rsid w:val="006B1BA9"/>
    <w:rsid w:val="006B1E1B"/>
    <w:rsid w:val="006B3A77"/>
    <w:rsid w:val="006B40F7"/>
    <w:rsid w:val="006B4E7A"/>
    <w:rsid w:val="006B6410"/>
    <w:rsid w:val="006B7914"/>
    <w:rsid w:val="006B7EBC"/>
    <w:rsid w:val="006C0D11"/>
    <w:rsid w:val="006C0F72"/>
    <w:rsid w:val="006C195F"/>
    <w:rsid w:val="006C1A04"/>
    <w:rsid w:val="006C2F82"/>
    <w:rsid w:val="006C34DA"/>
    <w:rsid w:val="006C4275"/>
    <w:rsid w:val="006C7A8F"/>
    <w:rsid w:val="006D04AF"/>
    <w:rsid w:val="006D06FE"/>
    <w:rsid w:val="006D37E5"/>
    <w:rsid w:val="006D6110"/>
    <w:rsid w:val="006E50BE"/>
    <w:rsid w:val="006E50ED"/>
    <w:rsid w:val="006F0C9B"/>
    <w:rsid w:val="006F0E7B"/>
    <w:rsid w:val="006F0F6C"/>
    <w:rsid w:val="006F1A5F"/>
    <w:rsid w:val="006F3C78"/>
    <w:rsid w:val="006F6300"/>
    <w:rsid w:val="006F6AF2"/>
    <w:rsid w:val="006F7EAA"/>
    <w:rsid w:val="00701642"/>
    <w:rsid w:val="00701939"/>
    <w:rsid w:val="007031AD"/>
    <w:rsid w:val="00704F17"/>
    <w:rsid w:val="00705495"/>
    <w:rsid w:val="00707174"/>
    <w:rsid w:val="007108F9"/>
    <w:rsid w:val="00710F30"/>
    <w:rsid w:val="007127D4"/>
    <w:rsid w:val="00713516"/>
    <w:rsid w:val="00717230"/>
    <w:rsid w:val="00717B69"/>
    <w:rsid w:val="00721B14"/>
    <w:rsid w:val="00723BA5"/>
    <w:rsid w:val="00723F3D"/>
    <w:rsid w:val="007245CA"/>
    <w:rsid w:val="00727E18"/>
    <w:rsid w:val="00730285"/>
    <w:rsid w:val="00730F05"/>
    <w:rsid w:val="00733AEE"/>
    <w:rsid w:val="0073756E"/>
    <w:rsid w:val="007400D4"/>
    <w:rsid w:val="007419D4"/>
    <w:rsid w:val="00746258"/>
    <w:rsid w:val="00751B79"/>
    <w:rsid w:val="00751DCE"/>
    <w:rsid w:val="007533C9"/>
    <w:rsid w:val="0075520A"/>
    <w:rsid w:val="007553D8"/>
    <w:rsid w:val="007575A8"/>
    <w:rsid w:val="00757906"/>
    <w:rsid w:val="00757D2F"/>
    <w:rsid w:val="00761092"/>
    <w:rsid w:val="007620C2"/>
    <w:rsid w:val="00762C15"/>
    <w:rsid w:val="00763FEB"/>
    <w:rsid w:val="00770845"/>
    <w:rsid w:val="00774073"/>
    <w:rsid w:val="00774CBA"/>
    <w:rsid w:val="007768A2"/>
    <w:rsid w:val="007772DF"/>
    <w:rsid w:val="0077732D"/>
    <w:rsid w:val="00777BA1"/>
    <w:rsid w:val="007811A0"/>
    <w:rsid w:val="00781490"/>
    <w:rsid w:val="00784926"/>
    <w:rsid w:val="00785BE7"/>
    <w:rsid w:val="007865AB"/>
    <w:rsid w:val="007903A5"/>
    <w:rsid w:val="0079551A"/>
    <w:rsid w:val="00797E11"/>
    <w:rsid w:val="007A006F"/>
    <w:rsid w:val="007A113F"/>
    <w:rsid w:val="007A4399"/>
    <w:rsid w:val="007A5B36"/>
    <w:rsid w:val="007A5EE7"/>
    <w:rsid w:val="007A72B8"/>
    <w:rsid w:val="007A7FD9"/>
    <w:rsid w:val="007B1C27"/>
    <w:rsid w:val="007B3EB5"/>
    <w:rsid w:val="007B3EDA"/>
    <w:rsid w:val="007B4AAD"/>
    <w:rsid w:val="007B6172"/>
    <w:rsid w:val="007B6EE6"/>
    <w:rsid w:val="007B79FC"/>
    <w:rsid w:val="007B7A2D"/>
    <w:rsid w:val="007C4D95"/>
    <w:rsid w:val="007C79E8"/>
    <w:rsid w:val="007C7C8C"/>
    <w:rsid w:val="007D01C5"/>
    <w:rsid w:val="007D17CD"/>
    <w:rsid w:val="007D191B"/>
    <w:rsid w:val="007D23EE"/>
    <w:rsid w:val="007D34D1"/>
    <w:rsid w:val="007D5EE8"/>
    <w:rsid w:val="007D70C1"/>
    <w:rsid w:val="007D75A8"/>
    <w:rsid w:val="007E0AA2"/>
    <w:rsid w:val="007E6100"/>
    <w:rsid w:val="007E79D0"/>
    <w:rsid w:val="007F168C"/>
    <w:rsid w:val="007F2776"/>
    <w:rsid w:val="007F5FD9"/>
    <w:rsid w:val="007F7E67"/>
    <w:rsid w:val="008021BC"/>
    <w:rsid w:val="00804B5D"/>
    <w:rsid w:val="00804B65"/>
    <w:rsid w:val="00804DBB"/>
    <w:rsid w:val="00813371"/>
    <w:rsid w:val="008139D3"/>
    <w:rsid w:val="008142C5"/>
    <w:rsid w:val="00815A6E"/>
    <w:rsid w:val="00815B48"/>
    <w:rsid w:val="008204FD"/>
    <w:rsid w:val="00821CC8"/>
    <w:rsid w:val="00821D0A"/>
    <w:rsid w:val="00821D0B"/>
    <w:rsid w:val="0082526A"/>
    <w:rsid w:val="008270D3"/>
    <w:rsid w:val="00832262"/>
    <w:rsid w:val="00833185"/>
    <w:rsid w:val="00833504"/>
    <w:rsid w:val="00837FAC"/>
    <w:rsid w:val="0084157B"/>
    <w:rsid w:val="008419C1"/>
    <w:rsid w:val="00841DCF"/>
    <w:rsid w:val="00842589"/>
    <w:rsid w:val="008433BF"/>
    <w:rsid w:val="00847838"/>
    <w:rsid w:val="00852FB4"/>
    <w:rsid w:val="00853B74"/>
    <w:rsid w:val="0085453D"/>
    <w:rsid w:val="00854EC6"/>
    <w:rsid w:val="00857295"/>
    <w:rsid w:val="0086030D"/>
    <w:rsid w:val="00860AA8"/>
    <w:rsid w:val="0086103C"/>
    <w:rsid w:val="0086122A"/>
    <w:rsid w:val="00861939"/>
    <w:rsid w:val="00862402"/>
    <w:rsid w:val="008624E8"/>
    <w:rsid w:val="00863DD6"/>
    <w:rsid w:val="008677CF"/>
    <w:rsid w:val="00870176"/>
    <w:rsid w:val="00870ADF"/>
    <w:rsid w:val="00873BCA"/>
    <w:rsid w:val="0087649D"/>
    <w:rsid w:val="008769B6"/>
    <w:rsid w:val="00876A2C"/>
    <w:rsid w:val="00877877"/>
    <w:rsid w:val="00877B55"/>
    <w:rsid w:val="00877E1B"/>
    <w:rsid w:val="00887089"/>
    <w:rsid w:val="0089005C"/>
    <w:rsid w:val="0089176B"/>
    <w:rsid w:val="00891D06"/>
    <w:rsid w:val="00891D70"/>
    <w:rsid w:val="008921F7"/>
    <w:rsid w:val="00893D0A"/>
    <w:rsid w:val="00893EF5"/>
    <w:rsid w:val="0089575C"/>
    <w:rsid w:val="00895C5A"/>
    <w:rsid w:val="00896C1F"/>
    <w:rsid w:val="0089748E"/>
    <w:rsid w:val="008975A4"/>
    <w:rsid w:val="008A134D"/>
    <w:rsid w:val="008A1E58"/>
    <w:rsid w:val="008A3D6C"/>
    <w:rsid w:val="008A68CC"/>
    <w:rsid w:val="008A7EDD"/>
    <w:rsid w:val="008B0CA1"/>
    <w:rsid w:val="008B0CCA"/>
    <w:rsid w:val="008B0CCC"/>
    <w:rsid w:val="008B4476"/>
    <w:rsid w:val="008B7E43"/>
    <w:rsid w:val="008C174D"/>
    <w:rsid w:val="008C1F1E"/>
    <w:rsid w:val="008C203A"/>
    <w:rsid w:val="008C22C4"/>
    <w:rsid w:val="008C270B"/>
    <w:rsid w:val="008C3847"/>
    <w:rsid w:val="008C5D04"/>
    <w:rsid w:val="008C5D98"/>
    <w:rsid w:val="008C66B8"/>
    <w:rsid w:val="008D1B5B"/>
    <w:rsid w:val="008D242F"/>
    <w:rsid w:val="008D321E"/>
    <w:rsid w:val="008D3D6B"/>
    <w:rsid w:val="008D4603"/>
    <w:rsid w:val="008D6932"/>
    <w:rsid w:val="008D6C66"/>
    <w:rsid w:val="008D7C5A"/>
    <w:rsid w:val="008E303D"/>
    <w:rsid w:val="008E4217"/>
    <w:rsid w:val="008F470F"/>
    <w:rsid w:val="008F7AE6"/>
    <w:rsid w:val="00900B5B"/>
    <w:rsid w:val="00901C41"/>
    <w:rsid w:val="0090409F"/>
    <w:rsid w:val="009062F8"/>
    <w:rsid w:val="00907963"/>
    <w:rsid w:val="00910A91"/>
    <w:rsid w:val="00911081"/>
    <w:rsid w:val="009115EC"/>
    <w:rsid w:val="00913163"/>
    <w:rsid w:val="009140CF"/>
    <w:rsid w:val="00914702"/>
    <w:rsid w:val="009147C1"/>
    <w:rsid w:val="009154AE"/>
    <w:rsid w:val="00917525"/>
    <w:rsid w:val="0091790F"/>
    <w:rsid w:val="00923B6F"/>
    <w:rsid w:val="0092440F"/>
    <w:rsid w:val="00925A09"/>
    <w:rsid w:val="00925C14"/>
    <w:rsid w:val="009267A6"/>
    <w:rsid w:val="00926F2A"/>
    <w:rsid w:val="00927014"/>
    <w:rsid w:val="009303D0"/>
    <w:rsid w:val="00930BD1"/>
    <w:rsid w:val="0093422A"/>
    <w:rsid w:val="00934D79"/>
    <w:rsid w:val="00936D5F"/>
    <w:rsid w:val="00937E49"/>
    <w:rsid w:val="00941898"/>
    <w:rsid w:val="009431AD"/>
    <w:rsid w:val="00943371"/>
    <w:rsid w:val="0094343F"/>
    <w:rsid w:val="009447D2"/>
    <w:rsid w:val="00944D98"/>
    <w:rsid w:val="00944DC2"/>
    <w:rsid w:val="0094580B"/>
    <w:rsid w:val="00946B64"/>
    <w:rsid w:val="009476DB"/>
    <w:rsid w:val="00947E87"/>
    <w:rsid w:val="0095244C"/>
    <w:rsid w:val="009530E0"/>
    <w:rsid w:val="00954151"/>
    <w:rsid w:val="009570E3"/>
    <w:rsid w:val="009573A0"/>
    <w:rsid w:val="00957FF9"/>
    <w:rsid w:val="0096019D"/>
    <w:rsid w:val="0096029A"/>
    <w:rsid w:val="0096139E"/>
    <w:rsid w:val="0096171C"/>
    <w:rsid w:val="009619B6"/>
    <w:rsid w:val="00963E43"/>
    <w:rsid w:val="009642BA"/>
    <w:rsid w:val="00966CBB"/>
    <w:rsid w:val="00966EB8"/>
    <w:rsid w:val="0097220E"/>
    <w:rsid w:val="009733EE"/>
    <w:rsid w:val="00973B97"/>
    <w:rsid w:val="00973F01"/>
    <w:rsid w:val="00974880"/>
    <w:rsid w:val="00975767"/>
    <w:rsid w:val="009763C5"/>
    <w:rsid w:val="00981357"/>
    <w:rsid w:val="00983A85"/>
    <w:rsid w:val="009866A5"/>
    <w:rsid w:val="00986AE6"/>
    <w:rsid w:val="00987108"/>
    <w:rsid w:val="009913E1"/>
    <w:rsid w:val="0099289F"/>
    <w:rsid w:val="00993188"/>
    <w:rsid w:val="009932E7"/>
    <w:rsid w:val="00993C5A"/>
    <w:rsid w:val="00993F85"/>
    <w:rsid w:val="00995A3B"/>
    <w:rsid w:val="009967C7"/>
    <w:rsid w:val="0099699A"/>
    <w:rsid w:val="00997A0F"/>
    <w:rsid w:val="009A2362"/>
    <w:rsid w:val="009A3EAE"/>
    <w:rsid w:val="009A408F"/>
    <w:rsid w:val="009A45AE"/>
    <w:rsid w:val="009A7B25"/>
    <w:rsid w:val="009B093D"/>
    <w:rsid w:val="009B1907"/>
    <w:rsid w:val="009B1E9E"/>
    <w:rsid w:val="009B2653"/>
    <w:rsid w:val="009B2DA7"/>
    <w:rsid w:val="009B7351"/>
    <w:rsid w:val="009C0BE2"/>
    <w:rsid w:val="009C0D53"/>
    <w:rsid w:val="009C372D"/>
    <w:rsid w:val="009C457E"/>
    <w:rsid w:val="009C6452"/>
    <w:rsid w:val="009D0E26"/>
    <w:rsid w:val="009D330A"/>
    <w:rsid w:val="009D552A"/>
    <w:rsid w:val="009D771D"/>
    <w:rsid w:val="009E2718"/>
    <w:rsid w:val="009E2A53"/>
    <w:rsid w:val="009E2FBF"/>
    <w:rsid w:val="009E3CBF"/>
    <w:rsid w:val="009E40F5"/>
    <w:rsid w:val="009E60AD"/>
    <w:rsid w:val="009F1BF3"/>
    <w:rsid w:val="009F229B"/>
    <w:rsid w:val="009F67AA"/>
    <w:rsid w:val="009F70C6"/>
    <w:rsid w:val="009F73E4"/>
    <w:rsid w:val="009F767B"/>
    <w:rsid w:val="00A00C7B"/>
    <w:rsid w:val="00A00F7C"/>
    <w:rsid w:val="00A02AE6"/>
    <w:rsid w:val="00A0454B"/>
    <w:rsid w:val="00A0514A"/>
    <w:rsid w:val="00A06F62"/>
    <w:rsid w:val="00A103A6"/>
    <w:rsid w:val="00A11388"/>
    <w:rsid w:val="00A123EE"/>
    <w:rsid w:val="00A12F19"/>
    <w:rsid w:val="00A155E6"/>
    <w:rsid w:val="00A17BC2"/>
    <w:rsid w:val="00A21876"/>
    <w:rsid w:val="00A22097"/>
    <w:rsid w:val="00A22F40"/>
    <w:rsid w:val="00A23ED8"/>
    <w:rsid w:val="00A26D13"/>
    <w:rsid w:val="00A26EB9"/>
    <w:rsid w:val="00A2728A"/>
    <w:rsid w:val="00A3145C"/>
    <w:rsid w:val="00A3154B"/>
    <w:rsid w:val="00A3204C"/>
    <w:rsid w:val="00A36745"/>
    <w:rsid w:val="00A3734D"/>
    <w:rsid w:val="00A37989"/>
    <w:rsid w:val="00A37BB0"/>
    <w:rsid w:val="00A401CF"/>
    <w:rsid w:val="00A40910"/>
    <w:rsid w:val="00A4173F"/>
    <w:rsid w:val="00A45F9F"/>
    <w:rsid w:val="00A46BB1"/>
    <w:rsid w:val="00A508F8"/>
    <w:rsid w:val="00A5349B"/>
    <w:rsid w:val="00A54282"/>
    <w:rsid w:val="00A5474F"/>
    <w:rsid w:val="00A55D7E"/>
    <w:rsid w:val="00A60061"/>
    <w:rsid w:val="00A61401"/>
    <w:rsid w:val="00A63E43"/>
    <w:rsid w:val="00A67355"/>
    <w:rsid w:val="00A67D53"/>
    <w:rsid w:val="00A70591"/>
    <w:rsid w:val="00A709F5"/>
    <w:rsid w:val="00A70A8C"/>
    <w:rsid w:val="00A71685"/>
    <w:rsid w:val="00A754D6"/>
    <w:rsid w:val="00A7632B"/>
    <w:rsid w:val="00A77FB2"/>
    <w:rsid w:val="00A80974"/>
    <w:rsid w:val="00A812F8"/>
    <w:rsid w:val="00A829AF"/>
    <w:rsid w:val="00A82A8A"/>
    <w:rsid w:val="00A8415D"/>
    <w:rsid w:val="00A8471F"/>
    <w:rsid w:val="00A873DE"/>
    <w:rsid w:val="00A908C6"/>
    <w:rsid w:val="00A91667"/>
    <w:rsid w:val="00A91AA4"/>
    <w:rsid w:val="00A94209"/>
    <w:rsid w:val="00A945E6"/>
    <w:rsid w:val="00A94B44"/>
    <w:rsid w:val="00A95AFD"/>
    <w:rsid w:val="00A970CF"/>
    <w:rsid w:val="00AA034C"/>
    <w:rsid w:val="00AA0F9B"/>
    <w:rsid w:val="00AA1207"/>
    <w:rsid w:val="00AA1ED1"/>
    <w:rsid w:val="00AA2F0E"/>
    <w:rsid w:val="00AA5AD2"/>
    <w:rsid w:val="00AA6D33"/>
    <w:rsid w:val="00AA6F17"/>
    <w:rsid w:val="00AB1588"/>
    <w:rsid w:val="00AB2106"/>
    <w:rsid w:val="00AB2543"/>
    <w:rsid w:val="00AB31BA"/>
    <w:rsid w:val="00AB4650"/>
    <w:rsid w:val="00AB4CC2"/>
    <w:rsid w:val="00AB594F"/>
    <w:rsid w:val="00AC00B6"/>
    <w:rsid w:val="00AC00DD"/>
    <w:rsid w:val="00AC1EFF"/>
    <w:rsid w:val="00AC447C"/>
    <w:rsid w:val="00AC500B"/>
    <w:rsid w:val="00AC5C53"/>
    <w:rsid w:val="00AC6C4C"/>
    <w:rsid w:val="00AC79EE"/>
    <w:rsid w:val="00AC7F35"/>
    <w:rsid w:val="00AD514E"/>
    <w:rsid w:val="00AD5423"/>
    <w:rsid w:val="00AE04B7"/>
    <w:rsid w:val="00AE1CFD"/>
    <w:rsid w:val="00AE2529"/>
    <w:rsid w:val="00AE2729"/>
    <w:rsid w:val="00AE2E46"/>
    <w:rsid w:val="00AE5A9D"/>
    <w:rsid w:val="00AE77DF"/>
    <w:rsid w:val="00AF008E"/>
    <w:rsid w:val="00AF06FD"/>
    <w:rsid w:val="00AF1394"/>
    <w:rsid w:val="00AF15B3"/>
    <w:rsid w:val="00AF3146"/>
    <w:rsid w:val="00AF3265"/>
    <w:rsid w:val="00AF4654"/>
    <w:rsid w:val="00AF5289"/>
    <w:rsid w:val="00AF5827"/>
    <w:rsid w:val="00AF6C99"/>
    <w:rsid w:val="00B03720"/>
    <w:rsid w:val="00B03B01"/>
    <w:rsid w:val="00B0544C"/>
    <w:rsid w:val="00B0616E"/>
    <w:rsid w:val="00B065A6"/>
    <w:rsid w:val="00B06B33"/>
    <w:rsid w:val="00B06FA4"/>
    <w:rsid w:val="00B07F29"/>
    <w:rsid w:val="00B1189C"/>
    <w:rsid w:val="00B13224"/>
    <w:rsid w:val="00B14DF3"/>
    <w:rsid w:val="00B14FFF"/>
    <w:rsid w:val="00B1700D"/>
    <w:rsid w:val="00B218EB"/>
    <w:rsid w:val="00B23AB7"/>
    <w:rsid w:val="00B23EA3"/>
    <w:rsid w:val="00B23F1A"/>
    <w:rsid w:val="00B2422A"/>
    <w:rsid w:val="00B2423E"/>
    <w:rsid w:val="00B2440D"/>
    <w:rsid w:val="00B2574F"/>
    <w:rsid w:val="00B25C8A"/>
    <w:rsid w:val="00B2688B"/>
    <w:rsid w:val="00B2762C"/>
    <w:rsid w:val="00B32C2A"/>
    <w:rsid w:val="00B34577"/>
    <w:rsid w:val="00B34B35"/>
    <w:rsid w:val="00B35FD3"/>
    <w:rsid w:val="00B36C9C"/>
    <w:rsid w:val="00B37958"/>
    <w:rsid w:val="00B4058B"/>
    <w:rsid w:val="00B45015"/>
    <w:rsid w:val="00B450A7"/>
    <w:rsid w:val="00B45817"/>
    <w:rsid w:val="00B4672E"/>
    <w:rsid w:val="00B500FF"/>
    <w:rsid w:val="00B52977"/>
    <w:rsid w:val="00B53222"/>
    <w:rsid w:val="00B571E6"/>
    <w:rsid w:val="00B572EC"/>
    <w:rsid w:val="00B6215D"/>
    <w:rsid w:val="00B623D3"/>
    <w:rsid w:val="00B641FF"/>
    <w:rsid w:val="00B64259"/>
    <w:rsid w:val="00B6450E"/>
    <w:rsid w:val="00B65FE5"/>
    <w:rsid w:val="00B6621B"/>
    <w:rsid w:val="00B66E44"/>
    <w:rsid w:val="00B6743C"/>
    <w:rsid w:val="00B67508"/>
    <w:rsid w:val="00B67DB3"/>
    <w:rsid w:val="00B70B01"/>
    <w:rsid w:val="00B71E5D"/>
    <w:rsid w:val="00B73530"/>
    <w:rsid w:val="00B740D3"/>
    <w:rsid w:val="00B74AB4"/>
    <w:rsid w:val="00B74C2B"/>
    <w:rsid w:val="00B75055"/>
    <w:rsid w:val="00B77DC8"/>
    <w:rsid w:val="00B807C4"/>
    <w:rsid w:val="00B81098"/>
    <w:rsid w:val="00B82079"/>
    <w:rsid w:val="00B82A0D"/>
    <w:rsid w:val="00B8389D"/>
    <w:rsid w:val="00B83E5E"/>
    <w:rsid w:val="00B84138"/>
    <w:rsid w:val="00B846C8"/>
    <w:rsid w:val="00B851D1"/>
    <w:rsid w:val="00B8608E"/>
    <w:rsid w:val="00B87939"/>
    <w:rsid w:val="00B9004A"/>
    <w:rsid w:val="00B90992"/>
    <w:rsid w:val="00B909F8"/>
    <w:rsid w:val="00B92485"/>
    <w:rsid w:val="00B93D40"/>
    <w:rsid w:val="00B94C17"/>
    <w:rsid w:val="00B95577"/>
    <w:rsid w:val="00B9708F"/>
    <w:rsid w:val="00B97E32"/>
    <w:rsid w:val="00BA0A79"/>
    <w:rsid w:val="00BA1044"/>
    <w:rsid w:val="00BA13DB"/>
    <w:rsid w:val="00BA40A8"/>
    <w:rsid w:val="00BA44C0"/>
    <w:rsid w:val="00BA565B"/>
    <w:rsid w:val="00BA6428"/>
    <w:rsid w:val="00BA68CA"/>
    <w:rsid w:val="00BA69F5"/>
    <w:rsid w:val="00BB067F"/>
    <w:rsid w:val="00BB08A3"/>
    <w:rsid w:val="00BB1054"/>
    <w:rsid w:val="00BB2DBF"/>
    <w:rsid w:val="00BB3738"/>
    <w:rsid w:val="00BB3E38"/>
    <w:rsid w:val="00BB57AF"/>
    <w:rsid w:val="00BB75CE"/>
    <w:rsid w:val="00BC439C"/>
    <w:rsid w:val="00BC4543"/>
    <w:rsid w:val="00BC6110"/>
    <w:rsid w:val="00BC6DAA"/>
    <w:rsid w:val="00BC77E4"/>
    <w:rsid w:val="00BD3CEA"/>
    <w:rsid w:val="00BD4260"/>
    <w:rsid w:val="00BD496F"/>
    <w:rsid w:val="00BD4DF9"/>
    <w:rsid w:val="00BD58F7"/>
    <w:rsid w:val="00BD61F5"/>
    <w:rsid w:val="00BE2996"/>
    <w:rsid w:val="00BE348C"/>
    <w:rsid w:val="00BE4797"/>
    <w:rsid w:val="00BE62E6"/>
    <w:rsid w:val="00BE70E8"/>
    <w:rsid w:val="00BF138B"/>
    <w:rsid w:val="00BF285E"/>
    <w:rsid w:val="00BF3E49"/>
    <w:rsid w:val="00BF612C"/>
    <w:rsid w:val="00C01AB1"/>
    <w:rsid w:val="00C01C3B"/>
    <w:rsid w:val="00C025A7"/>
    <w:rsid w:val="00C03663"/>
    <w:rsid w:val="00C047D7"/>
    <w:rsid w:val="00C05B65"/>
    <w:rsid w:val="00C126A5"/>
    <w:rsid w:val="00C13EE8"/>
    <w:rsid w:val="00C150F2"/>
    <w:rsid w:val="00C16195"/>
    <w:rsid w:val="00C169CF"/>
    <w:rsid w:val="00C16BA0"/>
    <w:rsid w:val="00C21C37"/>
    <w:rsid w:val="00C241E0"/>
    <w:rsid w:val="00C24494"/>
    <w:rsid w:val="00C24787"/>
    <w:rsid w:val="00C25149"/>
    <w:rsid w:val="00C25E52"/>
    <w:rsid w:val="00C26B16"/>
    <w:rsid w:val="00C277D6"/>
    <w:rsid w:val="00C27C5B"/>
    <w:rsid w:val="00C27D64"/>
    <w:rsid w:val="00C30BD3"/>
    <w:rsid w:val="00C334A3"/>
    <w:rsid w:val="00C36A3E"/>
    <w:rsid w:val="00C375B4"/>
    <w:rsid w:val="00C42A3D"/>
    <w:rsid w:val="00C44FBC"/>
    <w:rsid w:val="00C472E7"/>
    <w:rsid w:val="00C47601"/>
    <w:rsid w:val="00C50970"/>
    <w:rsid w:val="00C50BC6"/>
    <w:rsid w:val="00C52627"/>
    <w:rsid w:val="00C55B74"/>
    <w:rsid w:val="00C575C1"/>
    <w:rsid w:val="00C615E8"/>
    <w:rsid w:val="00C61B35"/>
    <w:rsid w:val="00C627BB"/>
    <w:rsid w:val="00C64C7E"/>
    <w:rsid w:val="00C6559D"/>
    <w:rsid w:val="00C65800"/>
    <w:rsid w:val="00C659D7"/>
    <w:rsid w:val="00C700BF"/>
    <w:rsid w:val="00C72EA0"/>
    <w:rsid w:val="00C73E3D"/>
    <w:rsid w:val="00C753E4"/>
    <w:rsid w:val="00C76328"/>
    <w:rsid w:val="00C7652D"/>
    <w:rsid w:val="00C76569"/>
    <w:rsid w:val="00C81315"/>
    <w:rsid w:val="00C83349"/>
    <w:rsid w:val="00C839DB"/>
    <w:rsid w:val="00C844FA"/>
    <w:rsid w:val="00C84E0B"/>
    <w:rsid w:val="00C8680A"/>
    <w:rsid w:val="00C868B2"/>
    <w:rsid w:val="00C907C4"/>
    <w:rsid w:val="00C90893"/>
    <w:rsid w:val="00CA01E3"/>
    <w:rsid w:val="00CA1ACD"/>
    <w:rsid w:val="00CA2FB6"/>
    <w:rsid w:val="00CA3356"/>
    <w:rsid w:val="00CA4020"/>
    <w:rsid w:val="00CA49C3"/>
    <w:rsid w:val="00CA51DA"/>
    <w:rsid w:val="00CA5B1F"/>
    <w:rsid w:val="00CA634A"/>
    <w:rsid w:val="00CA63F2"/>
    <w:rsid w:val="00CA7E81"/>
    <w:rsid w:val="00CB2DAD"/>
    <w:rsid w:val="00CB4798"/>
    <w:rsid w:val="00CB4817"/>
    <w:rsid w:val="00CB5F7A"/>
    <w:rsid w:val="00CC12B1"/>
    <w:rsid w:val="00CC27E1"/>
    <w:rsid w:val="00CC2CBF"/>
    <w:rsid w:val="00CC32A3"/>
    <w:rsid w:val="00CC3666"/>
    <w:rsid w:val="00CC3755"/>
    <w:rsid w:val="00CC399E"/>
    <w:rsid w:val="00CC41BD"/>
    <w:rsid w:val="00CC6399"/>
    <w:rsid w:val="00CD01B3"/>
    <w:rsid w:val="00CD0E9A"/>
    <w:rsid w:val="00CD3F13"/>
    <w:rsid w:val="00CD4CA3"/>
    <w:rsid w:val="00CD4FAF"/>
    <w:rsid w:val="00CD5B41"/>
    <w:rsid w:val="00CD7E3B"/>
    <w:rsid w:val="00CE1A3B"/>
    <w:rsid w:val="00CE1BFE"/>
    <w:rsid w:val="00CE39CF"/>
    <w:rsid w:val="00CE3B73"/>
    <w:rsid w:val="00CE62E9"/>
    <w:rsid w:val="00CE62F2"/>
    <w:rsid w:val="00CE716B"/>
    <w:rsid w:val="00CF1E81"/>
    <w:rsid w:val="00CF2936"/>
    <w:rsid w:val="00CF2FB5"/>
    <w:rsid w:val="00CF45DA"/>
    <w:rsid w:val="00CF45DF"/>
    <w:rsid w:val="00CF4B04"/>
    <w:rsid w:val="00D0002D"/>
    <w:rsid w:val="00D00107"/>
    <w:rsid w:val="00D0297C"/>
    <w:rsid w:val="00D02D91"/>
    <w:rsid w:val="00D04313"/>
    <w:rsid w:val="00D04711"/>
    <w:rsid w:val="00D06045"/>
    <w:rsid w:val="00D07A83"/>
    <w:rsid w:val="00D10FD1"/>
    <w:rsid w:val="00D11208"/>
    <w:rsid w:val="00D11E7E"/>
    <w:rsid w:val="00D13225"/>
    <w:rsid w:val="00D13779"/>
    <w:rsid w:val="00D13C6A"/>
    <w:rsid w:val="00D13E9C"/>
    <w:rsid w:val="00D142FC"/>
    <w:rsid w:val="00D21DCB"/>
    <w:rsid w:val="00D22DAD"/>
    <w:rsid w:val="00D25217"/>
    <w:rsid w:val="00D255B3"/>
    <w:rsid w:val="00D25D70"/>
    <w:rsid w:val="00D26CBD"/>
    <w:rsid w:val="00D26F2A"/>
    <w:rsid w:val="00D27EA5"/>
    <w:rsid w:val="00D30675"/>
    <w:rsid w:val="00D30AD1"/>
    <w:rsid w:val="00D30C83"/>
    <w:rsid w:val="00D32A12"/>
    <w:rsid w:val="00D33EC4"/>
    <w:rsid w:val="00D34B2F"/>
    <w:rsid w:val="00D367B3"/>
    <w:rsid w:val="00D36B4B"/>
    <w:rsid w:val="00D3786E"/>
    <w:rsid w:val="00D40381"/>
    <w:rsid w:val="00D40824"/>
    <w:rsid w:val="00D41215"/>
    <w:rsid w:val="00D465C1"/>
    <w:rsid w:val="00D47C6A"/>
    <w:rsid w:val="00D5020D"/>
    <w:rsid w:val="00D51700"/>
    <w:rsid w:val="00D559E6"/>
    <w:rsid w:val="00D575F9"/>
    <w:rsid w:val="00D613A8"/>
    <w:rsid w:val="00D61FAB"/>
    <w:rsid w:val="00D652A1"/>
    <w:rsid w:val="00D671B5"/>
    <w:rsid w:val="00D7026B"/>
    <w:rsid w:val="00D7163E"/>
    <w:rsid w:val="00D717CD"/>
    <w:rsid w:val="00D7202A"/>
    <w:rsid w:val="00D74751"/>
    <w:rsid w:val="00D756DD"/>
    <w:rsid w:val="00D756E6"/>
    <w:rsid w:val="00D76E25"/>
    <w:rsid w:val="00D84587"/>
    <w:rsid w:val="00D901BA"/>
    <w:rsid w:val="00D9712A"/>
    <w:rsid w:val="00D97160"/>
    <w:rsid w:val="00D97566"/>
    <w:rsid w:val="00DA2E2A"/>
    <w:rsid w:val="00DA2E9E"/>
    <w:rsid w:val="00DA3F6A"/>
    <w:rsid w:val="00DA4818"/>
    <w:rsid w:val="00DA4997"/>
    <w:rsid w:val="00DA7BA4"/>
    <w:rsid w:val="00DB3D43"/>
    <w:rsid w:val="00DB4115"/>
    <w:rsid w:val="00DB442C"/>
    <w:rsid w:val="00DB4AAF"/>
    <w:rsid w:val="00DB4C19"/>
    <w:rsid w:val="00DB7926"/>
    <w:rsid w:val="00DC33D4"/>
    <w:rsid w:val="00DC3EA8"/>
    <w:rsid w:val="00DC48EA"/>
    <w:rsid w:val="00DC5A0E"/>
    <w:rsid w:val="00DC6ABF"/>
    <w:rsid w:val="00DC758D"/>
    <w:rsid w:val="00DD1393"/>
    <w:rsid w:val="00DD184A"/>
    <w:rsid w:val="00DD2CCD"/>
    <w:rsid w:val="00DD3228"/>
    <w:rsid w:val="00DD780A"/>
    <w:rsid w:val="00DE2F29"/>
    <w:rsid w:val="00DE3F44"/>
    <w:rsid w:val="00DE4094"/>
    <w:rsid w:val="00DE497C"/>
    <w:rsid w:val="00DE651F"/>
    <w:rsid w:val="00DE7971"/>
    <w:rsid w:val="00DF2196"/>
    <w:rsid w:val="00DF2CF9"/>
    <w:rsid w:val="00DF363A"/>
    <w:rsid w:val="00DF5BE7"/>
    <w:rsid w:val="00E011D3"/>
    <w:rsid w:val="00E01304"/>
    <w:rsid w:val="00E01AC8"/>
    <w:rsid w:val="00E01D42"/>
    <w:rsid w:val="00E0254F"/>
    <w:rsid w:val="00E04BCF"/>
    <w:rsid w:val="00E056DC"/>
    <w:rsid w:val="00E059FA"/>
    <w:rsid w:val="00E0605E"/>
    <w:rsid w:val="00E06758"/>
    <w:rsid w:val="00E07CD7"/>
    <w:rsid w:val="00E17495"/>
    <w:rsid w:val="00E17AB2"/>
    <w:rsid w:val="00E202A7"/>
    <w:rsid w:val="00E20E87"/>
    <w:rsid w:val="00E2177B"/>
    <w:rsid w:val="00E22820"/>
    <w:rsid w:val="00E265AF"/>
    <w:rsid w:val="00E326CE"/>
    <w:rsid w:val="00E33550"/>
    <w:rsid w:val="00E335C5"/>
    <w:rsid w:val="00E34A86"/>
    <w:rsid w:val="00E34DF7"/>
    <w:rsid w:val="00E36DD0"/>
    <w:rsid w:val="00E40A09"/>
    <w:rsid w:val="00E421B2"/>
    <w:rsid w:val="00E4296A"/>
    <w:rsid w:val="00E432EE"/>
    <w:rsid w:val="00E43BDE"/>
    <w:rsid w:val="00E45CA7"/>
    <w:rsid w:val="00E506AA"/>
    <w:rsid w:val="00E55B2C"/>
    <w:rsid w:val="00E57D78"/>
    <w:rsid w:val="00E6087C"/>
    <w:rsid w:val="00E63127"/>
    <w:rsid w:val="00E67E4E"/>
    <w:rsid w:val="00E747BC"/>
    <w:rsid w:val="00E74EA4"/>
    <w:rsid w:val="00E75A5D"/>
    <w:rsid w:val="00E7681B"/>
    <w:rsid w:val="00E778FB"/>
    <w:rsid w:val="00E77AFC"/>
    <w:rsid w:val="00E77E1F"/>
    <w:rsid w:val="00E81548"/>
    <w:rsid w:val="00E87E54"/>
    <w:rsid w:val="00E9060E"/>
    <w:rsid w:val="00E909F9"/>
    <w:rsid w:val="00E91C47"/>
    <w:rsid w:val="00E942E6"/>
    <w:rsid w:val="00E94877"/>
    <w:rsid w:val="00E97625"/>
    <w:rsid w:val="00EA12F4"/>
    <w:rsid w:val="00EA3421"/>
    <w:rsid w:val="00EA3EC0"/>
    <w:rsid w:val="00EA4139"/>
    <w:rsid w:val="00EA7D3B"/>
    <w:rsid w:val="00EB23B2"/>
    <w:rsid w:val="00EB24BD"/>
    <w:rsid w:val="00EB414D"/>
    <w:rsid w:val="00EB503A"/>
    <w:rsid w:val="00EB5556"/>
    <w:rsid w:val="00EB5F92"/>
    <w:rsid w:val="00EB74FB"/>
    <w:rsid w:val="00EB7DB2"/>
    <w:rsid w:val="00EC0F16"/>
    <w:rsid w:val="00EC2883"/>
    <w:rsid w:val="00EC335A"/>
    <w:rsid w:val="00EC3A51"/>
    <w:rsid w:val="00EC469D"/>
    <w:rsid w:val="00EC5288"/>
    <w:rsid w:val="00EC5716"/>
    <w:rsid w:val="00EC7589"/>
    <w:rsid w:val="00ED28F9"/>
    <w:rsid w:val="00ED3467"/>
    <w:rsid w:val="00ED36C9"/>
    <w:rsid w:val="00ED3C5F"/>
    <w:rsid w:val="00ED42B9"/>
    <w:rsid w:val="00ED6207"/>
    <w:rsid w:val="00ED6B53"/>
    <w:rsid w:val="00ED70EA"/>
    <w:rsid w:val="00ED7EA2"/>
    <w:rsid w:val="00EE4222"/>
    <w:rsid w:val="00EE509E"/>
    <w:rsid w:val="00EE6344"/>
    <w:rsid w:val="00EE7036"/>
    <w:rsid w:val="00EF139D"/>
    <w:rsid w:val="00EF2EE6"/>
    <w:rsid w:val="00EF510B"/>
    <w:rsid w:val="00EF5733"/>
    <w:rsid w:val="00EF7401"/>
    <w:rsid w:val="00F014EE"/>
    <w:rsid w:val="00F02342"/>
    <w:rsid w:val="00F02B9E"/>
    <w:rsid w:val="00F03D93"/>
    <w:rsid w:val="00F0400D"/>
    <w:rsid w:val="00F0408E"/>
    <w:rsid w:val="00F10CAA"/>
    <w:rsid w:val="00F10D57"/>
    <w:rsid w:val="00F10E79"/>
    <w:rsid w:val="00F12841"/>
    <w:rsid w:val="00F13426"/>
    <w:rsid w:val="00F13631"/>
    <w:rsid w:val="00F141B7"/>
    <w:rsid w:val="00F1765A"/>
    <w:rsid w:val="00F22922"/>
    <w:rsid w:val="00F252E2"/>
    <w:rsid w:val="00F31045"/>
    <w:rsid w:val="00F312DF"/>
    <w:rsid w:val="00F31695"/>
    <w:rsid w:val="00F3349B"/>
    <w:rsid w:val="00F33516"/>
    <w:rsid w:val="00F34708"/>
    <w:rsid w:val="00F36436"/>
    <w:rsid w:val="00F3749F"/>
    <w:rsid w:val="00F40E26"/>
    <w:rsid w:val="00F412FC"/>
    <w:rsid w:val="00F41685"/>
    <w:rsid w:val="00F41A08"/>
    <w:rsid w:val="00F448CB"/>
    <w:rsid w:val="00F50162"/>
    <w:rsid w:val="00F51825"/>
    <w:rsid w:val="00F51ECA"/>
    <w:rsid w:val="00F525CA"/>
    <w:rsid w:val="00F53A72"/>
    <w:rsid w:val="00F53A7F"/>
    <w:rsid w:val="00F53B0D"/>
    <w:rsid w:val="00F53F4D"/>
    <w:rsid w:val="00F5461D"/>
    <w:rsid w:val="00F54749"/>
    <w:rsid w:val="00F56235"/>
    <w:rsid w:val="00F60D2C"/>
    <w:rsid w:val="00F61E44"/>
    <w:rsid w:val="00F61FAE"/>
    <w:rsid w:val="00F63A1F"/>
    <w:rsid w:val="00F643DF"/>
    <w:rsid w:val="00F67383"/>
    <w:rsid w:val="00F708FB"/>
    <w:rsid w:val="00F70A3F"/>
    <w:rsid w:val="00F70B40"/>
    <w:rsid w:val="00F71079"/>
    <w:rsid w:val="00F7261E"/>
    <w:rsid w:val="00F73B8A"/>
    <w:rsid w:val="00F81306"/>
    <w:rsid w:val="00F82F8B"/>
    <w:rsid w:val="00F82FFC"/>
    <w:rsid w:val="00F84C1A"/>
    <w:rsid w:val="00F86A16"/>
    <w:rsid w:val="00F870EC"/>
    <w:rsid w:val="00F935D0"/>
    <w:rsid w:val="00F93A72"/>
    <w:rsid w:val="00F93E32"/>
    <w:rsid w:val="00F9452A"/>
    <w:rsid w:val="00F96C26"/>
    <w:rsid w:val="00F96F24"/>
    <w:rsid w:val="00F9706F"/>
    <w:rsid w:val="00FA15AD"/>
    <w:rsid w:val="00FA3805"/>
    <w:rsid w:val="00FA4038"/>
    <w:rsid w:val="00FA4AD9"/>
    <w:rsid w:val="00FA4B28"/>
    <w:rsid w:val="00FA6471"/>
    <w:rsid w:val="00FB03F3"/>
    <w:rsid w:val="00FB1041"/>
    <w:rsid w:val="00FB1636"/>
    <w:rsid w:val="00FB1BFC"/>
    <w:rsid w:val="00FB29A5"/>
    <w:rsid w:val="00FB41BC"/>
    <w:rsid w:val="00FB593C"/>
    <w:rsid w:val="00FB62E7"/>
    <w:rsid w:val="00FB68A8"/>
    <w:rsid w:val="00FB6A63"/>
    <w:rsid w:val="00FC0834"/>
    <w:rsid w:val="00FC133A"/>
    <w:rsid w:val="00FC186A"/>
    <w:rsid w:val="00FC26C9"/>
    <w:rsid w:val="00FC3679"/>
    <w:rsid w:val="00FC48D4"/>
    <w:rsid w:val="00FC6681"/>
    <w:rsid w:val="00FC6B83"/>
    <w:rsid w:val="00FD1E72"/>
    <w:rsid w:val="00FD1FA5"/>
    <w:rsid w:val="00FD3140"/>
    <w:rsid w:val="00FD39CB"/>
    <w:rsid w:val="00FD7576"/>
    <w:rsid w:val="00FE115A"/>
    <w:rsid w:val="00FE25F4"/>
    <w:rsid w:val="00FE30C1"/>
    <w:rsid w:val="00FE4634"/>
    <w:rsid w:val="00FE4AE1"/>
    <w:rsid w:val="00FE7373"/>
    <w:rsid w:val="00FE7D4E"/>
    <w:rsid w:val="00FF423B"/>
    <w:rsid w:val="00FF44CF"/>
    <w:rsid w:val="0278001E"/>
    <w:rsid w:val="085229E0"/>
    <w:rsid w:val="089720CF"/>
    <w:rsid w:val="0FF98DCE"/>
    <w:rsid w:val="13B7A7A1"/>
    <w:rsid w:val="1676B02A"/>
    <w:rsid w:val="16C1B191"/>
    <w:rsid w:val="185027E1"/>
    <w:rsid w:val="1B8C6320"/>
    <w:rsid w:val="1D01998B"/>
    <w:rsid w:val="207D024C"/>
    <w:rsid w:val="21090336"/>
    <w:rsid w:val="22DB5236"/>
    <w:rsid w:val="238D2402"/>
    <w:rsid w:val="264E68CA"/>
    <w:rsid w:val="283819BF"/>
    <w:rsid w:val="28ED26EB"/>
    <w:rsid w:val="2C8BB748"/>
    <w:rsid w:val="2CBD2EA9"/>
    <w:rsid w:val="2E1D08BE"/>
    <w:rsid w:val="2EFF93E7"/>
    <w:rsid w:val="3260330F"/>
    <w:rsid w:val="38915439"/>
    <w:rsid w:val="3B386359"/>
    <w:rsid w:val="3B922B8C"/>
    <w:rsid w:val="3D932DD8"/>
    <w:rsid w:val="3DDF5A48"/>
    <w:rsid w:val="4233DF6A"/>
    <w:rsid w:val="42AFA19C"/>
    <w:rsid w:val="43B0083F"/>
    <w:rsid w:val="46C1B78E"/>
    <w:rsid w:val="46C8BE12"/>
    <w:rsid w:val="4DBD76D1"/>
    <w:rsid w:val="4E50A266"/>
    <w:rsid w:val="4E75E92D"/>
    <w:rsid w:val="50848D78"/>
    <w:rsid w:val="5230D13A"/>
    <w:rsid w:val="5C48DDA8"/>
    <w:rsid w:val="5C99D7FF"/>
    <w:rsid w:val="5D103EF3"/>
    <w:rsid w:val="5E732E73"/>
    <w:rsid w:val="61554FB5"/>
    <w:rsid w:val="6260D944"/>
    <w:rsid w:val="687C8865"/>
    <w:rsid w:val="6BEAE336"/>
    <w:rsid w:val="6E7FECE9"/>
    <w:rsid w:val="7022ADB6"/>
    <w:rsid w:val="70843C31"/>
    <w:rsid w:val="73DCB472"/>
    <w:rsid w:val="758F4F50"/>
    <w:rsid w:val="7786E11D"/>
    <w:rsid w:val="78C7C99D"/>
    <w:rsid w:val="79CEECD1"/>
    <w:rsid w:val="79EE6E22"/>
    <w:rsid w:val="7F1DB3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0537EE"/>
  <w15:chartTrackingRefBased/>
  <w15:docId w15:val="{A4499CC9-CDF8-4A19-8A6B-2B3A53067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8A8"/>
    <w:pPr>
      <w:widowControl w:val="0"/>
      <w:autoSpaceDE w:val="0"/>
      <w:autoSpaceDN w:val="0"/>
      <w:spacing w:after="0" w:line="240" w:lineRule="auto"/>
    </w:pPr>
    <w:rPr>
      <w:rFonts w:ascii="Graphik Regular" w:eastAsia="Graphik Regular" w:hAnsi="Graphik Regular" w:cs="Graphik Regular"/>
    </w:rPr>
  </w:style>
  <w:style w:type="paragraph" w:styleId="Heading1">
    <w:name w:val="heading 1"/>
    <w:link w:val="Heading1Char"/>
    <w:autoRedefine/>
    <w:uiPriority w:val="9"/>
    <w:qFormat/>
    <w:rsid w:val="00387476"/>
    <w:pPr>
      <w:outlineLvl w:val="0"/>
    </w:pPr>
    <w:rPr>
      <w:rFonts w:ascii="Arial" w:eastAsia="Graphik Bold" w:hAnsi="Arial" w:cs="Arial"/>
      <w:color w:val="960D76"/>
      <w:sz w:val="72"/>
      <w:szCs w:val="72"/>
    </w:rPr>
  </w:style>
  <w:style w:type="paragraph" w:styleId="Heading2">
    <w:name w:val="heading 2"/>
    <w:basedOn w:val="Heading1"/>
    <w:link w:val="Heading2Char"/>
    <w:autoRedefine/>
    <w:uiPriority w:val="9"/>
    <w:unhideWhenUsed/>
    <w:rsid w:val="00974880"/>
    <w:pPr>
      <w:outlineLvl w:val="1"/>
    </w:pPr>
    <w:rPr>
      <w:color w:val="000000" w:themeColor="text1"/>
      <w:sz w:val="40"/>
    </w:rPr>
  </w:style>
  <w:style w:type="paragraph" w:styleId="Heading3">
    <w:name w:val="heading 3"/>
    <w:basedOn w:val="Supportkit-Subheading"/>
    <w:next w:val="Normal"/>
    <w:link w:val="Heading3Char"/>
    <w:autoRedefine/>
    <w:uiPriority w:val="9"/>
    <w:unhideWhenUsed/>
    <w:qFormat/>
    <w:rsid w:val="00A82A8A"/>
    <w:pPr>
      <w:contextualSpacing/>
      <w:outlineLvl w:val="2"/>
    </w:pPr>
    <w:rPr>
      <w:noProof/>
      <w:szCs w:val="24"/>
    </w:rPr>
  </w:style>
  <w:style w:type="paragraph" w:styleId="Heading4">
    <w:name w:val="heading 4"/>
    <w:basedOn w:val="Normal"/>
    <w:next w:val="Supportkit-activities"/>
    <w:link w:val="Heading4Char"/>
    <w:uiPriority w:val="9"/>
    <w:unhideWhenUsed/>
    <w:qFormat/>
    <w:rsid w:val="00B32C2A"/>
    <w:pPr>
      <w:spacing w:before="200" w:after="120"/>
      <w:outlineLvl w:val="3"/>
    </w:pPr>
    <w:rPr>
      <w:rFonts w:ascii="Arial" w:hAnsi="Arial"/>
      <w:b/>
      <w:sz w:val="20"/>
      <w:szCs w:val="24"/>
    </w:rPr>
  </w:style>
  <w:style w:type="paragraph" w:styleId="Heading5">
    <w:name w:val="heading 5"/>
    <w:basedOn w:val="Normal"/>
    <w:next w:val="Normal"/>
    <w:link w:val="Heading5Char"/>
    <w:autoRedefine/>
    <w:uiPriority w:val="9"/>
    <w:unhideWhenUsed/>
    <w:qFormat/>
    <w:rsid w:val="00366E19"/>
    <w:pPr>
      <w:keepNext/>
      <w:keepLines/>
      <w:spacing w:after="200"/>
      <w:outlineLvl w:val="4"/>
    </w:pPr>
    <w:rPr>
      <w:rFonts w:asciiTheme="majorHAnsi" w:eastAsiaTheme="majorEastAsia" w:hAnsiTheme="majorHAnsi" w:cstheme="majorBidi"/>
      <w:b/>
      <w:b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476"/>
    <w:rPr>
      <w:rFonts w:ascii="Arial" w:eastAsia="Graphik Bold" w:hAnsi="Arial" w:cs="Arial"/>
      <w:color w:val="960D76"/>
      <w:sz w:val="72"/>
      <w:szCs w:val="72"/>
    </w:rPr>
  </w:style>
  <w:style w:type="character" w:customStyle="1" w:styleId="Heading2Char">
    <w:name w:val="Heading 2 Char"/>
    <w:basedOn w:val="DefaultParagraphFont"/>
    <w:link w:val="Heading2"/>
    <w:uiPriority w:val="9"/>
    <w:rsid w:val="00974880"/>
    <w:rPr>
      <w:rFonts w:ascii="Arial" w:eastAsia="Graphik Bold" w:hAnsi="Arial" w:cs="Arial"/>
      <w:color w:val="000000" w:themeColor="text1"/>
      <w:sz w:val="40"/>
      <w:szCs w:val="72"/>
    </w:rPr>
  </w:style>
  <w:style w:type="character" w:customStyle="1" w:styleId="Heading4Char">
    <w:name w:val="Heading 4 Char"/>
    <w:basedOn w:val="DefaultParagraphFont"/>
    <w:link w:val="Heading4"/>
    <w:uiPriority w:val="9"/>
    <w:rsid w:val="00B32C2A"/>
    <w:rPr>
      <w:rFonts w:ascii="Arial" w:eastAsia="Graphik Regular" w:hAnsi="Arial" w:cs="Graphik Regular"/>
      <w:b/>
      <w:sz w:val="20"/>
      <w:szCs w:val="24"/>
    </w:rPr>
  </w:style>
  <w:style w:type="paragraph" w:styleId="BodyText">
    <w:name w:val="Body Text"/>
    <w:basedOn w:val="Normal"/>
    <w:link w:val="BodyTextChar"/>
    <w:uiPriority w:val="1"/>
    <w:qFormat/>
    <w:rsid w:val="00C90893"/>
    <w:pPr>
      <w:spacing w:before="120"/>
      <w:ind w:left="720"/>
    </w:pPr>
    <w:rPr>
      <w:sz w:val="20"/>
      <w:szCs w:val="20"/>
    </w:rPr>
  </w:style>
  <w:style w:type="character" w:customStyle="1" w:styleId="BodyTextChar">
    <w:name w:val="Body Text Char"/>
    <w:basedOn w:val="DefaultParagraphFont"/>
    <w:link w:val="BodyText"/>
    <w:uiPriority w:val="1"/>
    <w:rsid w:val="00C90893"/>
    <w:rPr>
      <w:rFonts w:ascii="Graphik Regular" w:eastAsia="Graphik Regular" w:hAnsi="Graphik Regular" w:cs="Graphik Regular"/>
      <w:sz w:val="20"/>
      <w:szCs w:val="20"/>
    </w:rPr>
  </w:style>
  <w:style w:type="character" w:styleId="CommentReference">
    <w:name w:val="annotation reference"/>
    <w:basedOn w:val="DefaultParagraphFont"/>
    <w:uiPriority w:val="99"/>
    <w:semiHidden/>
    <w:unhideWhenUsed/>
    <w:rsid w:val="00FB68A8"/>
    <w:rPr>
      <w:sz w:val="16"/>
      <w:szCs w:val="16"/>
    </w:rPr>
  </w:style>
  <w:style w:type="paragraph" w:styleId="CommentText">
    <w:name w:val="annotation text"/>
    <w:basedOn w:val="Normal"/>
    <w:link w:val="CommentTextChar"/>
    <w:uiPriority w:val="99"/>
    <w:unhideWhenUsed/>
    <w:rsid w:val="00FB68A8"/>
    <w:rPr>
      <w:sz w:val="20"/>
      <w:szCs w:val="20"/>
    </w:rPr>
  </w:style>
  <w:style w:type="character" w:customStyle="1" w:styleId="CommentTextChar">
    <w:name w:val="Comment Text Char"/>
    <w:basedOn w:val="DefaultParagraphFont"/>
    <w:link w:val="CommentText"/>
    <w:uiPriority w:val="99"/>
    <w:rsid w:val="00FB68A8"/>
    <w:rPr>
      <w:rFonts w:ascii="Graphik Regular" w:eastAsia="Graphik Regular" w:hAnsi="Graphik Regular" w:cs="Graphik Regular"/>
      <w:sz w:val="20"/>
      <w:szCs w:val="20"/>
    </w:rPr>
  </w:style>
  <w:style w:type="character" w:styleId="Hyperlink">
    <w:name w:val="Hyperlink"/>
    <w:basedOn w:val="DefaultParagraphFont"/>
    <w:uiPriority w:val="99"/>
    <w:unhideWhenUsed/>
    <w:rsid w:val="00552949"/>
    <w:rPr>
      <w:rFonts w:ascii="Arial" w:hAnsi="Arial"/>
      <w:color w:val="0563C1"/>
      <w:sz w:val="20"/>
      <w:u w:val="single"/>
    </w:rPr>
  </w:style>
  <w:style w:type="character" w:styleId="FollowedHyperlink">
    <w:name w:val="FollowedHyperlink"/>
    <w:basedOn w:val="DefaultParagraphFont"/>
    <w:uiPriority w:val="99"/>
    <w:semiHidden/>
    <w:unhideWhenUsed/>
    <w:rsid w:val="00FB68A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57FF9"/>
    <w:rPr>
      <w:b/>
      <w:bCs/>
    </w:rPr>
  </w:style>
  <w:style w:type="character" w:customStyle="1" w:styleId="CommentSubjectChar">
    <w:name w:val="Comment Subject Char"/>
    <w:basedOn w:val="CommentTextChar"/>
    <w:link w:val="CommentSubject"/>
    <w:uiPriority w:val="99"/>
    <w:semiHidden/>
    <w:rsid w:val="00957FF9"/>
    <w:rPr>
      <w:rFonts w:ascii="Graphik Regular" w:eastAsia="Graphik Regular" w:hAnsi="Graphik Regular" w:cs="Graphik Regular"/>
      <w:b/>
      <w:bCs/>
      <w:sz w:val="20"/>
      <w:szCs w:val="20"/>
    </w:rPr>
  </w:style>
  <w:style w:type="character" w:styleId="UnresolvedMention">
    <w:name w:val="Unresolved Mention"/>
    <w:basedOn w:val="DefaultParagraphFont"/>
    <w:uiPriority w:val="99"/>
    <w:semiHidden/>
    <w:unhideWhenUsed/>
    <w:rsid w:val="00F56235"/>
    <w:rPr>
      <w:color w:val="605E5C"/>
      <w:shd w:val="clear" w:color="auto" w:fill="E1DFDD"/>
    </w:rPr>
  </w:style>
  <w:style w:type="character" w:customStyle="1" w:styleId="Heading3Char">
    <w:name w:val="Heading 3 Char"/>
    <w:basedOn w:val="DefaultParagraphFont"/>
    <w:link w:val="Heading3"/>
    <w:uiPriority w:val="9"/>
    <w:rsid w:val="00A82A8A"/>
    <w:rPr>
      <w:rFonts w:ascii="Arial" w:eastAsia="Graphik Bold" w:hAnsi="Arial" w:cs="Arial"/>
      <w:b/>
      <w:bCs/>
      <w:noProof/>
      <w:color w:val="960D76"/>
      <w:sz w:val="24"/>
      <w:szCs w:val="24"/>
    </w:rPr>
  </w:style>
  <w:style w:type="paragraph" w:styleId="ListParagraph">
    <w:name w:val="List Paragraph"/>
    <w:basedOn w:val="Normal"/>
    <w:uiPriority w:val="34"/>
    <w:qFormat/>
    <w:rsid w:val="005E6491"/>
    <w:pPr>
      <w:spacing w:before="180"/>
      <w:ind w:left="1360" w:hanging="270"/>
    </w:pPr>
  </w:style>
  <w:style w:type="table" w:styleId="TableGrid">
    <w:name w:val="Table Grid"/>
    <w:basedOn w:val="TableNormal"/>
    <w:uiPriority w:val="39"/>
    <w:rsid w:val="005E6491"/>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66E19"/>
    <w:rPr>
      <w:rFonts w:asciiTheme="majorHAnsi" w:eastAsiaTheme="majorEastAsia" w:hAnsiTheme="majorHAnsi" w:cstheme="majorBidi"/>
      <w:b/>
      <w:bCs/>
      <w:color w:val="2F5496" w:themeColor="accent1" w:themeShade="BF"/>
    </w:rPr>
  </w:style>
  <w:style w:type="paragraph" w:styleId="Header">
    <w:name w:val="header"/>
    <w:basedOn w:val="Normal"/>
    <w:link w:val="HeaderChar"/>
    <w:uiPriority w:val="99"/>
    <w:unhideWhenUsed/>
    <w:rsid w:val="00F13426"/>
    <w:pPr>
      <w:tabs>
        <w:tab w:val="center" w:pos="4680"/>
        <w:tab w:val="right" w:pos="9360"/>
      </w:tabs>
    </w:pPr>
  </w:style>
  <w:style w:type="character" w:customStyle="1" w:styleId="HeaderChar">
    <w:name w:val="Header Char"/>
    <w:basedOn w:val="DefaultParagraphFont"/>
    <w:link w:val="Header"/>
    <w:uiPriority w:val="99"/>
    <w:rsid w:val="00F13426"/>
    <w:rPr>
      <w:rFonts w:ascii="Graphik Regular" w:eastAsia="Graphik Regular" w:hAnsi="Graphik Regular" w:cs="Graphik Regular"/>
    </w:rPr>
  </w:style>
  <w:style w:type="paragraph" w:styleId="Footer">
    <w:name w:val="footer"/>
    <w:basedOn w:val="Normal"/>
    <w:link w:val="FooterChar"/>
    <w:uiPriority w:val="99"/>
    <w:unhideWhenUsed/>
    <w:rsid w:val="00F13426"/>
    <w:pPr>
      <w:tabs>
        <w:tab w:val="center" w:pos="4680"/>
        <w:tab w:val="right" w:pos="9360"/>
      </w:tabs>
    </w:pPr>
  </w:style>
  <w:style w:type="character" w:customStyle="1" w:styleId="FooterChar">
    <w:name w:val="Footer Char"/>
    <w:basedOn w:val="DefaultParagraphFont"/>
    <w:link w:val="Footer"/>
    <w:uiPriority w:val="99"/>
    <w:rsid w:val="00F13426"/>
    <w:rPr>
      <w:rFonts w:ascii="Graphik Regular" w:eastAsia="Graphik Regular" w:hAnsi="Graphik Regular" w:cs="Graphik Regular"/>
    </w:rPr>
  </w:style>
  <w:style w:type="paragraph" w:customStyle="1" w:styleId="Supportkit-activities">
    <w:name w:val="Support kit - activities"/>
    <w:basedOn w:val="BodyText"/>
    <w:link w:val="Supportkit-activitiesChar"/>
    <w:autoRedefine/>
    <w:qFormat/>
    <w:rsid w:val="00CF2936"/>
    <w:pPr>
      <w:spacing w:before="200" w:after="120"/>
      <w:ind w:left="0"/>
    </w:pPr>
    <w:rPr>
      <w:rFonts w:ascii="Arial" w:hAnsi="Arial" w:cs="Arial"/>
      <w:b/>
      <w:bCs/>
    </w:rPr>
  </w:style>
  <w:style w:type="paragraph" w:customStyle="1" w:styleId="Supportkit-Subheading">
    <w:name w:val="Support kit-Subheading"/>
    <w:basedOn w:val="Normal"/>
    <w:link w:val="Supportkit-SubheadingChar"/>
    <w:qFormat/>
    <w:rsid w:val="00E2177B"/>
    <w:pPr>
      <w:tabs>
        <w:tab w:val="left" w:pos="820"/>
      </w:tabs>
      <w:spacing w:before="120"/>
      <w:jc w:val="both"/>
    </w:pPr>
    <w:rPr>
      <w:rFonts w:ascii="Arial" w:eastAsia="Graphik Bold" w:hAnsi="Arial" w:cs="Arial"/>
      <w:b/>
      <w:bCs/>
      <w:color w:val="960D76"/>
      <w:sz w:val="24"/>
    </w:rPr>
  </w:style>
  <w:style w:type="character" w:customStyle="1" w:styleId="Supportkit-activitiesChar">
    <w:name w:val="Support kit - activities Char"/>
    <w:basedOn w:val="DefaultParagraphFont"/>
    <w:link w:val="Supportkit-activities"/>
    <w:rsid w:val="00CF2936"/>
    <w:rPr>
      <w:rFonts w:ascii="Arial" w:eastAsia="Graphik Regular" w:hAnsi="Arial" w:cs="Arial"/>
      <w:b/>
      <w:bCs/>
      <w:sz w:val="20"/>
      <w:szCs w:val="20"/>
    </w:rPr>
  </w:style>
  <w:style w:type="paragraph" w:styleId="EndnoteText">
    <w:name w:val="endnote text"/>
    <w:basedOn w:val="Normal"/>
    <w:link w:val="EndnoteTextChar"/>
    <w:uiPriority w:val="99"/>
    <w:semiHidden/>
    <w:unhideWhenUsed/>
    <w:rsid w:val="00C25E52"/>
    <w:rPr>
      <w:sz w:val="20"/>
      <w:szCs w:val="20"/>
    </w:rPr>
  </w:style>
  <w:style w:type="character" w:customStyle="1" w:styleId="Supportkit-SubheadingChar">
    <w:name w:val="Support kit-Subheading Char"/>
    <w:basedOn w:val="Heading2Char"/>
    <w:link w:val="Supportkit-Subheading"/>
    <w:rsid w:val="00E2177B"/>
    <w:rPr>
      <w:rFonts w:ascii="Arial" w:eastAsia="Graphik Bold" w:hAnsi="Arial" w:cs="Arial"/>
      <w:b/>
      <w:bCs/>
      <w:color w:val="960D76"/>
      <w:sz w:val="24"/>
      <w:szCs w:val="72"/>
    </w:rPr>
  </w:style>
  <w:style w:type="character" w:customStyle="1" w:styleId="EndnoteTextChar">
    <w:name w:val="Endnote Text Char"/>
    <w:basedOn w:val="DefaultParagraphFont"/>
    <w:link w:val="EndnoteText"/>
    <w:uiPriority w:val="99"/>
    <w:semiHidden/>
    <w:rsid w:val="00C25E52"/>
    <w:rPr>
      <w:rFonts w:ascii="Graphik Regular" w:eastAsia="Graphik Regular" w:hAnsi="Graphik Regular" w:cs="Graphik Regular"/>
      <w:sz w:val="20"/>
      <w:szCs w:val="20"/>
    </w:rPr>
  </w:style>
  <w:style w:type="character" w:styleId="EndnoteReference">
    <w:name w:val="endnote reference"/>
    <w:basedOn w:val="DefaultParagraphFont"/>
    <w:uiPriority w:val="99"/>
    <w:semiHidden/>
    <w:unhideWhenUsed/>
    <w:rsid w:val="00C25E52"/>
    <w:rPr>
      <w:vertAlign w:val="superscript"/>
    </w:rPr>
  </w:style>
  <w:style w:type="paragraph" w:styleId="Revision">
    <w:name w:val="Revision"/>
    <w:hidden/>
    <w:uiPriority w:val="99"/>
    <w:semiHidden/>
    <w:rsid w:val="002631CD"/>
    <w:pPr>
      <w:spacing w:after="0" w:line="240" w:lineRule="auto"/>
    </w:pPr>
    <w:rPr>
      <w:rFonts w:ascii="Graphik Regular" w:eastAsia="Graphik Regular" w:hAnsi="Graphik Regular" w:cs="Graphik Regular"/>
    </w:rPr>
  </w:style>
  <w:style w:type="character" w:styleId="PlaceholderText">
    <w:name w:val="Placeholder Text"/>
    <w:basedOn w:val="DefaultParagraphFont"/>
    <w:uiPriority w:val="99"/>
    <w:semiHidden/>
    <w:rsid w:val="001654EE"/>
    <w:rPr>
      <w:color w:val="808080"/>
    </w:rPr>
  </w:style>
  <w:style w:type="paragraph" w:styleId="FootnoteText">
    <w:name w:val="footnote text"/>
    <w:basedOn w:val="Normal"/>
    <w:link w:val="FootnoteTextChar"/>
    <w:uiPriority w:val="99"/>
    <w:semiHidden/>
    <w:unhideWhenUsed/>
    <w:rsid w:val="00821D0A"/>
    <w:rPr>
      <w:sz w:val="20"/>
      <w:szCs w:val="20"/>
    </w:rPr>
  </w:style>
  <w:style w:type="character" w:customStyle="1" w:styleId="FootnoteTextChar">
    <w:name w:val="Footnote Text Char"/>
    <w:basedOn w:val="DefaultParagraphFont"/>
    <w:link w:val="FootnoteText"/>
    <w:uiPriority w:val="99"/>
    <w:semiHidden/>
    <w:rsid w:val="00821D0A"/>
    <w:rPr>
      <w:rFonts w:ascii="Graphik Regular" w:eastAsia="Graphik Regular" w:hAnsi="Graphik Regular" w:cs="Graphik Regular"/>
      <w:sz w:val="20"/>
      <w:szCs w:val="20"/>
    </w:rPr>
  </w:style>
  <w:style w:type="character" w:styleId="FootnoteReference">
    <w:name w:val="footnote reference"/>
    <w:basedOn w:val="DefaultParagraphFont"/>
    <w:uiPriority w:val="99"/>
    <w:semiHidden/>
    <w:unhideWhenUsed/>
    <w:rsid w:val="00821D0A"/>
    <w:rPr>
      <w:vertAlign w:val="superscript"/>
    </w:rPr>
  </w:style>
  <w:style w:type="paragraph" w:customStyle="1" w:styleId="Supportkit-body">
    <w:name w:val="Support kit - body"/>
    <w:basedOn w:val="BodyText"/>
    <w:autoRedefine/>
    <w:qFormat/>
    <w:rsid w:val="005D0D90"/>
    <w:pPr>
      <w:spacing w:line="276" w:lineRule="auto"/>
      <w:ind w:left="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97050">
      <w:bodyDiv w:val="1"/>
      <w:marLeft w:val="0"/>
      <w:marRight w:val="0"/>
      <w:marTop w:val="0"/>
      <w:marBottom w:val="0"/>
      <w:divBdr>
        <w:top w:val="none" w:sz="0" w:space="0" w:color="auto"/>
        <w:left w:val="none" w:sz="0" w:space="0" w:color="auto"/>
        <w:bottom w:val="none" w:sz="0" w:space="0" w:color="auto"/>
        <w:right w:val="none" w:sz="0" w:space="0" w:color="auto"/>
      </w:divBdr>
    </w:div>
    <w:div w:id="115216949">
      <w:bodyDiv w:val="1"/>
      <w:marLeft w:val="0"/>
      <w:marRight w:val="0"/>
      <w:marTop w:val="0"/>
      <w:marBottom w:val="0"/>
      <w:divBdr>
        <w:top w:val="none" w:sz="0" w:space="0" w:color="auto"/>
        <w:left w:val="none" w:sz="0" w:space="0" w:color="auto"/>
        <w:bottom w:val="none" w:sz="0" w:space="0" w:color="auto"/>
        <w:right w:val="none" w:sz="0" w:space="0" w:color="auto"/>
      </w:divBdr>
    </w:div>
    <w:div w:id="156121460">
      <w:bodyDiv w:val="1"/>
      <w:marLeft w:val="0"/>
      <w:marRight w:val="0"/>
      <w:marTop w:val="0"/>
      <w:marBottom w:val="0"/>
      <w:divBdr>
        <w:top w:val="none" w:sz="0" w:space="0" w:color="auto"/>
        <w:left w:val="none" w:sz="0" w:space="0" w:color="auto"/>
        <w:bottom w:val="none" w:sz="0" w:space="0" w:color="auto"/>
        <w:right w:val="none" w:sz="0" w:space="0" w:color="auto"/>
      </w:divBdr>
    </w:div>
    <w:div w:id="506332902">
      <w:bodyDiv w:val="1"/>
      <w:marLeft w:val="0"/>
      <w:marRight w:val="0"/>
      <w:marTop w:val="0"/>
      <w:marBottom w:val="0"/>
      <w:divBdr>
        <w:top w:val="none" w:sz="0" w:space="0" w:color="auto"/>
        <w:left w:val="none" w:sz="0" w:space="0" w:color="auto"/>
        <w:bottom w:val="none" w:sz="0" w:space="0" w:color="auto"/>
        <w:right w:val="none" w:sz="0" w:space="0" w:color="auto"/>
      </w:divBdr>
    </w:div>
    <w:div w:id="565192309">
      <w:bodyDiv w:val="1"/>
      <w:marLeft w:val="0"/>
      <w:marRight w:val="0"/>
      <w:marTop w:val="0"/>
      <w:marBottom w:val="0"/>
      <w:divBdr>
        <w:top w:val="none" w:sz="0" w:space="0" w:color="auto"/>
        <w:left w:val="none" w:sz="0" w:space="0" w:color="auto"/>
        <w:bottom w:val="none" w:sz="0" w:space="0" w:color="auto"/>
        <w:right w:val="none" w:sz="0" w:space="0" w:color="auto"/>
      </w:divBdr>
    </w:div>
    <w:div w:id="632753111">
      <w:bodyDiv w:val="1"/>
      <w:marLeft w:val="0"/>
      <w:marRight w:val="0"/>
      <w:marTop w:val="0"/>
      <w:marBottom w:val="0"/>
      <w:divBdr>
        <w:top w:val="none" w:sz="0" w:space="0" w:color="auto"/>
        <w:left w:val="none" w:sz="0" w:space="0" w:color="auto"/>
        <w:bottom w:val="none" w:sz="0" w:space="0" w:color="auto"/>
        <w:right w:val="none" w:sz="0" w:space="0" w:color="auto"/>
      </w:divBdr>
    </w:div>
    <w:div w:id="700016189">
      <w:bodyDiv w:val="1"/>
      <w:marLeft w:val="0"/>
      <w:marRight w:val="0"/>
      <w:marTop w:val="0"/>
      <w:marBottom w:val="0"/>
      <w:divBdr>
        <w:top w:val="none" w:sz="0" w:space="0" w:color="auto"/>
        <w:left w:val="none" w:sz="0" w:space="0" w:color="auto"/>
        <w:bottom w:val="none" w:sz="0" w:space="0" w:color="auto"/>
        <w:right w:val="none" w:sz="0" w:space="0" w:color="auto"/>
      </w:divBdr>
    </w:div>
    <w:div w:id="1077484464">
      <w:bodyDiv w:val="1"/>
      <w:marLeft w:val="0"/>
      <w:marRight w:val="0"/>
      <w:marTop w:val="0"/>
      <w:marBottom w:val="0"/>
      <w:divBdr>
        <w:top w:val="none" w:sz="0" w:space="0" w:color="auto"/>
        <w:left w:val="none" w:sz="0" w:space="0" w:color="auto"/>
        <w:bottom w:val="none" w:sz="0" w:space="0" w:color="auto"/>
        <w:right w:val="none" w:sz="0" w:space="0" w:color="auto"/>
      </w:divBdr>
    </w:div>
    <w:div w:id="1480919898">
      <w:bodyDiv w:val="1"/>
      <w:marLeft w:val="0"/>
      <w:marRight w:val="0"/>
      <w:marTop w:val="0"/>
      <w:marBottom w:val="0"/>
      <w:divBdr>
        <w:top w:val="none" w:sz="0" w:space="0" w:color="auto"/>
        <w:left w:val="none" w:sz="0" w:space="0" w:color="auto"/>
        <w:bottom w:val="none" w:sz="0" w:space="0" w:color="auto"/>
        <w:right w:val="none" w:sz="0" w:space="0" w:color="auto"/>
      </w:divBdr>
    </w:div>
    <w:div w:id="1649086832">
      <w:bodyDiv w:val="1"/>
      <w:marLeft w:val="0"/>
      <w:marRight w:val="0"/>
      <w:marTop w:val="0"/>
      <w:marBottom w:val="0"/>
      <w:divBdr>
        <w:top w:val="none" w:sz="0" w:space="0" w:color="auto"/>
        <w:left w:val="none" w:sz="0" w:space="0" w:color="auto"/>
        <w:bottom w:val="none" w:sz="0" w:space="0" w:color="auto"/>
        <w:right w:val="none" w:sz="0" w:space="0" w:color="auto"/>
      </w:divBdr>
    </w:div>
    <w:div w:id="1703281044">
      <w:bodyDiv w:val="1"/>
      <w:marLeft w:val="0"/>
      <w:marRight w:val="0"/>
      <w:marTop w:val="0"/>
      <w:marBottom w:val="0"/>
      <w:divBdr>
        <w:top w:val="none" w:sz="0" w:space="0" w:color="auto"/>
        <w:left w:val="none" w:sz="0" w:space="0" w:color="auto"/>
        <w:bottom w:val="none" w:sz="0" w:space="0" w:color="auto"/>
        <w:right w:val="none" w:sz="0" w:space="0" w:color="auto"/>
      </w:divBdr>
    </w:div>
    <w:div w:id="1752700902">
      <w:bodyDiv w:val="1"/>
      <w:marLeft w:val="0"/>
      <w:marRight w:val="0"/>
      <w:marTop w:val="0"/>
      <w:marBottom w:val="0"/>
      <w:divBdr>
        <w:top w:val="none" w:sz="0" w:space="0" w:color="auto"/>
        <w:left w:val="none" w:sz="0" w:space="0" w:color="auto"/>
        <w:bottom w:val="none" w:sz="0" w:space="0" w:color="auto"/>
        <w:right w:val="none" w:sz="0" w:space="0" w:color="auto"/>
      </w:divBdr>
      <w:divsChild>
        <w:div w:id="572590313">
          <w:marLeft w:val="0"/>
          <w:marRight w:val="0"/>
          <w:marTop w:val="0"/>
          <w:marBottom w:val="0"/>
          <w:divBdr>
            <w:top w:val="none" w:sz="0" w:space="0" w:color="auto"/>
            <w:left w:val="none" w:sz="0" w:space="0" w:color="auto"/>
            <w:bottom w:val="none" w:sz="0" w:space="0" w:color="auto"/>
            <w:right w:val="none" w:sz="0" w:space="0" w:color="auto"/>
          </w:divBdr>
          <w:divsChild>
            <w:div w:id="1333992254">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 w:id="1761563627">
      <w:bodyDiv w:val="1"/>
      <w:marLeft w:val="0"/>
      <w:marRight w:val="0"/>
      <w:marTop w:val="0"/>
      <w:marBottom w:val="0"/>
      <w:divBdr>
        <w:top w:val="none" w:sz="0" w:space="0" w:color="auto"/>
        <w:left w:val="none" w:sz="0" w:space="0" w:color="auto"/>
        <w:bottom w:val="none" w:sz="0" w:space="0" w:color="auto"/>
        <w:right w:val="none" w:sz="0" w:space="0" w:color="auto"/>
      </w:divBdr>
    </w:div>
    <w:div w:id="1810978195">
      <w:bodyDiv w:val="1"/>
      <w:marLeft w:val="0"/>
      <w:marRight w:val="0"/>
      <w:marTop w:val="0"/>
      <w:marBottom w:val="0"/>
      <w:divBdr>
        <w:top w:val="none" w:sz="0" w:space="0" w:color="auto"/>
        <w:left w:val="none" w:sz="0" w:space="0" w:color="auto"/>
        <w:bottom w:val="none" w:sz="0" w:space="0" w:color="auto"/>
        <w:right w:val="none" w:sz="0" w:space="0" w:color="auto"/>
      </w:divBdr>
    </w:div>
    <w:div w:id="195632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liclibrariesonline.org/wp-content/uploads/2020/02/DPL-Narcan-Use-Procedures-4-12-18.pdf" TargetMode="External"/><Relationship Id="rId21" Type="http://schemas.openxmlformats.org/officeDocument/2006/relationships/hyperlink" Target="https://oc.lc/opioid-crisis" TargetMode="External"/><Relationship Id="rId42" Type="http://schemas.openxmlformats.org/officeDocument/2006/relationships/hyperlink" Target="https://vimeo.com/926456145/5efa803398" TargetMode="External"/><Relationship Id="rId47" Type="http://schemas.openxmlformats.org/officeDocument/2006/relationships/hyperlink" Target="https://www.surveymonkey.com/r/support-kit" TargetMode="External"/><Relationship Id="rId63" Type="http://schemas.openxmlformats.org/officeDocument/2006/relationships/hyperlink" Target="https://www.wixomlibrary.org/library-policies" TargetMode="External"/><Relationship Id="rId68" Type="http://schemas.openxmlformats.org/officeDocument/2006/relationships/hyperlink" Target="https://www.mentalhealthfirstaid.org/" TargetMode="External"/><Relationship Id="rId84" Type="http://schemas.openxmlformats.org/officeDocument/2006/relationships/hyperlink" Target="https://store.samhsa.gov/product/practical-guide-implementing-trauma-informed-approach/pep23-06-05-005" TargetMode="External"/><Relationship Id="rId89" Type="http://schemas.openxmlformats.org/officeDocument/2006/relationships/hyperlink" Target="https://www.webjunction.org/news/webjunction/opioid-resources-for-libraries.html" TargetMode="External"/><Relationship Id="rId112" Type="http://schemas.openxmlformats.org/officeDocument/2006/relationships/hyperlink" Target="https://pubmed.ncbi.nlm.nih.gov/29610001" TargetMode="External"/><Relationship Id="rId16" Type="http://schemas.openxmlformats.org/officeDocument/2006/relationships/hyperlink" Target="mailto:social@oclc.org" TargetMode="External"/><Relationship Id="rId107" Type="http://schemas.openxmlformats.org/officeDocument/2006/relationships/hyperlink" Target="https://harmreduction.org/issues/overdose-prevention/" TargetMode="External"/><Relationship Id="rId11" Type="http://schemas.openxmlformats.org/officeDocument/2006/relationships/image" Target="media/image3.png"/><Relationship Id="rId32" Type="http://schemas.openxmlformats.org/officeDocument/2006/relationships/hyperlink" Target="https://www.youtube.com/watch?v=PFFH0f8Wumc" TargetMode="External"/><Relationship Id="rId37" Type="http://schemas.openxmlformats.org/officeDocument/2006/relationships/image" Target="media/image8.png"/><Relationship Id="rId53" Type="http://schemas.openxmlformats.org/officeDocument/2006/relationships/hyperlink" Target="https://www.webjunction.org/explore-topics/partnerships.html" TargetMode="External"/><Relationship Id="rId58" Type="http://schemas.openxmlformats.org/officeDocument/2006/relationships/image" Target="media/image11.png"/><Relationship Id="rId74" Type="http://schemas.openxmlformats.org/officeDocument/2006/relationships/hyperlink" Target="https://www.surveymonkey.com/r/support-kit" TargetMode="External"/><Relationship Id="rId79" Type="http://schemas.openxmlformats.org/officeDocument/2006/relationships/hyperlink" Target="https://vimeo.com/220517757" TargetMode="External"/><Relationship Id="rId102" Type="http://schemas.openxmlformats.org/officeDocument/2006/relationships/hyperlink" Target="https://www.stopthebleed.org" TargetMode="External"/><Relationship Id="rId123" Type="http://schemas.openxmlformats.org/officeDocument/2006/relationships/hyperlink" Target="https://www.samhsa.gov/data/sites/default/files/NSDUH-DetTabs-2016/NSDUH-DetTabs-2016.pdf" TargetMode="External"/><Relationship Id="rId128" Type="http://schemas.openxmlformats.org/officeDocument/2006/relationships/hyperlink" Target="https://www.stress.org/military/for-practitionersleaders/compassion-fatigue" TargetMode="External"/><Relationship Id="rId5" Type="http://schemas.openxmlformats.org/officeDocument/2006/relationships/webSettings" Target="webSettings.xml"/><Relationship Id="rId90" Type="http://schemas.openxmlformats.org/officeDocument/2006/relationships/hyperlink" Target="https://webjunction.org" TargetMode="External"/><Relationship Id="rId95" Type="http://schemas.openxmlformats.org/officeDocument/2006/relationships/hyperlink" Target="https://deterrasystem.com/" TargetMode="External"/><Relationship Id="rId22" Type="http://schemas.openxmlformats.org/officeDocument/2006/relationships/hyperlink" Target="https://www.surveymonkey.com/r/support-kit" TargetMode="External"/><Relationship Id="rId27" Type="http://schemas.openxmlformats.org/officeDocument/2006/relationships/hyperlink" Target="https://www.recoveryanswers.org/addiction-ary/" TargetMode="External"/><Relationship Id="rId43" Type="http://schemas.openxmlformats.org/officeDocument/2006/relationships/image" Target="media/image10.png"/><Relationship Id="rId48" Type="http://schemas.openxmlformats.org/officeDocument/2006/relationships/hyperlink" Target="https://oc.lc/opioid-crisis" TargetMode="External"/><Relationship Id="rId64" Type="http://schemas.openxmlformats.org/officeDocument/2006/relationships/hyperlink" Target="http://libraries.4cls.org/margaretville/wp-content/uploads/2018/02/Customer-Service-Policy.pdf" TargetMode="External"/><Relationship Id="rId69" Type="http://schemas.openxmlformats.org/officeDocument/2006/relationships/hyperlink" Target="https://www.cdc.gov/rxawareness/prevent/index.html" TargetMode="External"/><Relationship Id="rId113" Type="http://schemas.openxmlformats.org/officeDocument/2006/relationships/hyperlink" Target="https://pdaps.org/datasets/good-samaritan-overdose-laws-1501695153" TargetMode="External"/><Relationship Id="rId118" Type="http://schemas.openxmlformats.org/officeDocument/2006/relationships/hyperlink" Target="https://www.surveymonkey.com/r/support-kit" TargetMode="External"/><Relationship Id="rId80" Type="http://schemas.openxmlformats.org/officeDocument/2006/relationships/hyperlink" Target="https://learn.webjunction.org/enrol/index.php?id=460" TargetMode="External"/><Relationship Id="rId85" Type="http://schemas.openxmlformats.org/officeDocument/2006/relationships/hyperlink" Target="https://hbr.org/2022/03/we-need-trauma-informed-workplaces" TargetMode="External"/><Relationship Id="rId12" Type="http://schemas.openxmlformats.org/officeDocument/2006/relationships/image" Target="media/image4.jpeg"/><Relationship Id="rId17" Type="http://schemas.openxmlformats.org/officeDocument/2006/relationships/hyperlink" Target="https://doi.org/10.25333/qgrn-hj36" TargetMode="External"/><Relationship Id="rId33" Type="http://schemas.openxmlformats.org/officeDocument/2006/relationships/image" Target="media/image6.png"/><Relationship Id="rId38" Type="http://schemas.openxmlformats.org/officeDocument/2006/relationships/hyperlink" Target="https://www.cdc.gov/rxawareness/stories/index.html" TargetMode="External"/><Relationship Id="rId59" Type="http://schemas.openxmlformats.org/officeDocument/2006/relationships/hyperlink" Target="https://www.pewtrusts.org/en/research-and-analysis/articles/2020/05/05/why-words-matter-in-the-substance-use-conversation" TargetMode="External"/><Relationship Id="rId103" Type="http://schemas.openxmlformats.org/officeDocument/2006/relationships/hyperlink" Target="https://www.naloxoneforall.org" TargetMode="External"/><Relationship Id="rId108" Type="http://schemas.openxmlformats.org/officeDocument/2006/relationships/hyperlink" Target="https://harmreduction.org/all-resources/" TargetMode="External"/><Relationship Id="rId124" Type="http://schemas.openxmlformats.org/officeDocument/2006/relationships/hyperlink" Target="https://doi.org/10.1097/01.j.pain.0000460357.01998.f1" TargetMode="External"/><Relationship Id="rId129" Type="http://schemas.openxmlformats.org/officeDocument/2006/relationships/fontTable" Target="fontTable.xml"/><Relationship Id="rId54" Type="http://schemas.openxmlformats.org/officeDocument/2006/relationships/hyperlink" Target="https://www.surveymonkey.com/r/support-kit" TargetMode="External"/><Relationship Id="rId70" Type="http://schemas.openxmlformats.org/officeDocument/2006/relationships/hyperlink" Target="https://learn.webjunction.org/enrol/index.php?id=690" TargetMode="External"/><Relationship Id="rId75" Type="http://schemas.openxmlformats.org/officeDocument/2006/relationships/hyperlink" Target="http://www.ala.org/pla/sites/ala.org.pla/files/content/tools/Public-Library-Social-Work_Overview-of-Trauma-Informed-Care_FINAL.pdf" TargetMode="External"/><Relationship Id="rId91" Type="http://schemas.openxmlformats.org/officeDocument/2006/relationships/hyperlink" Target="https://webjunction.org/news/webjunction/opioid-resources-for-patrons.html" TargetMode="External"/><Relationship Id="rId96" Type="http://schemas.openxmlformats.org/officeDocument/2006/relationships/hyperlink" Target="https://disposerx.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hopkinsmedicine.org/health/treatment-tests-and-therapies/opioids" TargetMode="External"/><Relationship Id="rId28" Type="http://schemas.openxmlformats.org/officeDocument/2006/relationships/hyperlink" Target="https://www.samhsa.gov/find-help/disorders" TargetMode="External"/><Relationship Id="rId49" Type="http://schemas.openxmlformats.org/officeDocument/2006/relationships/hyperlink" Target="https://deterrasystem.com" TargetMode="External"/><Relationship Id="rId114" Type="http://schemas.openxmlformats.org/officeDocument/2006/relationships/hyperlink" Target="https://pdaps.org/datasets/laws-regulating-administration-of-naloxone-1501695139" TargetMode="External"/><Relationship Id="rId119" Type="http://schemas.openxmlformats.org/officeDocument/2006/relationships/hyperlink" Target="https://digitalcommons.du.edu/collaborativelibrarianship/vol12/iss1/6" TargetMode="External"/><Relationship Id="rId44" Type="http://schemas.openxmlformats.org/officeDocument/2006/relationships/hyperlink" Target="https://www.surveymonkey.com/r/support-kit" TargetMode="External"/><Relationship Id="rId60" Type="http://schemas.openxmlformats.org/officeDocument/2006/relationships/hyperlink" Target="https://www.recoveryanswers.org/addiction-ary" TargetMode="External"/><Relationship Id="rId65" Type="http://schemas.openxmlformats.org/officeDocument/2006/relationships/hyperlink" Target="https://trentonlib.org/wp-content/uploads/2020/04/CustomerServicePolicy.pdf" TargetMode="External"/><Relationship Id="rId81" Type="http://schemas.openxmlformats.org/officeDocument/2006/relationships/hyperlink" Target="https://www.facebook.com/groups/1775447376011577/about/" TargetMode="External"/><Relationship Id="rId86" Type="http://schemas.openxmlformats.org/officeDocument/2006/relationships/hyperlink" Target="https://learn.webjunction.org/enrol/index.php?id=688" TargetMode="External"/><Relationship Id="rId130"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hyperlink" Target="https://doi.org/10.25333/cx18-1p87" TargetMode="External"/><Relationship Id="rId39" Type="http://schemas.openxmlformats.org/officeDocument/2006/relationships/hyperlink" Target="https://pbslearningmedia.org/collection/tragedy-hope-stories-of-painkiller-addiction/" TargetMode="External"/><Relationship Id="rId109" Type="http://schemas.openxmlformats.org/officeDocument/2006/relationships/hyperlink" Target="https://www.ncbi.nlm.nih.gov/books/NBK542176" TargetMode="External"/><Relationship Id="rId34" Type="http://schemas.openxmlformats.org/officeDocument/2006/relationships/hyperlink" Target="https://www.youtube.com/watch?v=35Nx6-P2mfI" TargetMode="External"/><Relationship Id="rId50" Type="http://schemas.openxmlformats.org/officeDocument/2006/relationships/hyperlink" Target="https://navigator.aafp.org" TargetMode="External"/><Relationship Id="rId55" Type="http://schemas.openxmlformats.org/officeDocument/2006/relationships/hyperlink" Target="https://hub.nic-us.org/groups/opioid-epidemic/the-nic-playbook" TargetMode="External"/><Relationship Id="rId76" Type="http://schemas.openxmlformats.org/officeDocument/2006/relationships/hyperlink" Target="https://www.statelibraryofiowa.gov/index.php/libraries/toolkits-guides/disaster-preparedness-toolkit" TargetMode="External"/><Relationship Id="rId97" Type="http://schemas.openxmlformats.org/officeDocument/2006/relationships/hyperlink" Target="https://www.webjunction.org/content/dam/WebJunction/Documents/webJunction/Topics/opioid-crisis/Case-Study-Kalamazoo-Public-Library.pdf" TargetMode="External"/><Relationship Id="rId104" Type="http://schemas.openxmlformats.org/officeDocument/2006/relationships/hyperlink" Target="https://www.getnaloxonenow.org/" TargetMode="External"/><Relationship Id="rId120" Type="http://schemas.openxmlformats.org/officeDocument/2006/relationships/hyperlink" Target="https://doi.org/10.1177/1948550615604453" TargetMode="External"/><Relationship Id="rId125" Type="http://schemas.openxmlformats.org/officeDocument/2006/relationships/hyperlink" Target="https://www.pewtrusts.org/en/research-and-analysis/fact-sheets/2019/02/opioid-use-disorder-challenges-and-opportunities-in-rural-communities" TargetMode="External"/><Relationship Id="rId7" Type="http://schemas.openxmlformats.org/officeDocument/2006/relationships/endnotes" Target="endnotes.xml"/><Relationship Id="rId71" Type="http://schemas.openxmlformats.org/officeDocument/2006/relationships/hyperlink" Target="https://www.addictionpolicy.org/addiction-a-z" TargetMode="External"/><Relationship Id="rId92" Type="http://schemas.openxmlformats.org/officeDocument/2006/relationships/hyperlink" Target="https://www.samhsa.gov/find-help/national-helpline" TargetMode="External"/><Relationship Id="rId2" Type="http://schemas.openxmlformats.org/officeDocument/2006/relationships/numbering" Target="numbering.xml"/><Relationship Id="rId29" Type="http://schemas.openxmlformats.org/officeDocument/2006/relationships/hyperlink" Target="https://youtu.be/pe5loX720Rk" TargetMode="External"/><Relationship Id="rId24" Type="http://schemas.openxmlformats.org/officeDocument/2006/relationships/hyperlink" Target="https://www.asam.org/quality-care/definition-of-addiction/glossary-of-addiction" TargetMode="External"/><Relationship Id="rId40" Type="http://schemas.openxmlformats.org/officeDocument/2006/relationships/hyperlink" Target="https://vimeo.com/926409834/0eb042a36c" TargetMode="External"/><Relationship Id="rId45" Type="http://schemas.openxmlformats.org/officeDocument/2006/relationships/hyperlink" Target="https://www.countyhealthrankings.org/" TargetMode="External"/><Relationship Id="rId66" Type="http://schemas.openxmlformats.org/officeDocument/2006/relationships/hyperlink" Target="https://www.sauguspubliclibrary.org/about/library-policies/customer-service-policy/" TargetMode="External"/><Relationship Id="rId87" Type="http://schemas.openxmlformats.org/officeDocument/2006/relationships/hyperlink" Target="https://learn.webjunction.org/enrol/index.php?id=689" TargetMode="External"/><Relationship Id="rId110" Type="http://schemas.openxmlformats.org/officeDocument/2006/relationships/hyperlink" Target="https://www.ncbi.nlm.nih.gov/pubmed/29610001" TargetMode="External"/><Relationship Id="rId115" Type="http://schemas.openxmlformats.org/officeDocument/2006/relationships/hyperlink" Target="https://www.nysl.nysed.gov/libdev/opioid/guidance.htm" TargetMode="External"/><Relationship Id="rId61" Type="http://schemas.openxmlformats.org/officeDocument/2006/relationships/hyperlink" Target="https://facesandvoicesofrecovery.org/wp-content/uploads/2019/06/Words-Matter-How-Language-Choice-Can-Reduce-Stigma.pdf" TargetMode="External"/><Relationship Id="rId82" Type="http://schemas.openxmlformats.org/officeDocument/2006/relationships/hyperlink" Target="https://www.facebook.com/groups/1775447376011577/about/" TargetMode="External"/><Relationship Id="rId19" Type="http://schemas.openxmlformats.org/officeDocument/2006/relationships/hyperlink" Target="https://oc.lc/opioid-crisis" TargetMode="External"/><Relationship Id="rId14" Type="http://schemas.openxmlformats.org/officeDocument/2006/relationships/hyperlink" Target="http://creativecommons.org/licenses/by/4.0/" TargetMode="External"/><Relationship Id="rId30" Type="http://schemas.openxmlformats.org/officeDocument/2006/relationships/image" Target="media/image5.jpeg"/><Relationship Id="rId35" Type="http://schemas.openxmlformats.org/officeDocument/2006/relationships/image" Target="media/image7.png"/><Relationship Id="rId56" Type="http://schemas.openxmlformats.org/officeDocument/2006/relationships/hyperlink" Target="https://nida.nih.gov/nidamed-medical-health-professionals/health-professions-education/words-matter-terms-to-use-avoid-when-talking-about-addiction" TargetMode="External"/><Relationship Id="rId77" Type="http://schemas.openxmlformats.org/officeDocument/2006/relationships/hyperlink" Target="https://www.njstatelib.org/services_for_libraries/resources/disaster_planning/" TargetMode="External"/><Relationship Id="rId100" Type="http://schemas.openxmlformats.org/officeDocument/2006/relationships/hyperlink" Target="https://www.webjunction.org/content/dam/WebJunction/Documents/webJunction/Topics/opioid-crisis/Case-Study-New-Orleans-Public-Library.pdf" TargetMode="External"/><Relationship Id="rId105" Type="http://schemas.openxmlformats.org/officeDocument/2006/relationships/hyperlink" Target="https://getnaloxonenow.org" TargetMode="External"/><Relationship Id="rId126" Type="http://schemas.openxmlformats.org/officeDocument/2006/relationships/hyperlink" Target="https://www.drugabuse.gov/publications/drugfacts/understanding-drug-use-addiction" TargetMode="External"/><Relationship Id="rId8" Type="http://schemas.openxmlformats.org/officeDocument/2006/relationships/footer" Target="footer1.xml"/><Relationship Id="rId51" Type="http://schemas.openxmlformats.org/officeDocument/2006/relationships/hyperlink" Target="https://www.socialworkers.org/About/Chapters" TargetMode="External"/><Relationship Id="rId72" Type="http://schemas.openxmlformats.org/officeDocument/2006/relationships/hyperlink" Target="https://www.addictionpolicy.org/videos" TargetMode="External"/><Relationship Id="rId93" Type="http://schemas.openxmlformats.org/officeDocument/2006/relationships/hyperlink" Target="https://takebackday.dea.gov" TargetMode="External"/><Relationship Id="rId98" Type="http://schemas.openxmlformats.org/officeDocument/2006/relationships/hyperlink" Target="https://www.webjunction.org/news/webjunction/denver-public-library-opioid-response-profile.html" TargetMode="External"/><Relationship Id="rId121" Type="http://schemas.openxmlformats.org/officeDocument/2006/relationships/hyperlink" Target="https://www.cdc.gov/nchs/pressroom/nchs_press_releases/2022/202205.htm" TargetMode="External"/><Relationship Id="rId3" Type="http://schemas.openxmlformats.org/officeDocument/2006/relationships/styles" Target="styles.xml"/><Relationship Id="rId25" Type="http://schemas.openxmlformats.org/officeDocument/2006/relationships/hyperlink" Target="https://health.clevelandclinic.org/what-is-the-harm-reduction-model/" TargetMode="External"/><Relationship Id="rId46" Type="http://schemas.openxmlformats.org/officeDocument/2006/relationships/hyperlink" Target="https://www.cdc.gov/drugoverdose/rxrate-maps/opioid.html" TargetMode="External"/><Relationship Id="rId67" Type="http://schemas.openxmlformats.org/officeDocument/2006/relationships/hyperlink" Target="https://oc.lc/opioid-crisis" TargetMode="External"/><Relationship Id="rId116" Type="http://schemas.openxmlformats.org/officeDocument/2006/relationships/hyperlink" Target="http://publiclibrariesonline.org/wp-content/uploads/2019/04/DPL-Narcan-Use-Procedures-4-12-18.pdf" TargetMode="External"/><Relationship Id="rId20" Type="http://schemas.openxmlformats.org/officeDocument/2006/relationships/hyperlink" Target="https://www.oclc.org/research/publications/2019/oclcresearch-public-libraries-respond-to-opioid-crisis.html" TargetMode="External"/><Relationship Id="rId41" Type="http://schemas.openxmlformats.org/officeDocument/2006/relationships/image" Target="media/image9.png"/><Relationship Id="rId62" Type="http://schemas.openxmlformats.org/officeDocument/2006/relationships/hyperlink" Target="https://www.shatterproof.org/our-work/ending-addiction-stigma/change-your-language" TargetMode="External"/><Relationship Id="rId83" Type="http://schemas.openxmlformats.org/officeDocument/2006/relationships/hyperlink" Target="https://store.samhsa.gov/product/SAMHSA-s-Concept-of-Trauma-and-Guidance-for-a-Trauma-Informed-Approach/SMA14-4884.html" TargetMode="External"/><Relationship Id="rId88" Type="http://schemas.openxmlformats.org/officeDocument/2006/relationships/hyperlink" Target="https://www.surveymonkey.com/r/support-kit" TargetMode="External"/><Relationship Id="rId111" Type="http://schemas.openxmlformats.org/officeDocument/2006/relationships/hyperlink" Target="https://www.ncbi.nlm.nih.gov/pubmed/29610001" TargetMode="External"/><Relationship Id="rId15" Type="http://schemas.openxmlformats.org/officeDocument/2006/relationships/hyperlink" Target="http://www.oclc.org" TargetMode="External"/><Relationship Id="rId36" Type="http://schemas.openxmlformats.org/officeDocument/2006/relationships/hyperlink" Target="https://www.youtube.com/watch?v=MF-3jeD05sk" TargetMode="External"/><Relationship Id="rId57" Type="http://schemas.openxmlformats.org/officeDocument/2006/relationships/hyperlink" Target="https://www.youtube.com/watch?v=5QX17g6Xuk0" TargetMode="External"/><Relationship Id="rId106" Type="http://schemas.openxmlformats.org/officeDocument/2006/relationships/hyperlink" Target="https://youtu.be/cssRZEI9ujY" TargetMode="External"/><Relationship Id="rId127" Type="http://schemas.openxmlformats.org/officeDocument/2006/relationships/hyperlink" Target="https://doi.org/10.1016/j.addbeh.2018.03.014" TargetMode="External"/><Relationship Id="rId10" Type="http://schemas.openxmlformats.org/officeDocument/2006/relationships/image" Target="media/image2.jpeg"/><Relationship Id="rId31" Type="http://schemas.openxmlformats.org/officeDocument/2006/relationships/hyperlink" Target="https://youtu.be/pe5loX720Rk" TargetMode="External"/><Relationship Id="rId52" Type="http://schemas.openxmlformats.org/officeDocument/2006/relationships/hyperlink" Target="https://programminglibrarian.org/blog/3-ways-build-partnerships-your-small-library" TargetMode="External"/><Relationship Id="rId73" Type="http://schemas.openxmlformats.org/officeDocument/2006/relationships/hyperlink" Target="https://www.cdc.gov/rxawareness/prevent/index.html" TargetMode="External"/><Relationship Id="rId78" Type="http://schemas.openxmlformats.org/officeDocument/2006/relationships/hyperlink" Target="https://learn.webjunction.org/enrol/index.php?id=514" TargetMode="External"/><Relationship Id="rId94" Type="http://schemas.openxmlformats.org/officeDocument/2006/relationships/hyperlink" Target="https://www.webjunction.org/content/dam/WebJunction/Documents/webJunction/Topics/opioid-crisis/Case-Study-Twinsburg-Public-Library.pdf" TargetMode="External"/><Relationship Id="rId99" Type="http://schemas.openxmlformats.org/officeDocument/2006/relationships/hyperlink" Target="https://www.webjunction.org/news/webjunction/denver-public-library-opioid-response-profile.html" TargetMode="External"/><Relationship Id="rId101" Type="http://schemas.openxmlformats.org/officeDocument/2006/relationships/hyperlink" Target="https://www.stopthebleed.org/" TargetMode="External"/><Relationship Id="rId122" Type="http://schemas.openxmlformats.org/officeDocument/2006/relationships/hyperlink" Target="https://www.samhsa.gov/data/sites/default/files"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nida.nih.gov/publications/drugfacts/nalox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B41EB-193A-4E0C-9E03-55C1C5DE6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9209</Words>
  <Characters>54273</Characters>
  <DocSecurity>0</DocSecurity>
  <Lines>975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63298</CharactersWithSpaces>
  <SharedDoc>false</SharedDoc>
  <HLinks>
    <vt:vector size="408" baseType="variant">
      <vt:variant>
        <vt:i4>8192103</vt:i4>
      </vt:variant>
      <vt:variant>
        <vt:i4>198</vt:i4>
      </vt:variant>
      <vt:variant>
        <vt:i4>0</vt:i4>
      </vt:variant>
      <vt:variant>
        <vt:i4>5</vt:i4>
      </vt:variant>
      <vt:variant>
        <vt:lpwstr>https://www.stress.org/military/for-practitionersleaders/compassion-fatigue</vt:lpwstr>
      </vt:variant>
      <vt:variant>
        <vt:lpwstr/>
      </vt:variant>
      <vt:variant>
        <vt:i4>4718687</vt:i4>
      </vt:variant>
      <vt:variant>
        <vt:i4>195</vt:i4>
      </vt:variant>
      <vt:variant>
        <vt:i4>0</vt:i4>
      </vt:variant>
      <vt:variant>
        <vt:i4>5</vt:i4>
      </vt:variant>
      <vt:variant>
        <vt:lpwstr>https://doi.org/10.1016/j.addbeh.2018.03.014</vt:lpwstr>
      </vt:variant>
      <vt:variant>
        <vt:lpwstr/>
      </vt:variant>
      <vt:variant>
        <vt:i4>5505048</vt:i4>
      </vt:variant>
      <vt:variant>
        <vt:i4>192</vt:i4>
      </vt:variant>
      <vt:variant>
        <vt:i4>0</vt:i4>
      </vt:variant>
      <vt:variant>
        <vt:i4>5</vt:i4>
      </vt:variant>
      <vt:variant>
        <vt:lpwstr>https://www.drugabuse.gov/publications/drugfacts/understanding-drug-use-addiction</vt:lpwstr>
      </vt:variant>
      <vt:variant>
        <vt:lpwstr/>
      </vt:variant>
      <vt:variant>
        <vt:i4>5636164</vt:i4>
      </vt:variant>
      <vt:variant>
        <vt:i4>189</vt:i4>
      </vt:variant>
      <vt:variant>
        <vt:i4>0</vt:i4>
      </vt:variant>
      <vt:variant>
        <vt:i4>5</vt:i4>
      </vt:variant>
      <vt:variant>
        <vt:lpwstr>https://www.pewtrusts.org/en/research-and-analysis/fact-sheets/2019/02/opioid-use-disorder-challenges-and-opportunities-in-rural-communities</vt:lpwstr>
      </vt:variant>
      <vt:variant>
        <vt:lpwstr/>
      </vt:variant>
      <vt:variant>
        <vt:i4>1245275</vt:i4>
      </vt:variant>
      <vt:variant>
        <vt:i4>186</vt:i4>
      </vt:variant>
      <vt:variant>
        <vt:i4>0</vt:i4>
      </vt:variant>
      <vt:variant>
        <vt:i4>5</vt:i4>
      </vt:variant>
      <vt:variant>
        <vt:lpwstr>https://doi.org/10.1097/01.j.pain.0000460357.01998.f1</vt:lpwstr>
      </vt:variant>
      <vt:variant>
        <vt:lpwstr/>
      </vt:variant>
      <vt:variant>
        <vt:i4>1245186</vt:i4>
      </vt:variant>
      <vt:variant>
        <vt:i4>183</vt:i4>
      </vt:variant>
      <vt:variant>
        <vt:i4>0</vt:i4>
      </vt:variant>
      <vt:variant>
        <vt:i4>5</vt:i4>
      </vt:variant>
      <vt:variant>
        <vt:lpwstr>https://www.samhsa.gov/data/sites/default/files/NSDUH-DetTabs-2016/NSDUH-DetTabs-2016.pdf</vt:lpwstr>
      </vt:variant>
      <vt:variant>
        <vt:lpwstr/>
      </vt:variant>
      <vt:variant>
        <vt:i4>6684734</vt:i4>
      </vt:variant>
      <vt:variant>
        <vt:i4>180</vt:i4>
      </vt:variant>
      <vt:variant>
        <vt:i4>0</vt:i4>
      </vt:variant>
      <vt:variant>
        <vt:i4>5</vt:i4>
      </vt:variant>
      <vt:variant>
        <vt:lpwstr>https://www.samhsa.gov/data/sites/default/files</vt:lpwstr>
      </vt:variant>
      <vt:variant>
        <vt:lpwstr/>
      </vt:variant>
      <vt:variant>
        <vt:i4>2883680</vt:i4>
      </vt:variant>
      <vt:variant>
        <vt:i4>177</vt:i4>
      </vt:variant>
      <vt:variant>
        <vt:i4>0</vt:i4>
      </vt:variant>
      <vt:variant>
        <vt:i4>5</vt:i4>
      </vt:variant>
      <vt:variant>
        <vt:lpwstr>https://www.cdc.gov/nchs/pressroom/nchs_press_releases/2022/202205.htm</vt:lpwstr>
      </vt:variant>
      <vt:variant>
        <vt:lpwstr/>
      </vt:variant>
      <vt:variant>
        <vt:i4>1310810</vt:i4>
      </vt:variant>
      <vt:variant>
        <vt:i4>174</vt:i4>
      </vt:variant>
      <vt:variant>
        <vt:i4>0</vt:i4>
      </vt:variant>
      <vt:variant>
        <vt:i4>5</vt:i4>
      </vt:variant>
      <vt:variant>
        <vt:lpwstr>https://doi.org/10.1177/1948550615604453</vt:lpwstr>
      </vt:variant>
      <vt:variant>
        <vt:lpwstr/>
      </vt:variant>
      <vt:variant>
        <vt:i4>7602273</vt:i4>
      </vt:variant>
      <vt:variant>
        <vt:i4>171</vt:i4>
      </vt:variant>
      <vt:variant>
        <vt:i4>0</vt:i4>
      </vt:variant>
      <vt:variant>
        <vt:i4>5</vt:i4>
      </vt:variant>
      <vt:variant>
        <vt:lpwstr>http://nic-us.org/NIC-OP/2019-OP-Playbook-Full.pdf</vt:lpwstr>
      </vt:variant>
      <vt:variant>
        <vt:lpwstr/>
      </vt:variant>
      <vt:variant>
        <vt:i4>4915282</vt:i4>
      </vt:variant>
      <vt:variant>
        <vt:i4>168</vt:i4>
      </vt:variant>
      <vt:variant>
        <vt:i4>0</vt:i4>
      </vt:variant>
      <vt:variant>
        <vt:i4>5</vt:i4>
      </vt:variant>
      <vt:variant>
        <vt:lpwstr>https://www.narcan.com/community/education-awareness-and-training-resources/</vt:lpwstr>
      </vt:variant>
      <vt:variant>
        <vt:lpwstr/>
      </vt:variant>
      <vt:variant>
        <vt:i4>983052</vt:i4>
      </vt:variant>
      <vt:variant>
        <vt:i4>165</vt:i4>
      </vt:variant>
      <vt:variant>
        <vt:i4>0</vt:i4>
      </vt:variant>
      <vt:variant>
        <vt:i4>5</vt:i4>
      </vt:variant>
      <vt:variant>
        <vt:lpwstr>http://publiclibrariesonline.org/wp-content/uploads/2019/04/DPL-Narcan-Use-Procedures-4-12-18.pdf</vt:lpwstr>
      </vt:variant>
      <vt:variant>
        <vt:lpwstr/>
      </vt:variant>
      <vt:variant>
        <vt:i4>5111876</vt:i4>
      </vt:variant>
      <vt:variant>
        <vt:i4>162</vt:i4>
      </vt:variant>
      <vt:variant>
        <vt:i4>0</vt:i4>
      </vt:variant>
      <vt:variant>
        <vt:i4>5</vt:i4>
      </vt:variant>
      <vt:variant>
        <vt:lpwstr>http://www.nysl.nysed.gov/libdev/opioid/guidance.htm</vt:lpwstr>
      </vt:variant>
      <vt:variant>
        <vt:lpwstr/>
      </vt:variant>
      <vt:variant>
        <vt:i4>2359406</vt:i4>
      </vt:variant>
      <vt:variant>
        <vt:i4>159</vt:i4>
      </vt:variant>
      <vt:variant>
        <vt:i4>0</vt:i4>
      </vt:variant>
      <vt:variant>
        <vt:i4>5</vt:i4>
      </vt:variant>
      <vt:variant>
        <vt:lpwstr>http://www.pdaps.org/datasets/laws-regulating-administration-of-naloxone-1501695139</vt:lpwstr>
      </vt:variant>
      <vt:variant>
        <vt:lpwstr/>
      </vt:variant>
      <vt:variant>
        <vt:i4>458847</vt:i4>
      </vt:variant>
      <vt:variant>
        <vt:i4>156</vt:i4>
      </vt:variant>
      <vt:variant>
        <vt:i4>0</vt:i4>
      </vt:variant>
      <vt:variant>
        <vt:i4>5</vt:i4>
      </vt:variant>
      <vt:variant>
        <vt:lpwstr>https://www.ncbi.nlm.nih.gov/pubmed/29610001</vt:lpwstr>
      </vt:variant>
      <vt:variant>
        <vt:lpwstr/>
      </vt:variant>
      <vt:variant>
        <vt:i4>458847</vt:i4>
      </vt:variant>
      <vt:variant>
        <vt:i4>153</vt:i4>
      </vt:variant>
      <vt:variant>
        <vt:i4>0</vt:i4>
      </vt:variant>
      <vt:variant>
        <vt:i4>5</vt:i4>
      </vt:variant>
      <vt:variant>
        <vt:lpwstr>https://www.ncbi.nlm.nih.gov/pubmed/29610001</vt:lpwstr>
      </vt:variant>
      <vt:variant>
        <vt:lpwstr/>
      </vt:variant>
      <vt:variant>
        <vt:i4>1966174</vt:i4>
      </vt:variant>
      <vt:variant>
        <vt:i4>150</vt:i4>
      </vt:variant>
      <vt:variant>
        <vt:i4>0</vt:i4>
      </vt:variant>
      <vt:variant>
        <vt:i4>5</vt:i4>
      </vt:variant>
      <vt:variant>
        <vt:lpwstr>https://www.ncbi.nlm.nih.gov/books/NBK542176/</vt:lpwstr>
      </vt:variant>
      <vt:variant>
        <vt:lpwstr/>
      </vt:variant>
      <vt:variant>
        <vt:i4>8060978</vt:i4>
      </vt:variant>
      <vt:variant>
        <vt:i4>147</vt:i4>
      </vt:variant>
      <vt:variant>
        <vt:i4>0</vt:i4>
      </vt:variant>
      <vt:variant>
        <vt:i4>5</vt:i4>
      </vt:variant>
      <vt:variant>
        <vt:lpwstr>https://harmreduction.org/all-resources/</vt:lpwstr>
      </vt:variant>
      <vt:variant>
        <vt:lpwstr>webinar</vt:lpwstr>
      </vt:variant>
      <vt:variant>
        <vt:i4>4653129</vt:i4>
      </vt:variant>
      <vt:variant>
        <vt:i4>144</vt:i4>
      </vt:variant>
      <vt:variant>
        <vt:i4>0</vt:i4>
      </vt:variant>
      <vt:variant>
        <vt:i4>5</vt:i4>
      </vt:variant>
      <vt:variant>
        <vt:lpwstr>https://harmreduction.org/issues/overdose-prevention/tools-best-practices/training-materials/</vt:lpwstr>
      </vt:variant>
      <vt:variant>
        <vt:lpwstr/>
      </vt:variant>
      <vt:variant>
        <vt:i4>5111875</vt:i4>
      </vt:variant>
      <vt:variant>
        <vt:i4>141</vt:i4>
      </vt:variant>
      <vt:variant>
        <vt:i4>0</vt:i4>
      </vt:variant>
      <vt:variant>
        <vt:i4>5</vt:i4>
      </vt:variant>
      <vt:variant>
        <vt:lpwstr>https://youtu.be/cssRZEI9ujY</vt:lpwstr>
      </vt:variant>
      <vt:variant>
        <vt:lpwstr/>
      </vt:variant>
      <vt:variant>
        <vt:i4>2228321</vt:i4>
      </vt:variant>
      <vt:variant>
        <vt:i4>138</vt:i4>
      </vt:variant>
      <vt:variant>
        <vt:i4>0</vt:i4>
      </vt:variant>
      <vt:variant>
        <vt:i4>5</vt:i4>
      </vt:variant>
      <vt:variant>
        <vt:lpwstr>https://www.getnaloxonenow.org/</vt:lpwstr>
      </vt:variant>
      <vt:variant>
        <vt:lpwstr>home</vt:lpwstr>
      </vt:variant>
      <vt:variant>
        <vt:i4>2490480</vt:i4>
      </vt:variant>
      <vt:variant>
        <vt:i4>135</vt:i4>
      </vt:variant>
      <vt:variant>
        <vt:i4>0</vt:i4>
      </vt:variant>
      <vt:variant>
        <vt:i4>5</vt:i4>
      </vt:variant>
      <vt:variant>
        <vt:lpwstr>https://www.naloxoneforall.org/</vt:lpwstr>
      </vt:variant>
      <vt:variant>
        <vt:lpwstr/>
      </vt:variant>
      <vt:variant>
        <vt:i4>5177368</vt:i4>
      </vt:variant>
      <vt:variant>
        <vt:i4>132</vt:i4>
      </vt:variant>
      <vt:variant>
        <vt:i4>0</vt:i4>
      </vt:variant>
      <vt:variant>
        <vt:i4>5</vt:i4>
      </vt:variant>
      <vt:variant>
        <vt:lpwstr>https://www.stopthebleed.org/</vt:lpwstr>
      </vt:variant>
      <vt:variant>
        <vt:lpwstr/>
      </vt:variant>
      <vt:variant>
        <vt:i4>5374039</vt:i4>
      </vt:variant>
      <vt:variant>
        <vt:i4>129</vt:i4>
      </vt:variant>
      <vt:variant>
        <vt:i4>0</vt:i4>
      </vt:variant>
      <vt:variant>
        <vt:i4>5</vt:i4>
      </vt:variant>
      <vt:variant>
        <vt:lpwstr>https://www.webjunction.org/content/dam/WebJunction/Documents/webJunction/Topics/opioid-crisis/Case-Study-New-Orleans-Public-Library.pdf</vt:lpwstr>
      </vt:variant>
      <vt:variant>
        <vt:lpwstr/>
      </vt:variant>
      <vt:variant>
        <vt:i4>3604533</vt:i4>
      </vt:variant>
      <vt:variant>
        <vt:i4>126</vt:i4>
      </vt:variant>
      <vt:variant>
        <vt:i4>0</vt:i4>
      </vt:variant>
      <vt:variant>
        <vt:i4>5</vt:i4>
      </vt:variant>
      <vt:variant>
        <vt:lpwstr>https://www.webjunction.org/news/webjunction/denver-public-library-opioid-response-profile.html</vt:lpwstr>
      </vt:variant>
      <vt:variant>
        <vt:lpwstr/>
      </vt:variant>
      <vt:variant>
        <vt:i4>3604533</vt:i4>
      </vt:variant>
      <vt:variant>
        <vt:i4>123</vt:i4>
      </vt:variant>
      <vt:variant>
        <vt:i4>0</vt:i4>
      </vt:variant>
      <vt:variant>
        <vt:i4>5</vt:i4>
      </vt:variant>
      <vt:variant>
        <vt:lpwstr>https://www.webjunction.org/news/webjunction/denver-public-library-opioid-response-profile.html</vt:lpwstr>
      </vt:variant>
      <vt:variant>
        <vt:lpwstr/>
      </vt:variant>
      <vt:variant>
        <vt:i4>7143456</vt:i4>
      </vt:variant>
      <vt:variant>
        <vt:i4>120</vt:i4>
      </vt:variant>
      <vt:variant>
        <vt:i4>0</vt:i4>
      </vt:variant>
      <vt:variant>
        <vt:i4>5</vt:i4>
      </vt:variant>
      <vt:variant>
        <vt:lpwstr>https://www.webjunction.org/content/dam/WebJunction/Documents/webJunction/Topics/opioid-crisis/Case-Study-Kalamazoo-Public-Library.pdf</vt:lpwstr>
      </vt:variant>
      <vt:variant>
        <vt:lpwstr/>
      </vt:variant>
      <vt:variant>
        <vt:i4>6750251</vt:i4>
      </vt:variant>
      <vt:variant>
        <vt:i4>117</vt:i4>
      </vt:variant>
      <vt:variant>
        <vt:i4>0</vt:i4>
      </vt:variant>
      <vt:variant>
        <vt:i4>5</vt:i4>
      </vt:variant>
      <vt:variant>
        <vt:lpwstr>https://disposerx.com/</vt:lpwstr>
      </vt:variant>
      <vt:variant>
        <vt:lpwstr/>
      </vt:variant>
      <vt:variant>
        <vt:i4>6946851</vt:i4>
      </vt:variant>
      <vt:variant>
        <vt:i4>114</vt:i4>
      </vt:variant>
      <vt:variant>
        <vt:i4>0</vt:i4>
      </vt:variant>
      <vt:variant>
        <vt:i4>5</vt:i4>
      </vt:variant>
      <vt:variant>
        <vt:lpwstr>https://www.webjunction.org/content/dam/WebJunction/Documents/webJunction/Topics/opioid-crisis/Case-Study-Twinsburg-Public-Library.pdf</vt:lpwstr>
      </vt:variant>
      <vt:variant>
        <vt:lpwstr/>
      </vt:variant>
      <vt:variant>
        <vt:i4>6946851</vt:i4>
      </vt:variant>
      <vt:variant>
        <vt:i4>111</vt:i4>
      </vt:variant>
      <vt:variant>
        <vt:i4>0</vt:i4>
      </vt:variant>
      <vt:variant>
        <vt:i4>5</vt:i4>
      </vt:variant>
      <vt:variant>
        <vt:lpwstr>https://www.webjunction.org/content/dam/WebJunction/Documents/webJunction/Topics/opioid-crisis/Case-Study-Twinsburg-Public-Library.pdf</vt:lpwstr>
      </vt:variant>
      <vt:variant>
        <vt:lpwstr/>
      </vt:variant>
      <vt:variant>
        <vt:i4>5963863</vt:i4>
      </vt:variant>
      <vt:variant>
        <vt:i4>108</vt:i4>
      </vt:variant>
      <vt:variant>
        <vt:i4>0</vt:i4>
      </vt:variant>
      <vt:variant>
        <vt:i4>5</vt:i4>
      </vt:variant>
      <vt:variant>
        <vt:lpwstr>https://takebackday.dea.gov/</vt:lpwstr>
      </vt:variant>
      <vt:variant>
        <vt:lpwstr/>
      </vt:variant>
      <vt:variant>
        <vt:i4>6946848</vt:i4>
      </vt:variant>
      <vt:variant>
        <vt:i4>105</vt:i4>
      </vt:variant>
      <vt:variant>
        <vt:i4>0</vt:i4>
      </vt:variant>
      <vt:variant>
        <vt:i4>5</vt:i4>
      </vt:variant>
      <vt:variant>
        <vt:lpwstr>https://store.samhsa.gov/product/SAMHSA-s-Concept-of-Trauma-and-Guidance-for-a-Trauma-Informed-Approach/SMA14-4884.html</vt:lpwstr>
      </vt:variant>
      <vt:variant>
        <vt:lpwstr/>
      </vt:variant>
      <vt:variant>
        <vt:i4>7012462</vt:i4>
      </vt:variant>
      <vt:variant>
        <vt:i4>102</vt:i4>
      </vt:variant>
      <vt:variant>
        <vt:i4>0</vt:i4>
      </vt:variant>
      <vt:variant>
        <vt:i4>5</vt:i4>
      </vt:variant>
      <vt:variant>
        <vt:lpwstr>https://www.facebook.com/groups/1775447376011577/about/</vt:lpwstr>
      </vt:variant>
      <vt:variant>
        <vt:lpwstr/>
      </vt:variant>
      <vt:variant>
        <vt:i4>7077956</vt:i4>
      </vt:variant>
      <vt:variant>
        <vt:i4>99</vt:i4>
      </vt:variant>
      <vt:variant>
        <vt:i4>0</vt:i4>
      </vt:variant>
      <vt:variant>
        <vt:i4>5</vt:i4>
      </vt:variant>
      <vt:variant>
        <vt:lpwstr>https://learn.webjunction.org/course/search.php?q=compassion+fatigue+self-care&amp;areaids=core_course-course</vt:lpwstr>
      </vt:variant>
      <vt:variant>
        <vt:lpwstr/>
      </vt:variant>
      <vt:variant>
        <vt:i4>7733310</vt:i4>
      </vt:variant>
      <vt:variant>
        <vt:i4>96</vt:i4>
      </vt:variant>
      <vt:variant>
        <vt:i4>0</vt:i4>
      </vt:variant>
      <vt:variant>
        <vt:i4>5</vt:i4>
      </vt:variant>
      <vt:variant>
        <vt:lpwstr>https://vimeo.com/220517757</vt:lpwstr>
      </vt:variant>
      <vt:variant>
        <vt:lpwstr/>
      </vt:variant>
      <vt:variant>
        <vt:i4>851984</vt:i4>
      </vt:variant>
      <vt:variant>
        <vt:i4>93</vt:i4>
      </vt:variant>
      <vt:variant>
        <vt:i4>0</vt:i4>
      </vt:variant>
      <vt:variant>
        <vt:i4>5</vt:i4>
      </vt:variant>
      <vt:variant>
        <vt:lpwstr>http://www.ala.org/pla/sites/ala.org.pla/files/content/tools/Public-Library-Social-Work_Overview-of-Trauma-Informed-Care_FINAL.pdf</vt:lpwstr>
      </vt:variant>
      <vt:variant>
        <vt:lpwstr/>
      </vt:variant>
      <vt:variant>
        <vt:i4>2949163</vt:i4>
      </vt:variant>
      <vt:variant>
        <vt:i4>90</vt:i4>
      </vt:variant>
      <vt:variant>
        <vt:i4>0</vt:i4>
      </vt:variant>
      <vt:variant>
        <vt:i4>5</vt:i4>
      </vt:variant>
      <vt:variant>
        <vt:lpwstr>https://www.addictionpolicy.org/videos</vt:lpwstr>
      </vt:variant>
      <vt:variant>
        <vt:lpwstr/>
      </vt:variant>
      <vt:variant>
        <vt:i4>4456534</vt:i4>
      </vt:variant>
      <vt:variant>
        <vt:i4>87</vt:i4>
      </vt:variant>
      <vt:variant>
        <vt:i4>0</vt:i4>
      </vt:variant>
      <vt:variant>
        <vt:i4>5</vt:i4>
      </vt:variant>
      <vt:variant>
        <vt:lpwstr>https://www.addictionpolicy.org/addiction-a-z</vt:lpwstr>
      </vt:variant>
      <vt:variant>
        <vt:lpwstr/>
      </vt:variant>
      <vt:variant>
        <vt:i4>4390922</vt:i4>
      </vt:variant>
      <vt:variant>
        <vt:i4>84</vt:i4>
      </vt:variant>
      <vt:variant>
        <vt:i4>0</vt:i4>
      </vt:variant>
      <vt:variant>
        <vt:i4>5</vt:i4>
      </vt:variant>
      <vt:variant>
        <vt:lpwstr>https://www.mentalhealthfirstaid.org/</vt:lpwstr>
      </vt:variant>
      <vt:variant>
        <vt:lpwstr/>
      </vt:variant>
      <vt:variant>
        <vt:i4>4522015</vt:i4>
      </vt:variant>
      <vt:variant>
        <vt:i4>81</vt:i4>
      </vt:variant>
      <vt:variant>
        <vt:i4>0</vt:i4>
      </vt:variant>
      <vt:variant>
        <vt:i4>5</vt:i4>
      </vt:variant>
      <vt:variant>
        <vt:lpwstr>https://www.shatterproof.org/about-addiction/stigma/stigma-reducing-language</vt:lpwstr>
      </vt:variant>
      <vt:variant>
        <vt:lpwstr/>
      </vt:variant>
      <vt:variant>
        <vt:i4>6488183</vt:i4>
      </vt:variant>
      <vt:variant>
        <vt:i4>78</vt:i4>
      </vt:variant>
      <vt:variant>
        <vt:i4>0</vt:i4>
      </vt:variant>
      <vt:variant>
        <vt:i4>5</vt:i4>
      </vt:variant>
      <vt:variant>
        <vt:lpwstr>https://facesandvoicesofrecovery.org/wp-content/uploads/2019/06/Words-Matter-How-Language-Choice-Can-Reduce-Stigma.pdf</vt:lpwstr>
      </vt:variant>
      <vt:variant>
        <vt:lpwstr/>
      </vt:variant>
      <vt:variant>
        <vt:i4>2097184</vt:i4>
      </vt:variant>
      <vt:variant>
        <vt:i4>75</vt:i4>
      </vt:variant>
      <vt:variant>
        <vt:i4>0</vt:i4>
      </vt:variant>
      <vt:variant>
        <vt:i4>5</vt:i4>
      </vt:variant>
      <vt:variant>
        <vt:lpwstr>https://www.recoveryanswers.org/addiction-ary/</vt:lpwstr>
      </vt:variant>
      <vt:variant>
        <vt:lpwstr/>
      </vt:variant>
      <vt:variant>
        <vt:i4>4063351</vt:i4>
      </vt:variant>
      <vt:variant>
        <vt:i4>72</vt:i4>
      </vt:variant>
      <vt:variant>
        <vt:i4>0</vt:i4>
      </vt:variant>
      <vt:variant>
        <vt:i4>5</vt:i4>
      </vt:variant>
      <vt:variant>
        <vt:lpwstr>https://www.addictionpolicy.org/post/language-matters-1</vt:lpwstr>
      </vt:variant>
      <vt:variant>
        <vt:lpwstr/>
      </vt:variant>
      <vt:variant>
        <vt:i4>3604540</vt:i4>
      </vt:variant>
      <vt:variant>
        <vt:i4>69</vt:i4>
      </vt:variant>
      <vt:variant>
        <vt:i4>0</vt:i4>
      </vt:variant>
      <vt:variant>
        <vt:i4>5</vt:i4>
      </vt:variant>
      <vt:variant>
        <vt:lpwstr>https://nida.nih.gov/nidamed-medical-health-professionals/health-professions-education/words-matter-terms-to-use-avoid-when-talking-about-addiction</vt:lpwstr>
      </vt:variant>
      <vt:variant>
        <vt:lpwstr/>
      </vt:variant>
      <vt:variant>
        <vt:i4>4653073</vt:i4>
      </vt:variant>
      <vt:variant>
        <vt:i4>66</vt:i4>
      </vt:variant>
      <vt:variant>
        <vt:i4>0</vt:i4>
      </vt:variant>
      <vt:variant>
        <vt:i4>5</vt:i4>
      </vt:variant>
      <vt:variant>
        <vt:lpwstr>https://facesandvoicesofrecovery.org/wp-content/uploads/2019/06/Maps-for-Community-Organizing-Toolkit.pdf</vt:lpwstr>
      </vt:variant>
      <vt:variant>
        <vt:lpwstr/>
      </vt:variant>
      <vt:variant>
        <vt:i4>5177351</vt:i4>
      </vt:variant>
      <vt:variant>
        <vt:i4>63</vt:i4>
      </vt:variant>
      <vt:variant>
        <vt:i4>0</vt:i4>
      </vt:variant>
      <vt:variant>
        <vt:i4>5</vt:i4>
      </vt:variant>
      <vt:variant>
        <vt:lpwstr>https://www.webjunction.org/explore-topics/partnerships.html</vt:lpwstr>
      </vt:variant>
      <vt:variant>
        <vt:lpwstr/>
      </vt:variant>
      <vt:variant>
        <vt:i4>786450</vt:i4>
      </vt:variant>
      <vt:variant>
        <vt:i4>60</vt:i4>
      </vt:variant>
      <vt:variant>
        <vt:i4>0</vt:i4>
      </vt:variant>
      <vt:variant>
        <vt:i4>5</vt:i4>
      </vt:variant>
      <vt:variant>
        <vt:lpwstr>http://www.programminglibrarian.org/blog/3-ways-build-partnerships-your-small-library</vt:lpwstr>
      </vt:variant>
      <vt:variant>
        <vt:lpwstr/>
      </vt:variant>
      <vt:variant>
        <vt:i4>1114196</vt:i4>
      </vt:variant>
      <vt:variant>
        <vt:i4>57</vt:i4>
      </vt:variant>
      <vt:variant>
        <vt:i4>0</vt:i4>
      </vt:variant>
      <vt:variant>
        <vt:i4>5</vt:i4>
      </vt:variant>
      <vt:variant>
        <vt:lpwstr>https://www.socialworkers.org/About/Chapters</vt:lpwstr>
      </vt:variant>
      <vt:variant>
        <vt:lpwstr/>
      </vt:variant>
      <vt:variant>
        <vt:i4>7864378</vt:i4>
      </vt:variant>
      <vt:variant>
        <vt:i4>54</vt:i4>
      </vt:variant>
      <vt:variant>
        <vt:i4>0</vt:i4>
      </vt:variant>
      <vt:variant>
        <vt:i4>5</vt:i4>
      </vt:variant>
      <vt:variant>
        <vt:lpwstr>https://www.aafp.org/family-physician/patient-care/the-everyone-project/neighborhood-navigator.html</vt:lpwstr>
      </vt:variant>
      <vt:variant>
        <vt:lpwstr/>
      </vt:variant>
      <vt:variant>
        <vt:i4>6815789</vt:i4>
      </vt:variant>
      <vt:variant>
        <vt:i4>51</vt:i4>
      </vt:variant>
      <vt:variant>
        <vt:i4>0</vt:i4>
      </vt:variant>
      <vt:variant>
        <vt:i4>5</vt:i4>
      </vt:variant>
      <vt:variant>
        <vt:lpwstr>https://deterrasystem.com/</vt:lpwstr>
      </vt:variant>
      <vt:variant>
        <vt:lpwstr/>
      </vt:variant>
      <vt:variant>
        <vt:i4>4587585</vt:i4>
      </vt:variant>
      <vt:variant>
        <vt:i4>48</vt:i4>
      </vt:variant>
      <vt:variant>
        <vt:i4>0</vt:i4>
      </vt:variant>
      <vt:variant>
        <vt:i4>5</vt:i4>
      </vt:variant>
      <vt:variant>
        <vt:lpwstr>https://www.cdc.gov/drugoverdose/rxrate-maps/county2020.html</vt:lpwstr>
      </vt:variant>
      <vt:variant>
        <vt:lpwstr/>
      </vt:variant>
      <vt:variant>
        <vt:i4>5111825</vt:i4>
      </vt:variant>
      <vt:variant>
        <vt:i4>45</vt:i4>
      </vt:variant>
      <vt:variant>
        <vt:i4>0</vt:i4>
      </vt:variant>
      <vt:variant>
        <vt:i4>5</vt:i4>
      </vt:variant>
      <vt:variant>
        <vt:lpwstr>https://www.countyhealthrankings.org/</vt:lpwstr>
      </vt:variant>
      <vt:variant>
        <vt:lpwstr/>
      </vt:variant>
      <vt:variant>
        <vt:i4>4915222</vt:i4>
      </vt:variant>
      <vt:variant>
        <vt:i4>42</vt:i4>
      </vt:variant>
      <vt:variant>
        <vt:i4>0</vt:i4>
      </vt:variant>
      <vt:variant>
        <vt:i4>5</vt:i4>
      </vt:variant>
      <vt:variant>
        <vt:lpwstr>https://pbslearningmedia.org/collection/tragedy-hope-stories-of-painkiller-addiction/</vt:lpwstr>
      </vt:variant>
      <vt:variant>
        <vt:lpwstr/>
      </vt:variant>
      <vt:variant>
        <vt:i4>8126502</vt:i4>
      </vt:variant>
      <vt:variant>
        <vt:i4>39</vt:i4>
      </vt:variant>
      <vt:variant>
        <vt:i4>0</vt:i4>
      </vt:variant>
      <vt:variant>
        <vt:i4>5</vt:i4>
      </vt:variant>
      <vt:variant>
        <vt:lpwstr>https://www.cdc.gov/rxawareness/stories/index.html</vt:lpwstr>
      </vt:variant>
      <vt:variant>
        <vt:lpwstr/>
      </vt:variant>
      <vt:variant>
        <vt:i4>2883636</vt:i4>
      </vt:variant>
      <vt:variant>
        <vt:i4>36</vt:i4>
      </vt:variant>
      <vt:variant>
        <vt:i4>0</vt:i4>
      </vt:variant>
      <vt:variant>
        <vt:i4>5</vt:i4>
      </vt:variant>
      <vt:variant>
        <vt:lpwstr>https://www.youtube.com/watch?v=MF-3jeD05sk</vt:lpwstr>
      </vt:variant>
      <vt:variant>
        <vt:lpwstr/>
      </vt:variant>
      <vt:variant>
        <vt:i4>7012409</vt:i4>
      </vt:variant>
      <vt:variant>
        <vt:i4>33</vt:i4>
      </vt:variant>
      <vt:variant>
        <vt:i4>0</vt:i4>
      </vt:variant>
      <vt:variant>
        <vt:i4>5</vt:i4>
      </vt:variant>
      <vt:variant>
        <vt:lpwstr>https://www.youtube.com/watch?v=35Nx6-P2mfI</vt:lpwstr>
      </vt:variant>
      <vt:variant>
        <vt:lpwstr/>
      </vt:variant>
      <vt:variant>
        <vt:i4>2949156</vt:i4>
      </vt:variant>
      <vt:variant>
        <vt:i4>30</vt:i4>
      </vt:variant>
      <vt:variant>
        <vt:i4>0</vt:i4>
      </vt:variant>
      <vt:variant>
        <vt:i4>5</vt:i4>
      </vt:variant>
      <vt:variant>
        <vt:lpwstr>https://www.youtube.com/watch?v=PFFH0f8Wumc</vt:lpwstr>
      </vt:variant>
      <vt:variant>
        <vt:lpwstr/>
      </vt:variant>
      <vt:variant>
        <vt:i4>7340095</vt:i4>
      </vt:variant>
      <vt:variant>
        <vt:i4>27</vt:i4>
      </vt:variant>
      <vt:variant>
        <vt:i4>0</vt:i4>
      </vt:variant>
      <vt:variant>
        <vt:i4>5</vt:i4>
      </vt:variant>
      <vt:variant>
        <vt:lpwstr>https://vimeo.com/236002127</vt:lpwstr>
      </vt:variant>
      <vt:variant>
        <vt:lpwstr/>
      </vt:variant>
      <vt:variant>
        <vt:i4>2097184</vt:i4>
      </vt:variant>
      <vt:variant>
        <vt:i4>24</vt:i4>
      </vt:variant>
      <vt:variant>
        <vt:i4>0</vt:i4>
      </vt:variant>
      <vt:variant>
        <vt:i4>5</vt:i4>
      </vt:variant>
      <vt:variant>
        <vt:lpwstr>https://www.recoveryanswers.org/addiction-ary/</vt:lpwstr>
      </vt:variant>
      <vt:variant>
        <vt:lpwstr/>
      </vt:variant>
      <vt:variant>
        <vt:i4>1507330</vt:i4>
      </vt:variant>
      <vt:variant>
        <vt:i4>21</vt:i4>
      </vt:variant>
      <vt:variant>
        <vt:i4>0</vt:i4>
      </vt:variant>
      <vt:variant>
        <vt:i4>5</vt:i4>
      </vt:variant>
      <vt:variant>
        <vt:lpwstr>https://nida.nih.gov/publications/drugfacts/naloxone</vt:lpwstr>
      </vt:variant>
      <vt:variant>
        <vt:lpwstr/>
      </vt:variant>
      <vt:variant>
        <vt:i4>1769558</vt:i4>
      </vt:variant>
      <vt:variant>
        <vt:i4>18</vt:i4>
      </vt:variant>
      <vt:variant>
        <vt:i4>0</vt:i4>
      </vt:variant>
      <vt:variant>
        <vt:i4>5</vt:i4>
      </vt:variant>
      <vt:variant>
        <vt:lpwstr>https://harmreduction.org/about-us/principles-of-harm-reduction/</vt:lpwstr>
      </vt:variant>
      <vt:variant>
        <vt:lpwstr/>
      </vt:variant>
      <vt:variant>
        <vt:i4>2752615</vt:i4>
      </vt:variant>
      <vt:variant>
        <vt:i4>15</vt:i4>
      </vt:variant>
      <vt:variant>
        <vt:i4>0</vt:i4>
      </vt:variant>
      <vt:variant>
        <vt:i4>5</vt:i4>
      </vt:variant>
      <vt:variant>
        <vt:lpwstr>https://www.asam.org/quality-care/definition-of-addiction/glossary-of-addiction</vt:lpwstr>
      </vt:variant>
      <vt:variant>
        <vt:lpwstr/>
      </vt:variant>
      <vt:variant>
        <vt:i4>3342370</vt:i4>
      </vt:variant>
      <vt:variant>
        <vt:i4>12</vt:i4>
      </vt:variant>
      <vt:variant>
        <vt:i4>0</vt:i4>
      </vt:variant>
      <vt:variant>
        <vt:i4>5</vt:i4>
      </vt:variant>
      <vt:variant>
        <vt:lpwstr>https://www.oclc.org/research/publications/2019/oclcresearch-public-libraries-respond-to-opioid-crisis.html</vt:lpwstr>
      </vt:variant>
      <vt:variant>
        <vt:lpwstr/>
      </vt:variant>
      <vt:variant>
        <vt:i4>3342370</vt:i4>
      </vt:variant>
      <vt:variant>
        <vt:i4>9</vt:i4>
      </vt:variant>
      <vt:variant>
        <vt:i4>0</vt:i4>
      </vt:variant>
      <vt:variant>
        <vt:i4>5</vt:i4>
      </vt:variant>
      <vt:variant>
        <vt:lpwstr>https://www.oclc.org/research/publications/2019/oclcresearch-public-libraries-respond-to-opioid-crisis.html</vt:lpwstr>
      </vt:variant>
      <vt:variant>
        <vt:lpwstr/>
      </vt:variant>
      <vt:variant>
        <vt:i4>3735601</vt:i4>
      </vt:variant>
      <vt:variant>
        <vt:i4>6</vt:i4>
      </vt:variant>
      <vt:variant>
        <vt:i4>0</vt:i4>
      </vt:variant>
      <vt:variant>
        <vt:i4>5</vt:i4>
      </vt:variant>
      <vt:variant>
        <vt:lpwstr>http://oc.lc/opioid-crisis</vt:lpwstr>
      </vt:variant>
      <vt:variant>
        <vt:lpwstr/>
      </vt:variant>
      <vt:variant>
        <vt:i4>3604538</vt:i4>
      </vt:variant>
      <vt:variant>
        <vt:i4>3</vt:i4>
      </vt:variant>
      <vt:variant>
        <vt:i4>0</vt:i4>
      </vt:variant>
      <vt:variant>
        <vt:i4>5</vt:i4>
      </vt:variant>
      <vt:variant>
        <vt:lpwstr>https://doi.org/10.25333/cx18-1p87</vt:lpwstr>
      </vt:variant>
      <vt:variant>
        <vt:lpwstr/>
      </vt:variant>
      <vt:variant>
        <vt:i4>8192033</vt:i4>
      </vt:variant>
      <vt:variant>
        <vt:i4>0</vt:i4>
      </vt:variant>
      <vt:variant>
        <vt:i4>0</vt:i4>
      </vt:variant>
      <vt:variant>
        <vt:i4>5</vt:i4>
      </vt:variant>
      <vt:variant>
        <vt:lpwstr>https://doi.org/10.25333/qgrn-hj36</vt:lpwstr>
      </vt:variant>
      <vt:variant>
        <vt:lpwstr/>
      </vt:variant>
      <vt:variant>
        <vt:i4>2687056</vt:i4>
      </vt:variant>
      <vt:variant>
        <vt:i4>0</vt:i4>
      </vt:variant>
      <vt:variant>
        <vt:i4>0</vt:i4>
      </vt:variant>
      <vt:variant>
        <vt:i4>5</vt:i4>
      </vt:variant>
      <vt:variant>
        <vt:lpwstr>https://store.samhsa.gov/sites/default/files/SAMHSA_Digital_Download/PEP20-05-02-001_508 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2024-03-07T17:45:00Z</cp:lastPrinted>
  <dcterms:created xsi:type="dcterms:W3CDTF">2024-03-05T17:59:00Z</dcterms:created>
  <dcterms:modified xsi:type="dcterms:W3CDTF">2024-04-01T19:53:00Z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11da6210-e0e4-4cc4-8833-ea0c598105cc</vt:lpwstr>
  </property>
</Properties>
</file>