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E3" w:rsidRPr="00243C1E" w:rsidRDefault="00E63FE3" w:rsidP="0007569E">
      <w:pPr>
        <w:jc w:val="center"/>
        <w:rPr>
          <w:rFonts w:asciiTheme="minorHAnsi" w:hAnsiTheme="minorHAnsi" w:cstheme="minorHAnsi"/>
          <w:b/>
          <w:sz w:val="24"/>
          <w:szCs w:val="24"/>
        </w:rPr>
      </w:pPr>
      <w:r w:rsidRPr="00243C1E">
        <w:rPr>
          <w:rFonts w:asciiTheme="minorHAnsi" w:hAnsiTheme="minorHAnsi" w:cstheme="minorHAnsi"/>
          <w:b/>
          <w:sz w:val="24"/>
          <w:szCs w:val="24"/>
        </w:rPr>
        <w:t xml:space="preserve">Workforce Center </w:t>
      </w:r>
      <w:r w:rsidR="00243C1E" w:rsidRPr="00243C1E">
        <w:rPr>
          <w:rFonts w:asciiTheme="minorHAnsi" w:hAnsiTheme="minorHAnsi" w:cstheme="minorHAnsi"/>
          <w:b/>
          <w:sz w:val="24"/>
          <w:szCs w:val="24"/>
        </w:rPr>
        <w:t>Tours for ACL Staff</w:t>
      </w:r>
    </w:p>
    <w:p w:rsidR="00E63FE3" w:rsidRPr="00243C1E" w:rsidRDefault="00E63FE3">
      <w:pPr>
        <w:rPr>
          <w:rFonts w:asciiTheme="minorHAnsi" w:hAnsiTheme="minorHAnsi" w:cstheme="minorHAnsi"/>
          <w:sz w:val="24"/>
          <w:szCs w:val="24"/>
        </w:rPr>
      </w:pPr>
      <w:r w:rsidRPr="00243C1E">
        <w:rPr>
          <w:rFonts w:asciiTheme="minorHAnsi" w:hAnsiTheme="minorHAnsi" w:cstheme="minorHAnsi"/>
          <w:sz w:val="24"/>
          <w:szCs w:val="24"/>
        </w:rPr>
        <w:t xml:space="preserve">This busy center is full of people and tools to help residents in all walks of life find </w:t>
      </w:r>
      <w:r w:rsidR="000657CD" w:rsidRPr="00243C1E">
        <w:rPr>
          <w:rFonts w:asciiTheme="minorHAnsi" w:hAnsiTheme="minorHAnsi" w:cstheme="minorHAnsi"/>
          <w:sz w:val="24"/>
          <w:szCs w:val="24"/>
        </w:rPr>
        <w:t>employment.</w:t>
      </w:r>
      <w:r w:rsidRPr="00243C1E">
        <w:rPr>
          <w:rFonts w:asciiTheme="minorHAnsi" w:hAnsiTheme="minorHAnsi" w:cstheme="minorHAnsi"/>
          <w:sz w:val="24"/>
          <w:szCs w:val="24"/>
        </w:rPr>
        <w:t xml:space="preserve">  Someone new to the workforce center would start at the greeter’s desk that is just inside the entrance.  The greeter provides a brief orientation for new users and helps trouble-shoot problems users may have with the computers.  Beyond the greeter is a room full of computers.  Surrounding the room is:</w:t>
      </w:r>
    </w:p>
    <w:p w:rsidR="00E63FE3" w:rsidRPr="00243C1E" w:rsidRDefault="00E63FE3" w:rsidP="00974C85">
      <w:pPr>
        <w:pStyle w:val="ListParagraph"/>
        <w:numPr>
          <w:ilvl w:val="0"/>
          <w:numId w:val="1"/>
        </w:numPr>
        <w:spacing w:after="0"/>
        <w:rPr>
          <w:rFonts w:asciiTheme="minorHAnsi" w:hAnsiTheme="minorHAnsi" w:cstheme="minorHAnsi"/>
          <w:sz w:val="24"/>
          <w:szCs w:val="24"/>
        </w:rPr>
      </w:pPr>
      <w:r w:rsidRPr="00243C1E">
        <w:rPr>
          <w:rFonts w:asciiTheme="minorHAnsi" w:hAnsiTheme="minorHAnsi" w:cstheme="minorHAnsi"/>
          <w:sz w:val="24"/>
          <w:szCs w:val="24"/>
        </w:rPr>
        <w:t>Bulletin boards with information on jobs and other services that are offered in the Human Services Building.</w:t>
      </w:r>
    </w:p>
    <w:p w:rsidR="00E63FE3" w:rsidRPr="00243C1E" w:rsidRDefault="00E63FE3" w:rsidP="00974C85">
      <w:pPr>
        <w:pStyle w:val="ListParagraph"/>
        <w:numPr>
          <w:ilvl w:val="0"/>
          <w:numId w:val="1"/>
        </w:numPr>
        <w:spacing w:after="0"/>
        <w:rPr>
          <w:rFonts w:asciiTheme="minorHAnsi" w:hAnsiTheme="minorHAnsi" w:cstheme="minorHAnsi"/>
          <w:sz w:val="24"/>
          <w:szCs w:val="24"/>
        </w:rPr>
      </w:pPr>
      <w:r w:rsidRPr="00243C1E">
        <w:rPr>
          <w:rFonts w:asciiTheme="minorHAnsi" w:hAnsiTheme="minorHAnsi" w:cstheme="minorHAnsi"/>
          <w:sz w:val="24"/>
          <w:szCs w:val="24"/>
        </w:rPr>
        <w:t>Resource Center (Library) with books on careers, resumes, cover</w:t>
      </w:r>
      <w:r w:rsidR="000657CD" w:rsidRPr="00243C1E">
        <w:rPr>
          <w:rFonts w:asciiTheme="minorHAnsi" w:hAnsiTheme="minorHAnsi" w:cstheme="minorHAnsi"/>
          <w:sz w:val="24"/>
          <w:szCs w:val="24"/>
        </w:rPr>
        <w:t>-</w:t>
      </w:r>
      <w:r w:rsidRPr="00243C1E">
        <w:rPr>
          <w:rFonts w:asciiTheme="minorHAnsi" w:hAnsiTheme="minorHAnsi" w:cstheme="minorHAnsi"/>
          <w:sz w:val="24"/>
          <w:szCs w:val="24"/>
        </w:rPr>
        <w:t xml:space="preserve">letters, and interview skills.  </w:t>
      </w:r>
    </w:p>
    <w:p w:rsidR="00E63FE3" w:rsidRPr="00243C1E" w:rsidRDefault="00E63FE3" w:rsidP="00974C85">
      <w:pPr>
        <w:pStyle w:val="ListParagraph"/>
        <w:numPr>
          <w:ilvl w:val="0"/>
          <w:numId w:val="1"/>
        </w:numPr>
        <w:spacing w:after="0"/>
        <w:rPr>
          <w:rFonts w:asciiTheme="minorHAnsi" w:hAnsiTheme="minorHAnsi" w:cstheme="minorHAnsi"/>
          <w:sz w:val="24"/>
          <w:szCs w:val="24"/>
        </w:rPr>
      </w:pPr>
      <w:r w:rsidRPr="00243C1E">
        <w:rPr>
          <w:rFonts w:asciiTheme="minorHAnsi" w:hAnsiTheme="minorHAnsi" w:cstheme="minorHAnsi"/>
          <w:sz w:val="24"/>
          <w:szCs w:val="24"/>
        </w:rPr>
        <w:t>Classrooms used for the training and networking groups.</w:t>
      </w:r>
    </w:p>
    <w:p w:rsidR="00E63FE3" w:rsidRPr="00243C1E" w:rsidRDefault="00E63FE3" w:rsidP="001004BE">
      <w:pPr>
        <w:pStyle w:val="ListParagraph"/>
        <w:numPr>
          <w:ilvl w:val="0"/>
          <w:numId w:val="1"/>
        </w:numPr>
        <w:rPr>
          <w:rFonts w:asciiTheme="minorHAnsi" w:hAnsiTheme="minorHAnsi" w:cstheme="minorHAnsi"/>
          <w:sz w:val="24"/>
          <w:szCs w:val="24"/>
        </w:rPr>
      </w:pPr>
      <w:r w:rsidRPr="00243C1E">
        <w:rPr>
          <w:rFonts w:asciiTheme="minorHAnsi" w:hAnsiTheme="minorHAnsi" w:cstheme="minorHAnsi"/>
          <w:sz w:val="24"/>
          <w:szCs w:val="24"/>
        </w:rPr>
        <w:t>The Scheduling Desk - where you sign up for a class.  Interested customers can sign up for a class anytime after the 19</w:t>
      </w:r>
      <w:r w:rsidRPr="00243C1E">
        <w:rPr>
          <w:rFonts w:asciiTheme="minorHAnsi" w:hAnsiTheme="minorHAnsi" w:cstheme="minorHAnsi"/>
          <w:sz w:val="24"/>
          <w:szCs w:val="24"/>
          <w:vertAlign w:val="superscript"/>
        </w:rPr>
        <w:t>th</w:t>
      </w:r>
      <w:r w:rsidRPr="00243C1E">
        <w:rPr>
          <w:rFonts w:asciiTheme="minorHAnsi" w:hAnsiTheme="minorHAnsi" w:cstheme="minorHAnsi"/>
          <w:sz w:val="24"/>
          <w:szCs w:val="24"/>
        </w:rPr>
        <w:t xml:space="preserve"> of the month for the next month’s classes.   </w:t>
      </w:r>
    </w:p>
    <w:p w:rsidR="00E63FE3" w:rsidRPr="00243C1E" w:rsidRDefault="00E63FE3" w:rsidP="00974C85">
      <w:pPr>
        <w:pStyle w:val="ListParagraph"/>
        <w:numPr>
          <w:ilvl w:val="0"/>
          <w:numId w:val="1"/>
        </w:numPr>
        <w:rPr>
          <w:rFonts w:asciiTheme="minorHAnsi" w:hAnsiTheme="minorHAnsi" w:cstheme="minorHAnsi"/>
          <w:sz w:val="24"/>
          <w:szCs w:val="24"/>
        </w:rPr>
      </w:pPr>
      <w:r w:rsidRPr="00243C1E">
        <w:rPr>
          <w:rFonts w:asciiTheme="minorHAnsi" w:hAnsiTheme="minorHAnsi" w:cstheme="minorHAnsi"/>
          <w:sz w:val="24"/>
          <w:szCs w:val="24"/>
        </w:rPr>
        <w:t>Telephone room where applicants can make calls to prospective employers.</w:t>
      </w:r>
    </w:p>
    <w:p w:rsidR="00E63FE3" w:rsidRPr="00243C1E" w:rsidRDefault="00E63FE3" w:rsidP="001004BE">
      <w:pPr>
        <w:pStyle w:val="ListParagraph"/>
        <w:numPr>
          <w:ilvl w:val="0"/>
          <w:numId w:val="1"/>
        </w:numPr>
        <w:spacing w:after="0"/>
        <w:rPr>
          <w:rFonts w:asciiTheme="minorHAnsi" w:hAnsiTheme="minorHAnsi" w:cstheme="minorHAnsi"/>
          <w:sz w:val="24"/>
          <w:szCs w:val="24"/>
        </w:rPr>
      </w:pPr>
      <w:r w:rsidRPr="00243C1E">
        <w:rPr>
          <w:rFonts w:asciiTheme="minorHAnsi" w:hAnsiTheme="minorHAnsi" w:cstheme="minorHAnsi"/>
          <w:sz w:val="24"/>
          <w:szCs w:val="24"/>
        </w:rPr>
        <w:t>An office for a representative from the Department of Education that can help explain schooling options such as GED, choosing and applying for college, and completing the FAFSA.</w:t>
      </w:r>
    </w:p>
    <w:p w:rsidR="00E63FE3" w:rsidRDefault="00E63FE3" w:rsidP="00A4079F">
      <w:pPr>
        <w:pStyle w:val="ListParagraph"/>
        <w:numPr>
          <w:ilvl w:val="0"/>
          <w:numId w:val="1"/>
        </w:numPr>
        <w:spacing w:after="0"/>
        <w:rPr>
          <w:rFonts w:asciiTheme="minorHAnsi" w:hAnsiTheme="minorHAnsi" w:cstheme="minorHAnsi"/>
          <w:sz w:val="24"/>
          <w:szCs w:val="24"/>
        </w:rPr>
      </w:pPr>
      <w:r w:rsidRPr="00243C1E">
        <w:rPr>
          <w:rFonts w:asciiTheme="minorHAnsi" w:hAnsiTheme="minorHAnsi" w:cstheme="minorHAnsi"/>
          <w:sz w:val="24"/>
          <w:szCs w:val="24"/>
        </w:rPr>
        <w:t>Offices for employers to come on-site to give interviews.</w:t>
      </w:r>
    </w:p>
    <w:p w:rsidR="0007569E" w:rsidRPr="0007569E" w:rsidRDefault="0007569E" w:rsidP="0007569E">
      <w:pPr>
        <w:pStyle w:val="ListParagraph"/>
        <w:spacing w:after="0"/>
        <w:ind w:left="360"/>
        <w:rPr>
          <w:rFonts w:asciiTheme="minorHAnsi" w:hAnsiTheme="minorHAnsi" w:cstheme="minorHAnsi"/>
          <w:sz w:val="24"/>
          <w:szCs w:val="24"/>
        </w:rPr>
      </w:pPr>
    </w:p>
    <w:p w:rsidR="00E63FE3" w:rsidRPr="00243C1E" w:rsidRDefault="002B62CA" w:rsidP="00A4079F">
      <w:pPr>
        <w:rPr>
          <w:rFonts w:asciiTheme="minorHAnsi" w:hAnsiTheme="minorHAnsi" w:cstheme="minorHAnsi"/>
          <w:sz w:val="24"/>
          <w:szCs w:val="24"/>
        </w:rPr>
      </w:pPr>
      <w:r w:rsidRPr="00243C1E">
        <w:rPr>
          <w:rFonts w:asciiTheme="minorHAnsi" w:hAnsiTheme="minorHAnsi" w:cstheme="minorHAnsi"/>
          <w:sz w:val="24"/>
          <w:szCs w:val="24"/>
        </w:rPr>
        <w:t>COMPUTER HIGHLIGHTS</w:t>
      </w:r>
    </w:p>
    <w:p w:rsidR="00E63FE3" w:rsidRPr="00243C1E" w:rsidRDefault="00E63FE3" w:rsidP="00A4079F">
      <w:pPr>
        <w:pStyle w:val="ListParagraph"/>
        <w:numPr>
          <w:ilvl w:val="0"/>
          <w:numId w:val="3"/>
        </w:numPr>
        <w:spacing w:after="0"/>
        <w:rPr>
          <w:rFonts w:asciiTheme="minorHAnsi" w:hAnsiTheme="minorHAnsi" w:cstheme="minorHAnsi"/>
          <w:sz w:val="24"/>
          <w:szCs w:val="24"/>
        </w:rPr>
      </w:pPr>
      <w:r w:rsidRPr="00243C1E">
        <w:rPr>
          <w:rFonts w:asciiTheme="minorHAnsi" w:hAnsiTheme="minorHAnsi" w:cstheme="minorHAnsi"/>
          <w:sz w:val="24"/>
          <w:szCs w:val="24"/>
        </w:rPr>
        <w:t>Total of 72 computers – including those in the classrooms that are replaced every three years.</w:t>
      </w:r>
    </w:p>
    <w:p w:rsidR="00E63FE3" w:rsidRPr="00243C1E" w:rsidRDefault="00E63FE3" w:rsidP="00A4079F">
      <w:pPr>
        <w:pStyle w:val="ListParagraph"/>
        <w:numPr>
          <w:ilvl w:val="0"/>
          <w:numId w:val="3"/>
        </w:numPr>
        <w:spacing w:after="0"/>
        <w:rPr>
          <w:rFonts w:asciiTheme="minorHAnsi" w:hAnsiTheme="minorHAnsi" w:cstheme="minorHAnsi"/>
          <w:sz w:val="24"/>
          <w:szCs w:val="24"/>
        </w:rPr>
      </w:pPr>
      <w:r w:rsidRPr="00243C1E">
        <w:rPr>
          <w:rFonts w:asciiTheme="minorHAnsi" w:hAnsiTheme="minorHAnsi" w:cstheme="minorHAnsi"/>
          <w:sz w:val="24"/>
          <w:szCs w:val="24"/>
        </w:rPr>
        <w:t xml:space="preserve">Computer use is limited to one hour when all are in use.  They use a sign-in process similar to our </w:t>
      </w:r>
      <w:r w:rsidR="002B62CA" w:rsidRPr="00243C1E">
        <w:rPr>
          <w:rFonts w:asciiTheme="minorHAnsi" w:hAnsiTheme="minorHAnsi" w:cstheme="minorHAnsi"/>
          <w:sz w:val="24"/>
          <w:szCs w:val="24"/>
        </w:rPr>
        <w:t>p</w:t>
      </w:r>
      <w:r w:rsidRPr="00243C1E">
        <w:rPr>
          <w:rFonts w:asciiTheme="minorHAnsi" w:hAnsiTheme="minorHAnsi" w:cstheme="minorHAnsi"/>
          <w:sz w:val="24"/>
          <w:szCs w:val="24"/>
        </w:rPr>
        <w:t xml:space="preserve">re-CybraryN days.  </w:t>
      </w:r>
    </w:p>
    <w:p w:rsidR="00E63FE3" w:rsidRPr="00243C1E" w:rsidRDefault="00E63FE3" w:rsidP="00A4079F">
      <w:pPr>
        <w:pStyle w:val="ListParagraph"/>
        <w:numPr>
          <w:ilvl w:val="0"/>
          <w:numId w:val="3"/>
        </w:numPr>
        <w:spacing w:after="0"/>
        <w:rPr>
          <w:rFonts w:asciiTheme="minorHAnsi" w:hAnsiTheme="minorHAnsi" w:cstheme="minorHAnsi"/>
          <w:sz w:val="24"/>
          <w:szCs w:val="24"/>
        </w:rPr>
      </w:pPr>
      <w:r w:rsidRPr="00243C1E">
        <w:rPr>
          <w:rFonts w:asciiTheme="minorHAnsi" w:hAnsiTheme="minorHAnsi" w:cstheme="minorHAnsi"/>
          <w:sz w:val="24"/>
          <w:szCs w:val="24"/>
        </w:rPr>
        <w:t xml:space="preserve">Computers must be used only for Job/Career work.  </w:t>
      </w:r>
    </w:p>
    <w:p w:rsidR="00E63FE3" w:rsidRPr="00243C1E" w:rsidRDefault="00E63FE3" w:rsidP="00A4079F">
      <w:pPr>
        <w:pStyle w:val="ListParagraph"/>
        <w:numPr>
          <w:ilvl w:val="0"/>
          <w:numId w:val="3"/>
        </w:numPr>
        <w:spacing w:after="0"/>
        <w:rPr>
          <w:rFonts w:asciiTheme="minorHAnsi" w:hAnsiTheme="minorHAnsi" w:cstheme="minorHAnsi"/>
          <w:sz w:val="24"/>
          <w:szCs w:val="24"/>
        </w:rPr>
      </w:pPr>
      <w:r w:rsidRPr="00243C1E">
        <w:rPr>
          <w:rFonts w:asciiTheme="minorHAnsi" w:hAnsiTheme="minorHAnsi" w:cstheme="minorHAnsi"/>
          <w:sz w:val="24"/>
          <w:szCs w:val="24"/>
        </w:rPr>
        <w:t>Applicants ar</w:t>
      </w:r>
      <w:r w:rsidR="00065F71" w:rsidRPr="00243C1E">
        <w:rPr>
          <w:rFonts w:asciiTheme="minorHAnsi" w:hAnsiTheme="minorHAnsi" w:cstheme="minorHAnsi"/>
          <w:sz w:val="24"/>
          <w:szCs w:val="24"/>
        </w:rPr>
        <w:t>e given CDs with their resumes if they take the Creative Job Search workshop.</w:t>
      </w:r>
    </w:p>
    <w:p w:rsidR="00E63FE3" w:rsidRPr="00243C1E" w:rsidRDefault="00065F71" w:rsidP="00A4079F">
      <w:pPr>
        <w:pStyle w:val="ListParagraph"/>
        <w:numPr>
          <w:ilvl w:val="0"/>
          <w:numId w:val="3"/>
        </w:numPr>
        <w:spacing w:after="100" w:afterAutospacing="1"/>
        <w:rPr>
          <w:rFonts w:asciiTheme="minorHAnsi" w:hAnsiTheme="minorHAnsi" w:cstheme="minorHAnsi"/>
          <w:sz w:val="24"/>
          <w:szCs w:val="24"/>
        </w:rPr>
      </w:pPr>
      <w:r w:rsidRPr="00243C1E">
        <w:rPr>
          <w:rFonts w:asciiTheme="minorHAnsi" w:hAnsiTheme="minorHAnsi" w:cstheme="minorHAnsi"/>
          <w:sz w:val="24"/>
          <w:szCs w:val="24"/>
        </w:rPr>
        <w:t>Applicants</w:t>
      </w:r>
      <w:r w:rsidR="00E63FE3" w:rsidRPr="00243C1E">
        <w:rPr>
          <w:rFonts w:asciiTheme="minorHAnsi" w:hAnsiTheme="minorHAnsi" w:cstheme="minorHAnsi"/>
          <w:sz w:val="24"/>
          <w:szCs w:val="24"/>
        </w:rPr>
        <w:t xml:space="preserve"> can use flash drives.</w:t>
      </w:r>
    </w:p>
    <w:p w:rsidR="00E63FE3" w:rsidRPr="00243C1E" w:rsidRDefault="00FA34A0" w:rsidP="00A4079F">
      <w:pPr>
        <w:pStyle w:val="ListParagraph"/>
        <w:numPr>
          <w:ilvl w:val="0"/>
          <w:numId w:val="3"/>
        </w:numPr>
        <w:spacing w:after="100" w:afterAutospacing="1"/>
        <w:rPr>
          <w:rFonts w:asciiTheme="minorHAnsi" w:hAnsiTheme="minorHAnsi" w:cstheme="minorHAnsi"/>
          <w:sz w:val="24"/>
          <w:szCs w:val="24"/>
        </w:rPr>
      </w:pPr>
      <w:r w:rsidRPr="00243C1E">
        <w:rPr>
          <w:rFonts w:asciiTheme="minorHAnsi" w:hAnsiTheme="minorHAnsi" w:cstheme="minorHAnsi"/>
          <w:sz w:val="24"/>
          <w:szCs w:val="24"/>
        </w:rPr>
        <w:t>They have a s</w:t>
      </w:r>
      <w:r w:rsidR="00E63FE3" w:rsidRPr="00243C1E">
        <w:rPr>
          <w:rFonts w:asciiTheme="minorHAnsi" w:hAnsiTheme="minorHAnsi" w:cstheme="minorHAnsi"/>
          <w:sz w:val="24"/>
          <w:szCs w:val="24"/>
        </w:rPr>
        <w:t xml:space="preserve">pecialized </w:t>
      </w:r>
      <w:r w:rsidRPr="00243C1E">
        <w:rPr>
          <w:rFonts w:asciiTheme="minorHAnsi" w:hAnsiTheme="minorHAnsi" w:cstheme="minorHAnsi"/>
          <w:sz w:val="24"/>
          <w:szCs w:val="24"/>
        </w:rPr>
        <w:t>c</w:t>
      </w:r>
      <w:r w:rsidR="00E63FE3" w:rsidRPr="00243C1E">
        <w:rPr>
          <w:rFonts w:asciiTheme="minorHAnsi" w:hAnsiTheme="minorHAnsi" w:cstheme="minorHAnsi"/>
          <w:sz w:val="24"/>
          <w:szCs w:val="24"/>
        </w:rPr>
        <w:t xml:space="preserve">omputer system that helps users </w:t>
      </w:r>
      <w:r w:rsidRPr="00243C1E">
        <w:rPr>
          <w:rFonts w:asciiTheme="minorHAnsi" w:hAnsiTheme="minorHAnsi" w:cstheme="minorHAnsi"/>
          <w:sz w:val="24"/>
          <w:szCs w:val="24"/>
        </w:rPr>
        <w:t xml:space="preserve">create resumes and </w:t>
      </w:r>
      <w:r w:rsidR="00E63FE3" w:rsidRPr="00243C1E">
        <w:rPr>
          <w:rFonts w:asciiTheme="minorHAnsi" w:hAnsiTheme="minorHAnsi" w:cstheme="minorHAnsi"/>
          <w:sz w:val="24"/>
          <w:szCs w:val="24"/>
        </w:rPr>
        <w:t xml:space="preserve">track </w:t>
      </w:r>
      <w:r w:rsidR="00065F71" w:rsidRPr="00243C1E">
        <w:rPr>
          <w:rFonts w:asciiTheme="minorHAnsi" w:hAnsiTheme="minorHAnsi" w:cstheme="minorHAnsi"/>
          <w:sz w:val="24"/>
          <w:szCs w:val="24"/>
        </w:rPr>
        <w:t>all aspects of their job search.  Applicants learn to use this system in a Computer workshop.</w:t>
      </w:r>
    </w:p>
    <w:p w:rsidR="00E63FE3" w:rsidRPr="00243C1E" w:rsidRDefault="00E63FE3" w:rsidP="00A4079F">
      <w:pPr>
        <w:pStyle w:val="ListParagraph"/>
        <w:numPr>
          <w:ilvl w:val="0"/>
          <w:numId w:val="3"/>
        </w:numPr>
        <w:spacing w:after="100" w:afterAutospacing="1"/>
        <w:rPr>
          <w:rFonts w:asciiTheme="minorHAnsi" w:hAnsiTheme="minorHAnsi" w:cstheme="minorHAnsi"/>
          <w:sz w:val="24"/>
          <w:szCs w:val="24"/>
        </w:rPr>
      </w:pPr>
      <w:r w:rsidRPr="00243C1E">
        <w:rPr>
          <w:rFonts w:asciiTheme="minorHAnsi" w:hAnsiTheme="minorHAnsi" w:cstheme="minorHAnsi"/>
          <w:sz w:val="24"/>
          <w:szCs w:val="24"/>
        </w:rPr>
        <w:t>Dedicated computers with assistive technologies.</w:t>
      </w:r>
    </w:p>
    <w:p w:rsidR="00E63FE3" w:rsidRPr="00243C1E" w:rsidRDefault="00E63FE3" w:rsidP="00A4079F">
      <w:pPr>
        <w:pStyle w:val="ListParagraph"/>
        <w:numPr>
          <w:ilvl w:val="0"/>
          <w:numId w:val="3"/>
        </w:numPr>
        <w:spacing w:after="100" w:afterAutospacing="1"/>
        <w:rPr>
          <w:rFonts w:asciiTheme="minorHAnsi" w:hAnsiTheme="minorHAnsi" w:cstheme="minorHAnsi"/>
          <w:sz w:val="24"/>
          <w:szCs w:val="24"/>
        </w:rPr>
      </w:pPr>
      <w:r w:rsidRPr="00243C1E">
        <w:rPr>
          <w:rFonts w:asciiTheme="minorHAnsi" w:hAnsiTheme="minorHAnsi" w:cstheme="minorHAnsi"/>
          <w:sz w:val="24"/>
          <w:szCs w:val="24"/>
        </w:rPr>
        <w:t>Dedicated computer for Veterans.</w:t>
      </w:r>
    </w:p>
    <w:p w:rsidR="00E63FE3" w:rsidRPr="00243C1E" w:rsidRDefault="00E63FE3" w:rsidP="00A4079F">
      <w:pPr>
        <w:pStyle w:val="ListParagraph"/>
        <w:numPr>
          <w:ilvl w:val="0"/>
          <w:numId w:val="3"/>
        </w:numPr>
        <w:spacing w:after="100" w:afterAutospacing="1"/>
        <w:rPr>
          <w:rFonts w:asciiTheme="minorHAnsi" w:hAnsiTheme="minorHAnsi" w:cstheme="minorHAnsi"/>
          <w:sz w:val="24"/>
          <w:szCs w:val="24"/>
        </w:rPr>
      </w:pPr>
      <w:r w:rsidRPr="00243C1E">
        <w:rPr>
          <w:rFonts w:asciiTheme="minorHAnsi" w:hAnsiTheme="minorHAnsi" w:cstheme="minorHAnsi"/>
          <w:sz w:val="24"/>
          <w:szCs w:val="24"/>
        </w:rPr>
        <w:t>Word processing to type resumes and cover letters.</w:t>
      </w:r>
    </w:p>
    <w:p w:rsidR="00065F71" w:rsidRPr="00243C1E" w:rsidRDefault="00065F71" w:rsidP="00065F71">
      <w:pPr>
        <w:rPr>
          <w:rFonts w:asciiTheme="minorHAnsi" w:hAnsiTheme="minorHAnsi" w:cstheme="minorHAnsi"/>
          <w:sz w:val="24"/>
          <w:szCs w:val="24"/>
        </w:rPr>
      </w:pPr>
      <w:r w:rsidRPr="00243C1E">
        <w:rPr>
          <w:rFonts w:asciiTheme="minorHAnsi" w:hAnsiTheme="minorHAnsi" w:cstheme="minorHAnsi"/>
          <w:sz w:val="24"/>
          <w:szCs w:val="24"/>
        </w:rPr>
        <w:t>They advertise a wide range of training.  I saw brochures for Truck Driving classes and courses to become a Home Inspector.  The in-house training includes:</w:t>
      </w:r>
    </w:p>
    <w:p w:rsidR="00D375A7" w:rsidRPr="00243C1E" w:rsidRDefault="00D375A7" w:rsidP="00065F71">
      <w:pPr>
        <w:rPr>
          <w:rFonts w:asciiTheme="minorHAnsi" w:hAnsiTheme="minorHAnsi" w:cstheme="minorHAnsi"/>
          <w:sz w:val="24"/>
          <w:szCs w:val="24"/>
        </w:rPr>
      </w:pPr>
      <w:r w:rsidRPr="00243C1E">
        <w:rPr>
          <w:rFonts w:asciiTheme="minorHAnsi" w:hAnsiTheme="minorHAnsi" w:cstheme="minorHAnsi"/>
          <w:sz w:val="24"/>
          <w:szCs w:val="24"/>
        </w:rPr>
        <w:t>WORKSHOPS</w:t>
      </w:r>
    </w:p>
    <w:p w:rsidR="00065F71" w:rsidRPr="00243C1E" w:rsidRDefault="00065F71" w:rsidP="00065F71">
      <w:pPr>
        <w:numPr>
          <w:ilvl w:val="0"/>
          <w:numId w:val="9"/>
        </w:numPr>
        <w:spacing w:after="0"/>
        <w:rPr>
          <w:rFonts w:asciiTheme="minorHAnsi" w:hAnsiTheme="minorHAnsi" w:cstheme="minorHAnsi"/>
          <w:sz w:val="24"/>
          <w:szCs w:val="24"/>
        </w:rPr>
      </w:pPr>
      <w:r w:rsidRPr="00243C1E">
        <w:rPr>
          <w:rFonts w:asciiTheme="minorHAnsi" w:hAnsiTheme="minorHAnsi" w:cstheme="minorHAnsi"/>
          <w:sz w:val="24"/>
          <w:szCs w:val="24"/>
        </w:rPr>
        <w:t>Career Exploration 2-Day Workshop - Identify current skills, interests and values</w:t>
      </w:r>
    </w:p>
    <w:p w:rsidR="00065F71" w:rsidRPr="00243C1E" w:rsidRDefault="00065F71" w:rsidP="00065F71">
      <w:pPr>
        <w:numPr>
          <w:ilvl w:val="0"/>
          <w:numId w:val="9"/>
        </w:numPr>
        <w:spacing w:after="0"/>
        <w:rPr>
          <w:rFonts w:asciiTheme="minorHAnsi" w:hAnsiTheme="minorHAnsi" w:cstheme="minorHAnsi"/>
          <w:sz w:val="24"/>
          <w:szCs w:val="24"/>
        </w:rPr>
      </w:pPr>
      <w:r w:rsidRPr="00243C1E">
        <w:rPr>
          <w:rFonts w:asciiTheme="minorHAnsi" w:hAnsiTheme="minorHAnsi" w:cstheme="minorHAnsi"/>
          <w:sz w:val="24"/>
          <w:szCs w:val="24"/>
        </w:rPr>
        <w:t>Creative Job Search 2-Day Workshop - Resumes, cover letters, interviewing, and more!</w:t>
      </w:r>
    </w:p>
    <w:p w:rsidR="00065F71" w:rsidRPr="00243C1E" w:rsidRDefault="00065F71" w:rsidP="00065F71">
      <w:pPr>
        <w:numPr>
          <w:ilvl w:val="0"/>
          <w:numId w:val="9"/>
        </w:numPr>
        <w:spacing w:after="0"/>
        <w:rPr>
          <w:rFonts w:asciiTheme="minorHAnsi" w:hAnsiTheme="minorHAnsi" w:cstheme="minorHAnsi"/>
          <w:sz w:val="24"/>
          <w:szCs w:val="24"/>
        </w:rPr>
      </w:pPr>
      <w:r w:rsidRPr="00243C1E">
        <w:rPr>
          <w:rFonts w:asciiTheme="minorHAnsi" w:hAnsiTheme="minorHAnsi" w:cstheme="minorHAnsi"/>
          <w:sz w:val="24"/>
          <w:szCs w:val="24"/>
        </w:rPr>
        <w:lastRenderedPageBreak/>
        <w:t xml:space="preserve">Advanced Workshops – </w:t>
      </w:r>
    </w:p>
    <w:p w:rsidR="00065F71" w:rsidRPr="00243C1E" w:rsidRDefault="00065F71" w:rsidP="00065F71">
      <w:pPr>
        <w:spacing w:after="0"/>
        <w:rPr>
          <w:rFonts w:asciiTheme="minorHAnsi" w:hAnsiTheme="minorHAnsi" w:cstheme="minorHAnsi"/>
          <w:sz w:val="24"/>
          <w:szCs w:val="24"/>
        </w:rPr>
        <w:sectPr w:rsidR="00065F71" w:rsidRPr="00243C1E" w:rsidSect="0007569E">
          <w:type w:val="continuous"/>
          <w:pgSz w:w="12240" w:h="15840"/>
          <w:pgMar w:top="1440" w:right="1008" w:bottom="1440" w:left="1440" w:header="720" w:footer="720" w:gutter="0"/>
          <w:cols w:space="720"/>
          <w:docGrid w:linePitch="360"/>
        </w:sectPr>
      </w:pP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lastRenderedPageBreak/>
        <w:t>Managing Personal Change</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Nuts &amp; Bolts</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Hidden Job Market</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Creating Your Resu</w:t>
      </w:r>
      <w:r w:rsidR="00D375A7" w:rsidRPr="00243C1E">
        <w:rPr>
          <w:rFonts w:asciiTheme="minorHAnsi" w:hAnsiTheme="minorHAnsi" w:cstheme="minorHAnsi"/>
          <w:sz w:val="24"/>
          <w:szCs w:val="24"/>
        </w:rPr>
        <w:t>me</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Effective Job Applications</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lastRenderedPageBreak/>
        <w:t>LinkedIn</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Identifying and Communicating Your Skills</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Polishing Your Resume</w:t>
      </w:r>
    </w:p>
    <w:p w:rsidR="00065F71" w:rsidRPr="00243C1E" w:rsidRDefault="00065F71" w:rsidP="00D375A7">
      <w:pPr>
        <w:spacing w:after="0"/>
        <w:ind w:left="720"/>
        <w:rPr>
          <w:rFonts w:asciiTheme="minorHAnsi" w:hAnsiTheme="minorHAnsi" w:cstheme="minorHAnsi"/>
          <w:sz w:val="24"/>
          <w:szCs w:val="24"/>
        </w:rPr>
      </w:pPr>
      <w:r w:rsidRPr="00243C1E">
        <w:rPr>
          <w:rFonts w:asciiTheme="minorHAnsi" w:hAnsiTheme="minorHAnsi" w:cstheme="minorHAnsi"/>
          <w:sz w:val="24"/>
          <w:szCs w:val="24"/>
        </w:rPr>
        <w:t>Advanced Interviewing</w:t>
      </w:r>
    </w:p>
    <w:p w:rsidR="00065F71" w:rsidRPr="00243C1E" w:rsidRDefault="00065F71" w:rsidP="00D375A7">
      <w:pPr>
        <w:numPr>
          <w:ilvl w:val="0"/>
          <w:numId w:val="9"/>
        </w:numPr>
        <w:spacing w:after="0"/>
        <w:ind w:left="1080"/>
        <w:rPr>
          <w:rFonts w:asciiTheme="minorHAnsi" w:hAnsiTheme="minorHAnsi" w:cstheme="minorHAnsi"/>
          <w:sz w:val="24"/>
          <w:szCs w:val="24"/>
        </w:rPr>
        <w:sectPr w:rsidR="00065F71" w:rsidRPr="00243C1E" w:rsidSect="0007569E">
          <w:type w:val="continuous"/>
          <w:pgSz w:w="12240" w:h="15840"/>
          <w:pgMar w:top="1440" w:right="1008" w:bottom="1440" w:left="1440" w:header="720" w:footer="720" w:gutter="0"/>
          <w:cols w:num="2" w:space="0"/>
          <w:docGrid w:linePitch="360"/>
        </w:sectPr>
      </w:pPr>
    </w:p>
    <w:p w:rsidR="00065F71" w:rsidRDefault="00065F71" w:rsidP="00065F71">
      <w:pPr>
        <w:spacing w:after="0"/>
        <w:rPr>
          <w:rFonts w:asciiTheme="minorHAnsi" w:hAnsiTheme="minorHAnsi" w:cstheme="minorHAnsi"/>
          <w:sz w:val="24"/>
          <w:szCs w:val="24"/>
        </w:rPr>
      </w:pPr>
      <w:r w:rsidRPr="00243C1E">
        <w:rPr>
          <w:rFonts w:asciiTheme="minorHAnsi" w:hAnsiTheme="minorHAnsi" w:cstheme="minorHAnsi"/>
          <w:sz w:val="24"/>
          <w:szCs w:val="24"/>
        </w:rPr>
        <w:lastRenderedPageBreak/>
        <w:t>*Must have completed Creative Job Search and/or Job Solutions before attending.</w:t>
      </w:r>
    </w:p>
    <w:p w:rsidR="00243C1E" w:rsidRPr="00243C1E" w:rsidRDefault="00243C1E" w:rsidP="00065F71">
      <w:pPr>
        <w:spacing w:after="0"/>
        <w:rPr>
          <w:rFonts w:asciiTheme="minorHAnsi" w:hAnsiTheme="minorHAnsi" w:cstheme="minorHAnsi"/>
          <w:sz w:val="24"/>
          <w:szCs w:val="24"/>
        </w:rPr>
        <w:sectPr w:rsidR="00243C1E" w:rsidRPr="00243C1E" w:rsidSect="0007569E">
          <w:type w:val="continuous"/>
          <w:pgSz w:w="12240" w:h="15840"/>
          <w:pgMar w:top="1440" w:right="1008" w:bottom="1440" w:left="1440" w:header="720" w:footer="720" w:gutter="0"/>
          <w:cols w:space="720"/>
          <w:docGrid w:linePitch="360"/>
        </w:sectPr>
      </w:pPr>
    </w:p>
    <w:p w:rsidR="00065F71" w:rsidRPr="00243C1E" w:rsidRDefault="00065F71" w:rsidP="00065F71">
      <w:pPr>
        <w:numPr>
          <w:ilvl w:val="0"/>
          <w:numId w:val="9"/>
        </w:numPr>
        <w:spacing w:after="0"/>
        <w:rPr>
          <w:rFonts w:asciiTheme="minorHAnsi" w:hAnsiTheme="minorHAnsi" w:cstheme="minorHAnsi"/>
          <w:sz w:val="24"/>
          <w:szCs w:val="24"/>
        </w:rPr>
      </w:pPr>
      <w:r w:rsidRPr="00243C1E">
        <w:rPr>
          <w:rFonts w:asciiTheme="minorHAnsi" w:hAnsiTheme="minorHAnsi" w:cstheme="minorHAnsi"/>
          <w:sz w:val="24"/>
          <w:szCs w:val="24"/>
        </w:rPr>
        <w:lastRenderedPageBreak/>
        <w:t xml:space="preserve">Computer Classes - </w:t>
      </w:r>
      <w:proofErr w:type="spellStart"/>
      <w:r w:rsidRPr="00243C1E">
        <w:rPr>
          <w:rFonts w:asciiTheme="minorHAnsi" w:hAnsiTheme="minorHAnsi" w:cstheme="minorHAnsi"/>
          <w:sz w:val="24"/>
          <w:szCs w:val="24"/>
        </w:rPr>
        <w:t>Mousing</w:t>
      </w:r>
      <w:proofErr w:type="spellEnd"/>
      <w:r w:rsidRPr="00243C1E">
        <w:rPr>
          <w:rFonts w:asciiTheme="minorHAnsi" w:hAnsiTheme="minorHAnsi" w:cstheme="minorHAnsi"/>
          <w:sz w:val="24"/>
          <w:szCs w:val="24"/>
        </w:rPr>
        <w:t xml:space="preserve"> Around, MS Word &amp; Emailing Basics, and MinnesotaWorks.net, &amp; a 4-day Microsoft Series covering Windows/Internet, Word, Excel &amp; PowerPoint.</w:t>
      </w:r>
    </w:p>
    <w:p w:rsidR="00065F71" w:rsidRPr="0007569E" w:rsidRDefault="00065F71" w:rsidP="0007569E">
      <w:pPr>
        <w:numPr>
          <w:ilvl w:val="0"/>
          <w:numId w:val="9"/>
        </w:numPr>
        <w:spacing w:after="0"/>
        <w:rPr>
          <w:rFonts w:asciiTheme="minorHAnsi" w:hAnsiTheme="minorHAnsi" w:cstheme="minorHAnsi"/>
          <w:sz w:val="24"/>
          <w:szCs w:val="24"/>
        </w:rPr>
      </w:pPr>
      <w:r w:rsidRPr="00243C1E">
        <w:rPr>
          <w:rFonts w:asciiTheme="minorHAnsi" w:hAnsiTheme="minorHAnsi" w:cstheme="minorHAnsi"/>
          <w:sz w:val="24"/>
          <w:szCs w:val="24"/>
        </w:rPr>
        <w:t>Networking Group &amp; Veterans Networking Group- Generate useful information, advice, and referrals. Provides encouragement and the opportunity to support and be supported by others.</w:t>
      </w:r>
    </w:p>
    <w:p w:rsidR="000155D2" w:rsidRDefault="00065F71" w:rsidP="0007569E">
      <w:pPr>
        <w:spacing w:after="0"/>
        <w:rPr>
          <w:rFonts w:asciiTheme="minorHAnsi" w:hAnsiTheme="minorHAnsi" w:cstheme="minorHAnsi"/>
          <w:sz w:val="24"/>
          <w:szCs w:val="24"/>
        </w:rPr>
      </w:pPr>
      <w:r w:rsidRPr="00243C1E">
        <w:rPr>
          <w:rFonts w:asciiTheme="minorHAnsi" w:hAnsiTheme="minorHAnsi" w:cstheme="minorHAnsi"/>
          <w:sz w:val="24"/>
          <w:szCs w:val="24"/>
        </w:rPr>
        <w:t xml:space="preserve">In addition to </w:t>
      </w:r>
      <w:r w:rsidR="00D375A7" w:rsidRPr="00243C1E">
        <w:rPr>
          <w:rFonts w:asciiTheme="minorHAnsi" w:hAnsiTheme="minorHAnsi" w:cstheme="minorHAnsi"/>
          <w:sz w:val="24"/>
          <w:szCs w:val="24"/>
        </w:rPr>
        <w:t>these</w:t>
      </w:r>
      <w:r w:rsidRPr="00243C1E">
        <w:rPr>
          <w:rFonts w:asciiTheme="minorHAnsi" w:hAnsiTheme="minorHAnsi" w:cstheme="minorHAnsi"/>
          <w:sz w:val="24"/>
          <w:szCs w:val="24"/>
        </w:rPr>
        <w:t xml:space="preserve"> classes, they recommend an online service provided by the Goodwill Community Foundation that offers a host of training opportunities at </w:t>
      </w:r>
      <w:hyperlink r:id="rId6" w:history="1">
        <w:r w:rsidRPr="00243C1E">
          <w:rPr>
            <w:rStyle w:val="Hyperlink"/>
            <w:rFonts w:asciiTheme="minorHAnsi" w:hAnsiTheme="minorHAnsi" w:cstheme="minorHAnsi"/>
            <w:sz w:val="24"/>
            <w:szCs w:val="24"/>
          </w:rPr>
          <w:t>www.gcflearnfree.org</w:t>
        </w:r>
      </w:hyperlink>
      <w:r w:rsidRPr="00243C1E">
        <w:rPr>
          <w:rFonts w:asciiTheme="minorHAnsi" w:hAnsiTheme="minorHAnsi" w:cstheme="minorHAnsi"/>
          <w:sz w:val="24"/>
          <w:szCs w:val="24"/>
        </w:rPr>
        <w:t>.  This website is an excellent supplement to our Learning Express database.</w:t>
      </w:r>
    </w:p>
    <w:p w:rsidR="0007569E" w:rsidRPr="00243C1E" w:rsidRDefault="0007569E" w:rsidP="0007569E">
      <w:pPr>
        <w:spacing w:after="0"/>
        <w:rPr>
          <w:rFonts w:asciiTheme="minorHAnsi" w:hAnsiTheme="minorHAnsi" w:cstheme="minorHAnsi"/>
          <w:sz w:val="24"/>
          <w:szCs w:val="24"/>
        </w:rPr>
      </w:pPr>
    </w:p>
    <w:p w:rsidR="00E63FE3" w:rsidRPr="00243C1E" w:rsidRDefault="00E63FE3" w:rsidP="00065F71">
      <w:pPr>
        <w:rPr>
          <w:rFonts w:asciiTheme="minorHAnsi" w:hAnsiTheme="minorHAnsi" w:cstheme="minorHAnsi"/>
          <w:sz w:val="24"/>
          <w:szCs w:val="24"/>
        </w:rPr>
      </w:pPr>
      <w:r w:rsidRPr="00243C1E">
        <w:rPr>
          <w:rFonts w:asciiTheme="minorHAnsi" w:hAnsiTheme="minorHAnsi" w:cstheme="minorHAnsi"/>
          <w:sz w:val="24"/>
          <w:szCs w:val="24"/>
        </w:rPr>
        <w:t>SERVICES INCLUDE:</w:t>
      </w:r>
    </w:p>
    <w:p w:rsidR="00E63FE3" w:rsidRPr="00243C1E" w:rsidRDefault="00E63FE3"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The Dislocated Worker Program is an employment and training program to help workers who have been laid off through no fault of their own find new jobs as quickly as possible.</w:t>
      </w:r>
    </w:p>
    <w:p w:rsidR="00E63FE3" w:rsidRPr="00243C1E" w:rsidRDefault="00E63FE3"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The Older Worker Program is an employment and training program for job seekers who are 55 years of age or older, Anoka County residents, and meet guidelines for low income individuals or families. </w:t>
      </w:r>
    </w:p>
    <w:p w:rsidR="00E63FE3" w:rsidRPr="00243C1E" w:rsidRDefault="00E63FE3"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The Senior Community Service Employment Program (SCSEP) provides part-time employment opportunities at community service work sites for a 12-month period for 20 hours per week or less. </w:t>
      </w:r>
    </w:p>
    <w:p w:rsidR="00E63FE3" w:rsidRPr="00243C1E" w:rsidRDefault="00E63FE3"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Veterans Employment Representatives who provide a wide variety of special services designed to help veterans find employment, training or career counseling.</w:t>
      </w:r>
    </w:p>
    <w:p w:rsidR="00E63FE3" w:rsidRPr="00243C1E" w:rsidRDefault="000657CD"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Youth Services - Y</w:t>
      </w:r>
      <w:r w:rsidR="00E63FE3" w:rsidRPr="00243C1E">
        <w:rPr>
          <w:rFonts w:asciiTheme="minorHAnsi" w:hAnsiTheme="minorHAnsi" w:cstheme="minorHAnsi"/>
          <w:sz w:val="24"/>
          <w:szCs w:val="24"/>
        </w:rPr>
        <w:t xml:space="preserve">ear-round programs concentrate on youth and young </w:t>
      </w:r>
      <w:proofErr w:type="gramStart"/>
      <w:r w:rsidR="00E63FE3" w:rsidRPr="00243C1E">
        <w:rPr>
          <w:rFonts w:asciiTheme="minorHAnsi" w:hAnsiTheme="minorHAnsi" w:cstheme="minorHAnsi"/>
          <w:sz w:val="24"/>
          <w:szCs w:val="24"/>
        </w:rPr>
        <w:t>adults</w:t>
      </w:r>
      <w:proofErr w:type="gramEnd"/>
      <w:r w:rsidR="00E63FE3" w:rsidRPr="00243C1E">
        <w:rPr>
          <w:rFonts w:asciiTheme="minorHAnsi" w:hAnsiTheme="minorHAnsi" w:cstheme="minorHAnsi"/>
          <w:sz w:val="24"/>
          <w:szCs w:val="24"/>
        </w:rPr>
        <w:t xml:space="preserve"> ages 14 to 21 who are out of school and have not completed high school. </w:t>
      </w:r>
    </w:p>
    <w:p w:rsidR="00E63FE3" w:rsidRPr="00243C1E" w:rsidRDefault="00E63FE3"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State Services for the Blind (SSB) provides direct services to eligible persons of all ages who are blind or visually impaired. </w:t>
      </w:r>
    </w:p>
    <w:p w:rsidR="00E63FE3" w:rsidRPr="00243C1E" w:rsidRDefault="00E63FE3" w:rsidP="00FA34A0">
      <w:pPr>
        <w:numPr>
          <w:ilvl w:val="0"/>
          <w:numId w:val="8"/>
        </w:numPr>
        <w:spacing w:after="0"/>
        <w:rPr>
          <w:rFonts w:asciiTheme="minorHAnsi" w:hAnsiTheme="minorHAnsi" w:cstheme="minorHAnsi"/>
          <w:sz w:val="24"/>
          <w:szCs w:val="24"/>
        </w:rPr>
      </w:pPr>
      <w:r w:rsidRPr="00243C1E">
        <w:rPr>
          <w:rFonts w:asciiTheme="minorHAnsi" w:hAnsiTheme="minorHAnsi" w:cstheme="minorHAnsi"/>
          <w:sz w:val="24"/>
          <w:szCs w:val="24"/>
        </w:rPr>
        <w:t>Vocational Rehabilitation Services representatives work with people who have physical, learning, cognitive, or emotional disabilities that could result in barriers to finding employment. </w:t>
      </w:r>
    </w:p>
    <w:p w:rsidR="002B62CA" w:rsidRPr="00243C1E" w:rsidRDefault="002B62CA" w:rsidP="00FA34A0">
      <w:pPr>
        <w:numPr>
          <w:ilvl w:val="0"/>
          <w:numId w:val="8"/>
        </w:numPr>
        <w:spacing w:after="240"/>
        <w:rPr>
          <w:rFonts w:asciiTheme="minorHAnsi" w:hAnsiTheme="minorHAnsi" w:cstheme="minorHAnsi"/>
          <w:sz w:val="24"/>
          <w:szCs w:val="24"/>
        </w:rPr>
      </w:pPr>
      <w:r w:rsidRPr="00243C1E">
        <w:rPr>
          <w:rFonts w:asciiTheme="minorHAnsi" w:hAnsiTheme="minorHAnsi" w:cstheme="minorHAnsi"/>
          <w:sz w:val="24"/>
          <w:szCs w:val="24"/>
        </w:rPr>
        <w:t xml:space="preserve">They offer faxing for employment at no charge.  They allow 10 free copies/prints per day.   </w:t>
      </w:r>
    </w:p>
    <w:p w:rsidR="00E63FE3" w:rsidRPr="00243C1E" w:rsidRDefault="000657CD">
      <w:pPr>
        <w:rPr>
          <w:rFonts w:asciiTheme="minorHAnsi" w:hAnsiTheme="minorHAnsi" w:cstheme="minorHAnsi"/>
          <w:sz w:val="24"/>
          <w:szCs w:val="24"/>
        </w:rPr>
      </w:pPr>
      <w:r w:rsidRPr="00243C1E">
        <w:rPr>
          <w:rFonts w:asciiTheme="minorHAnsi" w:hAnsiTheme="minorHAnsi" w:cstheme="minorHAnsi"/>
          <w:sz w:val="24"/>
          <w:szCs w:val="24"/>
        </w:rPr>
        <w:t>In a nutshell, the Workforce Center endeavors to offer a one-stop-shop for information and assistance on training for and finding a job.</w:t>
      </w:r>
      <w:bookmarkStart w:id="0" w:name="_GoBack"/>
      <w:bookmarkEnd w:id="0"/>
    </w:p>
    <w:p w:rsidR="00E63FE3" w:rsidRPr="00243C1E" w:rsidRDefault="00E63FE3">
      <w:pPr>
        <w:rPr>
          <w:rFonts w:asciiTheme="minorHAnsi" w:hAnsiTheme="minorHAnsi" w:cstheme="minorHAnsi"/>
          <w:sz w:val="24"/>
          <w:szCs w:val="24"/>
        </w:rPr>
      </w:pPr>
    </w:p>
    <w:sectPr w:rsidR="00E63FE3" w:rsidRPr="00243C1E" w:rsidSect="0007569E">
      <w:type w:val="continuous"/>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7DD"/>
    <w:multiLevelType w:val="hybridMultilevel"/>
    <w:tmpl w:val="953CA8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913D18"/>
    <w:multiLevelType w:val="hybridMultilevel"/>
    <w:tmpl w:val="256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9148B"/>
    <w:multiLevelType w:val="hybridMultilevel"/>
    <w:tmpl w:val="88AE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64DB5"/>
    <w:multiLevelType w:val="hybridMultilevel"/>
    <w:tmpl w:val="D2FCC4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504B81"/>
    <w:multiLevelType w:val="hybridMultilevel"/>
    <w:tmpl w:val="8E76C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6E3B15"/>
    <w:multiLevelType w:val="hybridMultilevel"/>
    <w:tmpl w:val="1E96D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677AF1"/>
    <w:multiLevelType w:val="hybridMultilevel"/>
    <w:tmpl w:val="8D546B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FC1F5E"/>
    <w:multiLevelType w:val="hybridMultilevel"/>
    <w:tmpl w:val="2D58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384F25"/>
    <w:multiLevelType w:val="hybridMultilevel"/>
    <w:tmpl w:val="147AF3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22"/>
    <w:rsid w:val="00002889"/>
    <w:rsid w:val="000155D2"/>
    <w:rsid w:val="00037585"/>
    <w:rsid w:val="00041217"/>
    <w:rsid w:val="000657CD"/>
    <w:rsid w:val="00065F71"/>
    <w:rsid w:val="0007569E"/>
    <w:rsid w:val="000F4174"/>
    <w:rsid w:val="001004BE"/>
    <w:rsid w:val="00143F22"/>
    <w:rsid w:val="00184032"/>
    <w:rsid w:val="00243C1E"/>
    <w:rsid w:val="002673B1"/>
    <w:rsid w:val="00285A0E"/>
    <w:rsid w:val="002B62CA"/>
    <w:rsid w:val="003E2ACA"/>
    <w:rsid w:val="00571289"/>
    <w:rsid w:val="005C6B22"/>
    <w:rsid w:val="00831868"/>
    <w:rsid w:val="008C531E"/>
    <w:rsid w:val="00974C85"/>
    <w:rsid w:val="00A4079F"/>
    <w:rsid w:val="00A70CB2"/>
    <w:rsid w:val="00C42968"/>
    <w:rsid w:val="00C84BC0"/>
    <w:rsid w:val="00D375A7"/>
    <w:rsid w:val="00DE0C2D"/>
    <w:rsid w:val="00E26D87"/>
    <w:rsid w:val="00E63FE3"/>
    <w:rsid w:val="00E70DF7"/>
    <w:rsid w:val="00FA34A0"/>
    <w:rsid w:val="00FA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4C85"/>
    <w:pPr>
      <w:ind w:left="720"/>
      <w:contextualSpacing/>
    </w:pPr>
  </w:style>
  <w:style w:type="paragraph" w:styleId="NormalWeb">
    <w:name w:val="Normal (Web)"/>
    <w:basedOn w:val="Normal"/>
    <w:uiPriority w:val="99"/>
    <w:rsid w:val="00285A0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A34A0"/>
    <w:rPr>
      <w:color w:val="0000FF" w:themeColor="hyperlink"/>
      <w:u w:val="single"/>
    </w:rPr>
  </w:style>
  <w:style w:type="paragraph" w:styleId="BalloonText">
    <w:name w:val="Balloon Text"/>
    <w:basedOn w:val="Normal"/>
    <w:link w:val="BalloonTextChar"/>
    <w:uiPriority w:val="99"/>
    <w:semiHidden/>
    <w:unhideWhenUsed/>
    <w:rsid w:val="00FA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A0"/>
    <w:rPr>
      <w:rFonts w:ascii="Tahoma" w:hAnsi="Tahoma" w:cs="Tahoma"/>
      <w:sz w:val="16"/>
      <w:szCs w:val="16"/>
    </w:rPr>
  </w:style>
  <w:style w:type="character" w:styleId="Strong">
    <w:name w:val="Strong"/>
    <w:basedOn w:val="DefaultParagraphFont"/>
    <w:uiPriority w:val="22"/>
    <w:qFormat/>
    <w:locked/>
    <w:rsid w:val="00037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4C85"/>
    <w:pPr>
      <w:ind w:left="720"/>
      <w:contextualSpacing/>
    </w:pPr>
  </w:style>
  <w:style w:type="paragraph" w:styleId="NormalWeb">
    <w:name w:val="Normal (Web)"/>
    <w:basedOn w:val="Normal"/>
    <w:uiPriority w:val="99"/>
    <w:rsid w:val="00285A0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A34A0"/>
    <w:rPr>
      <w:color w:val="0000FF" w:themeColor="hyperlink"/>
      <w:u w:val="single"/>
    </w:rPr>
  </w:style>
  <w:style w:type="paragraph" w:styleId="BalloonText">
    <w:name w:val="Balloon Text"/>
    <w:basedOn w:val="Normal"/>
    <w:link w:val="BalloonTextChar"/>
    <w:uiPriority w:val="99"/>
    <w:semiHidden/>
    <w:unhideWhenUsed/>
    <w:rsid w:val="00FA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A0"/>
    <w:rPr>
      <w:rFonts w:ascii="Tahoma" w:hAnsi="Tahoma" w:cs="Tahoma"/>
      <w:sz w:val="16"/>
      <w:szCs w:val="16"/>
    </w:rPr>
  </w:style>
  <w:style w:type="character" w:styleId="Strong">
    <w:name w:val="Strong"/>
    <w:basedOn w:val="DefaultParagraphFont"/>
    <w:uiPriority w:val="22"/>
    <w:qFormat/>
    <w:locked/>
    <w:rsid w:val="00037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4698">
      <w:marLeft w:val="0"/>
      <w:marRight w:val="0"/>
      <w:marTop w:val="0"/>
      <w:marBottom w:val="0"/>
      <w:divBdr>
        <w:top w:val="none" w:sz="0" w:space="0" w:color="auto"/>
        <w:left w:val="none" w:sz="0" w:space="0" w:color="auto"/>
        <w:bottom w:val="none" w:sz="0" w:space="0" w:color="auto"/>
        <w:right w:val="none" w:sz="0" w:space="0" w:color="auto"/>
      </w:divBdr>
      <w:divsChild>
        <w:div w:id="1969164697">
          <w:marLeft w:val="0"/>
          <w:marRight w:val="0"/>
          <w:marTop w:val="0"/>
          <w:marBottom w:val="0"/>
          <w:divBdr>
            <w:top w:val="none" w:sz="0" w:space="0" w:color="auto"/>
            <w:left w:val="none" w:sz="0" w:space="0" w:color="auto"/>
            <w:bottom w:val="none" w:sz="0" w:space="0" w:color="auto"/>
            <w:right w:val="none" w:sz="0" w:space="0" w:color="auto"/>
          </w:divBdr>
          <w:divsChild>
            <w:div w:id="1969164694">
              <w:marLeft w:val="0"/>
              <w:marRight w:val="0"/>
              <w:marTop w:val="0"/>
              <w:marBottom w:val="0"/>
              <w:divBdr>
                <w:top w:val="none" w:sz="0" w:space="0" w:color="auto"/>
                <w:left w:val="none" w:sz="0" w:space="0" w:color="auto"/>
                <w:bottom w:val="none" w:sz="0" w:space="0" w:color="auto"/>
                <w:right w:val="none" w:sz="0" w:space="0" w:color="auto"/>
              </w:divBdr>
              <w:divsChild>
                <w:div w:id="1969164696">
                  <w:marLeft w:val="0"/>
                  <w:marRight w:val="0"/>
                  <w:marTop w:val="0"/>
                  <w:marBottom w:val="0"/>
                  <w:divBdr>
                    <w:top w:val="none" w:sz="0" w:space="0" w:color="auto"/>
                    <w:left w:val="none" w:sz="0" w:space="0" w:color="auto"/>
                    <w:bottom w:val="none" w:sz="0" w:space="0" w:color="auto"/>
                    <w:right w:val="none" w:sz="0" w:space="0" w:color="auto"/>
                  </w:divBdr>
                  <w:divsChild>
                    <w:div w:id="19691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4225">
      <w:bodyDiv w:val="1"/>
      <w:marLeft w:val="0"/>
      <w:marRight w:val="0"/>
      <w:marTop w:val="0"/>
      <w:marBottom w:val="0"/>
      <w:divBdr>
        <w:top w:val="none" w:sz="0" w:space="0" w:color="auto"/>
        <w:left w:val="none" w:sz="0" w:space="0" w:color="auto"/>
        <w:bottom w:val="none" w:sz="0" w:space="0" w:color="auto"/>
        <w:right w:val="none" w:sz="0" w:space="0" w:color="auto"/>
      </w:divBdr>
      <w:divsChild>
        <w:div w:id="1154684903">
          <w:marLeft w:val="0"/>
          <w:marRight w:val="0"/>
          <w:marTop w:val="0"/>
          <w:marBottom w:val="0"/>
          <w:divBdr>
            <w:top w:val="none" w:sz="0" w:space="0" w:color="auto"/>
            <w:left w:val="none" w:sz="0" w:space="0" w:color="auto"/>
            <w:bottom w:val="none" w:sz="0" w:space="0" w:color="auto"/>
            <w:right w:val="none" w:sz="0" w:space="0" w:color="auto"/>
          </w:divBdr>
          <w:divsChild>
            <w:div w:id="2140804776">
              <w:marLeft w:val="0"/>
              <w:marRight w:val="0"/>
              <w:marTop w:val="0"/>
              <w:marBottom w:val="0"/>
              <w:divBdr>
                <w:top w:val="none" w:sz="0" w:space="0" w:color="auto"/>
                <w:left w:val="none" w:sz="0" w:space="0" w:color="auto"/>
                <w:bottom w:val="none" w:sz="0" w:space="0" w:color="auto"/>
                <w:right w:val="none" w:sz="0" w:space="0" w:color="auto"/>
              </w:divBdr>
              <w:divsChild>
                <w:div w:id="126749990">
                  <w:marLeft w:val="0"/>
                  <w:marRight w:val="0"/>
                  <w:marTop w:val="0"/>
                  <w:marBottom w:val="0"/>
                  <w:divBdr>
                    <w:top w:val="none" w:sz="0" w:space="0" w:color="auto"/>
                    <w:left w:val="none" w:sz="0" w:space="0" w:color="auto"/>
                    <w:bottom w:val="none" w:sz="0" w:space="0" w:color="auto"/>
                    <w:right w:val="none" w:sz="0" w:space="0" w:color="auto"/>
                  </w:divBdr>
                  <w:divsChild>
                    <w:div w:id="8958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flearnfr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Anoka County Library</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rumpc26</dc:creator>
  <cp:keywords/>
  <dc:description/>
  <cp:lastModifiedBy>MACAMPBE</cp:lastModifiedBy>
  <cp:revision>3</cp:revision>
  <cp:lastPrinted>2011-04-18T14:32:00Z</cp:lastPrinted>
  <dcterms:created xsi:type="dcterms:W3CDTF">2011-04-18T14:35:00Z</dcterms:created>
  <dcterms:modified xsi:type="dcterms:W3CDTF">2011-04-18T14:37:00Z</dcterms:modified>
</cp:coreProperties>
</file>