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45" w:type="dxa"/>
        <w:tblLook w:val="04A0" w:firstRow="1" w:lastRow="0" w:firstColumn="1" w:lastColumn="0" w:noHBand="0" w:noVBand="1"/>
      </w:tblPr>
      <w:tblGrid>
        <w:gridCol w:w="3145"/>
        <w:gridCol w:w="2250"/>
        <w:gridCol w:w="810"/>
        <w:gridCol w:w="7740"/>
      </w:tblGrid>
      <w:tr w:rsidR="00212C51" w:rsidRPr="00B03921" w14:paraId="48EF158F" w14:textId="77777777" w:rsidTr="00212C51">
        <w:tc>
          <w:tcPr>
            <w:tcW w:w="3145" w:type="dxa"/>
          </w:tcPr>
          <w:p w14:paraId="2AFE19E2" w14:textId="77777777" w:rsidR="00212C51" w:rsidRPr="00B03921" w:rsidRDefault="00212C51">
            <w:pPr>
              <w:rPr>
                <w:rFonts w:cstheme="minorHAnsi"/>
                <w:highlight w:val="yellow"/>
              </w:rPr>
            </w:pPr>
            <w:r w:rsidRPr="00B03921">
              <w:rPr>
                <w:rFonts w:cstheme="minorHAnsi"/>
              </w:rPr>
              <w:t>Title</w:t>
            </w:r>
          </w:p>
        </w:tc>
        <w:tc>
          <w:tcPr>
            <w:tcW w:w="2250" w:type="dxa"/>
          </w:tcPr>
          <w:p w14:paraId="7133C1A0" w14:textId="77777777" w:rsidR="00212C51" w:rsidRPr="00B03921" w:rsidRDefault="00212C51">
            <w:pPr>
              <w:rPr>
                <w:rFonts w:cstheme="minorHAnsi"/>
              </w:rPr>
            </w:pPr>
            <w:r w:rsidRPr="00B03921">
              <w:rPr>
                <w:rFonts w:cstheme="minorHAnsi"/>
              </w:rPr>
              <w:t>Author</w:t>
            </w:r>
          </w:p>
        </w:tc>
        <w:tc>
          <w:tcPr>
            <w:tcW w:w="810" w:type="dxa"/>
          </w:tcPr>
          <w:p w14:paraId="6997FEC0" w14:textId="77777777" w:rsidR="00212C51" w:rsidRPr="00B03921" w:rsidRDefault="00212C51">
            <w:pPr>
              <w:rPr>
                <w:rFonts w:cstheme="minorHAnsi"/>
              </w:rPr>
            </w:pPr>
            <w:r w:rsidRPr="00B03921">
              <w:rPr>
                <w:rFonts w:cstheme="minorHAnsi"/>
              </w:rPr>
              <w:t>Pages</w:t>
            </w:r>
          </w:p>
        </w:tc>
        <w:tc>
          <w:tcPr>
            <w:tcW w:w="7740" w:type="dxa"/>
          </w:tcPr>
          <w:p w14:paraId="0714EDAF" w14:textId="77777777" w:rsidR="00212C51" w:rsidRPr="00B03921" w:rsidRDefault="00212C51">
            <w:pPr>
              <w:rPr>
                <w:rFonts w:cstheme="minorHAnsi"/>
              </w:rPr>
            </w:pPr>
            <w:r w:rsidRPr="00B03921">
              <w:rPr>
                <w:rFonts w:cstheme="minorHAnsi"/>
              </w:rPr>
              <w:t>Summary</w:t>
            </w:r>
          </w:p>
        </w:tc>
      </w:tr>
      <w:tr w:rsidR="00212C51" w:rsidRPr="00B03921" w14:paraId="08555BB4" w14:textId="77777777" w:rsidTr="00212C51">
        <w:tc>
          <w:tcPr>
            <w:tcW w:w="3145" w:type="dxa"/>
          </w:tcPr>
          <w:p w14:paraId="171AF7A0" w14:textId="77777777" w:rsidR="00212C51" w:rsidRPr="00B03921" w:rsidRDefault="00212C51">
            <w:pPr>
              <w:rPr>
                <w:rFonts w:cstheme="minorHAnsi"/>
              </w:rPr>
            </w:pPr>
            <w:r w:rsidRPr="00B03921">
              <w:rPr>
                <w:rFonts w:cstheme="minorHAnsi"/>
              </w:rPr>
              <w:t>Robin Hood</w:t>
            </w:r>
          </w:p>
        </w:tc>
        <w:tc>
          <w:tcPr>
            <w:tcW w:w="2250" w:type="dxa"/>
          </w:tcPr>
          <w:p w14:paraId="009A8574" w14:textId="77777777" w:rsidR="00212C51" w:rsidRPr="00B03921" w:rsidRDefault="00640AB6">
            <w:pPr>
              <w:rPr>
                <w:rFonts w:cstheme="minorHAnsi"/>
              </w:rPr>
            </w:pPr>
            <w:r w:rsidRPr="00B03921">
              <w:rPr>
                <w:rFonts w:cstheme="minorHAnsi"/>
              </w:rPr>
              <w:t>Pyle/Burrows</w:t>
            </w:r>
          </w:p>
        </w:tc>
        <w:tc>
          <w:tcPr>
            <w:tcW w:w="810" w:type="dxa"/>
          </w:tcPr>
          <w:p w14:paraId="42FE5BD4" w14:textId="77777777" w:rsidR="00212C51" w:rsidRPr="00B03921" w:rsidRDefault="00640AB6">
            <w:pPr>
              <w:rPr>
                <w:rFonts w:cstheme="minorHAnsi"/>
              </w:rPr>
            </w:pPr>
            <w:r w:rsidRPr="00B03921">
              <w:rPr>
                <w:rFonts w:cstheme="minorHAnsi"/>
              </w:rPr>
              <w:t>149</w:t>
            </w:r>
          </w:p>
        </w:tc>
        <w:tc>
          <w:tcPr>
            <w:tcW w:w="7740" w:type="dxa"/>
          </w:tcPr>
          <w:p w14:paraId="33159FB2" w14:textId="77777777" w:rsidR="00212C51" w:rsidRPr="00B03921" w:rsidRDefault="00212C51">
            <w:pPr>
              <w:rPr>
                <w:rFonts w:cstheme="minorHAnsi"/>
              </w:rPr>
            </w:pPr>
          </w:p>
          <w:p w14:paraId="5F9C4023" w14:textId="77777777" w:rsidR="00640AB6" w:rsidRPr="00B03921" w:rsidRDefault="00622690" w:rsidP="00324A7F">
            <w:pPr>
              <w:rPr>
                <w:rFonts w:cstheme="minorHAnsi"/>
              </w:rPr>
            </w:pPr>
            <w:r w:rsidRPr="00B03921">
              <w:rPr>
                <w:rFonts w:cstheme="minorHAnsi"/>
              </w:rPr>
              <w:t>He robbed from the rich and gave to the poor, and had escapades enough to please any adventure-loving reader. Enter Sherwood Forest with Robin's band of merry men, and meet such unforgettable characters as Friar Tuck, Little John, Allan-a-Dale, the nasty Sheriff of Nottingham, and wicked King John. Every moment of the story is filled with action and excitement.</w:t>
            </w:r>
          </w:p>
        </w:tc>
      </w:tr>
      <w:tr w:rsidR="00212C51" w:rsidRPr="00B03921" w14:paraId="60B23289" w14:textId="77777777" w:rsidTr="00212C51">
        <w:tc>
          <w:tcPr>
            <w:tcW w:w="3145" w:type="dxa"/>
          </w:tcPr>
          <w:p w14:paraId="4DABCBD3" w14:textId="77777777" w:rsidR="00212C51" w:rsidRPr="00B03921" w:rsidRDefault="00640AB6">
            <w:pPr>
              <w:rPr>
                <w:rFonts w:cstheme="minorHAnsi"/>
              </w:rPr>
            </w:pPr>
            <w:r w:rsidRPr="00B03921">
              <w:rPr>
                <w:rFonts w:cstheme="minorHAnsi"/>
              </w:rPr>
              <w:t>Flush</w:t>
            </w:r>
          </w:p>
        </w:tc>
        <w:tc>
          <w:tcPr>
            <w:tcW w:w="2250" w:type="dxa"/>
          </w:tcPr>
          <w:p w14:paraId="52B749C6" w14:textId="77777777" w:rsidR="00212C51" w:rsidRPr="00B03921" w:rsidRDefault="00640AB6">
            <w:pPr>
              <w:rPr>
                <w:rFonts w:cstheme="minorHAnsi"/>
              </w:rPr>
            </w:pPr>
            <w:r w:rsidRPr="00B03921">
              <w:rPr>
                <w:rFonts w:cstheme="minorHAnsi"/>
              </w:rPr>
              <w:t>Hia</w:t>
            </w:r>
            <w:r w:rsidR="009731C0" w:rsidRPr="00B03921">
              <w:rPr>
                <w:rFonts w:cstheme="minorHAnsi"/>
              </w:rPr>
              <w:t>a</w:t>
            </w:r>
            <w:r w:rsidRPr="00B03921">
              <w:rPr>
                <w:rFonts w:cstheme="minorHAnsi"/>
              </w:rPr>
              <w:t>ssen</w:t>
            </w:r>
          </w:p>
        </w:tc>
        <w:tc>
          <w:tcPr>
            <w:tcW w:w="810" w:type="dxa"/>
          </w:tcPr>
          <w:p w14:paraId="5C960EE3" w14:textId="77777777" w:rsidR="00212C51" w:rsidRPr="00B03921" w:rsidRDefault="00640AB6">
            <w:pPr>
              <w:rPr>
                <w:rFonts w:cstheme="minorHAnsi"/>
              </w:rPr>
            </w:pPr>
            <w:r w:rsidRPr="00B03921">
              <w:rPr>
                <w:rFonts w:cstheme="minorHAnsi"/>
              </w:rPr>
              <w:t>288</w:t>
            </w:r>
          </w:p>
        </w:tc>
        <w:tc>
          <w:tcPr>
            <w:tcW w:w="7740" w:type="dxa"/>
          </w:tcPr>
          <w:p w14:paraId="03C61221" w14:textId="77777777" w:rsidR="00640AB6" w:rsidRPr="00B03921" w:rsidRDefault="00324A7F" w:rsidP="00324A7F">
            <w:pPr>
              <w:rPr>
                <w:rFonts w:cstheme="minorHAnsi"/>
              </w:rPr>
            </w:pPr>
            <w:r w:rsidRPr="00B03921">
              <w:rPr>
                <w:rFonts w:cstheme="minorHAnsi"/>
              </w:rPr>
              <w:t xml:space="preserve">Noah's dad is sure that the owner of the </w:t>
            </w:r>
            <w:r w:rsidRPr="00B03921">
              <w:rPr>
                <w:rFonts w:cstheme="minorHAnsi"/>
                <w:i/>
                <w:iCs/>
              </w:rPr>
              <w:t xml:space="preserve">Coral Queen </w:t>
            </w:r>
            <w:r w:rsidRPr="00B03921">
              <w:rPr>
                <w:rFonts w:cstheme="minorHAnsi"/>
              </w:rPr>
              <w:t xml:space="preserve">casino boat is flushing raw sewage into the harbor—which has made taking a dip at the local beach like swimming in a toilet. He can't prove it though, and so he decides that sinking the boat will make an effective statement. Right. The boat is pumped out and back in business within days and Noah's dad is in the local lock-up. Now Noah is determined to succeed where his dad failed. He </w:t>
            </w:r>
            <w:r w:rsidRPr="00B03921">
              <w:rPr>
                <w:rFonts w:cstheme="minorHAnsi"/>
                <w:i/>
                <w:iCs/>
              </w:rPr>
              <w:t>will</w:t>
            </w:r>
            <w:r w:rsidRPr="00B03921">
              <w:rPr>
                <w:rFonts w:cstheme="minorHAnsi"/>
              </w:rPr>
              <w:t xml:space="preserve"> prove that the Coral Queen is dumping illegally . . . somehow.</w:t>
            </w:r>
          </w:p>
        </w:tc>
      </w:tr>
      <w:tr w:rsidR="00212C51" w:rsidRPr="00B03921" w14:paraId="4F700156" w14:textId="77777777" w:rsidTr="00212C51">
        <w:tc>
          <w:tcPr>
            <w:tcW w:w="3145" w:type="dxa"/>
          </w:tcPr>
          <w:p w14:paraId="2F49949A" w14:textId="77777777" w:rsidR="00212C51" w:rsidRPr="00B03921" w:rsidRDefault="00640AB6">
            <w:pPr>
              <w:rPr>
                <w:rFonts w:cstheme="minorHAnsi"/>
              </w:rPr>
            </w:pPr>
            <w:r w:rsidRPr="00B03921">
              <w:rPr>
                <w:rFonts w:cstheme="minorHAnsi"/>
              </w:rPr>
              <w:t>Hoot</w:t>
            </w:r>
          </w:p>
        </w:tc>
        <w:tc>
          <w:tcPr>
            <w:tcW w:w="2250" w:type="dxa"/>
          </w:tcPr>
          <w:p w14:paraId="34D6A1D3" w14:textId="77777777" w:rsidR="00212C51" w:rsidRPr="00B03921" w:rsidRDefault="00640AB6">
            <w:pPr>
              <w:rPr>
                <w:rFonts w:cstheme="minorHAnsi"/>
              </w:rPr>
            </w:pPr>
            <w:r w:rsidRPr="00B03921">
              <w:rPr>
                <w:rFonts w:cstheme="minorHAnsi"/>
              </w:rPr>
              <w:t>Hia</w:t>
            </w:r>
            <w:r w:rsidR="009731C0" w:rsidRPr="00B03921">
              <w:rPr>
                <w:rFonts w:cstheme="minorHAnsi"/>
              </w:rPr>
              <w:t>a</w:t>
            </w:r>
            <w:r w:rsidRPr="00B03921">
              <w:rPr>
                <w:rFonts w:cstheme="minorHAnsi"/>
              </w:rPr>
              <w:t>ssen</w:t>
            </w:r>
          </w:p>
        </w:tc>
        <w:tc>
          <w:tcPr>
            <w:tcW w:w="810" w:type="dxa"/>
          </w:tcPr>
          <w:p w14:paraId="290AF93D" w14:textId="77777777" w:rsidR="00212C51" w:rsidRPr="00B03921" w:rsidRDefault="00640AB6">
            <w:pPr>
              <w:rPr>
                <w:rFonts w:cstheme="minorHAnsi"/>
              </w:rPr>
            </w:pPr>
            <w:r w:rsidRPr="00B03921">
              <w:rPr>
                <w:rFonts w:cstheme="minorHAnsi"/>
              </w:rPr>
              <w:t>292</w:t>
            </w:r>
          </w:p>
        </w:tc>
        <w:tc>
          <w:tcPr>
            <w:tcW w:w="7740" w:type="dxa"/>
          </w:tcPr>
          <w:p w14:paraId="25086DFB" w14:textId="77777777" w:rsidR="00640AB6" w:rsidRPr="00B03921" w:rsidRDefault="00324A7F" w:rsidP="00324A7F">
            <w:pPr>
              <w:rPr>
                <w:rFonts w:cstheme="minorHAnsi"/>
              </w:rPr>
            </w:pPr>
            <w:r w:rsidRPr="00B03921">
              <w:rPr>
                <w:rFonts w:cstheme="minorHAnsi"/>
              </w:rPr>
              <w:t>Everybody loves Mother Paula’s pancakes. Everybody, that is, except the colony of cute but endangered owls that live on the building site of the new restaurant. Can the awkward new kid and his feral friend prank the pancake people out of town? Or is the owls’ fate cemented in pancake batter?</w:t>
            </w:r>
          </w:p>
        </w:tc>
      </w:tr>
      <w:tr w:rsidR="00212C51" w:rsidRPr="00B03921" w14:paraId="2FA7F8E6" w14:textId="77777777" w:rsidTr="00212C51">
        <w:tc>
          <w:tcPr>
            <w:tcW w:w="3145" w:type="dxa"/>
          </w:tcPr>
          <w:p w14:paraId="16F02134" w14:textId="77777777" w:rsidR="00212C51" w:rsidRPr="00B03921" w:rsidRDefault="00212C51" w:rsidP="00640AB6">
            <w:pPr>
              <w:rPr>
                <w:rFonts w:cstheme="minorHAnsi"/>
              </w:rPr>
            </w:pPr>
            <w:r w:rsidRPr="00B03921">
              <w:rPr>
                <w:rFonts w:cstheme="minorHAnsi"/>
              </w:rPr>
              <w:t>Charlie &amp; The Chocolate Factory</w:t>
            </w:r>
          </w:p>
        </w:tc>
        <w:tc>
          <w:tcPr>
            <w:tcW w:w="2250" w:type="dxa"/>
          </w:tcPr>
          <w:p w14:paraId="15367D05" w14:textId="77777777" w:rsidR="00212C51" w:rsidRPr="00B03921" w:rsidRDefault="00212C51">
            <w:pPr>
              <w:rPr>
                <w:rFonts w:cstheme="minorHAnsi"/>
              </w:rPr>
            </w:pPr>
            <w:r w:rsidRPr="00B03921">
              <w:rPr>
                <w:rFonts w:cstheme="minorHAnsi"/>
              </w:rPr>
              <w:t>Dahl</w:t>
            </w:r>
          </w:p>
        </w:tc>
        <w:tc>
          <w:tcPr>
            <w:tcW w:w="810" w:type="dxa"/>
          </w:tcPr>
          <w:p w14:paraId="6666D3F9" w14:textId="77777777" w:rsidR="00212C51" w:rsidRPr="00B03921" w:rsidRDefault="00640AB6">
            <w:pPr>
              <w:rPr>
                <w:rFonts w:cstheme="minorHAnsi"/>
              </w:rPr>
            </w:pPr>
            <w:r w:rsidRPr="00B03921">
              <w:rPr>
                <w:rFonts w:cstheme="minorHAnsi"/>
              </w:rPr>
              <w:t>155</w:t>
            </w:r>
          </w:p>
        </w:tc>
        <w:tc>
          <w:tcPr>
            <w:tcW w:w="7740" w:type="dxa"/>
          </w:tcPr>
          <w:p w14:paraId="11DEE947" w14:textId="77777777" w:rsidR="00640AB6" w:rsidRPr="00B03921" w:rsidRDefault="00324A7F" w:rsidP="00B03921">
            <w:pPr>
              <w:rPr>
                <w:rFonts w:cstheme="minorHAnsi"/>
              </w:rPr>
            </w:pPr>
            <w:r w:rsidRPr="00B03921">
              <w:rPr>
                <w:rFonts w:cstheme="minorHAnsi"/>
              </w:rPr>
              <w:t>Willy Wonka's famous chocolate factory is opening at last! But only five lucky children will be allowed inside. And the winners are...</w:t>
            </w:r>
          </w:p>
        </w:tc>
      </w:tr>
      <w:tr w:rsidR="00212C51" w:rsidRPr="00B03921" w14:paraId="1B1249F8" w14:textId="77777777" w:rsidTr="00212C51">
        <w:tc>
          <w:tcPr>
            <w:tcW w:w="3145" w:type="dxa"/>
          </w:tcPr>
          <w:p w14:paraId="5A045A8F" w14:textId="77777777" w:rsidR="00212C51" w:rsidRPr="00B03921" w:rsidRDefault="00212C51">
            <w:pPr>
              <w:rPr>
                <w:rFonts w:cstheme="minorHAnsi"/>
              </w:rPr>
            </w:pPr>
            <w:r w:rsidRPr="00B03921">
              <w:rPr>
                <w:rFonts w:cstheme="minorHAnsi"/>
              </w:rPr>
              <w:t>Coraline</w:t>
            </w:r>
          </w:p>
        </w:tc>
        <w:tc>
          <w:tcPr>
            <w:tcW w:w="2250" w:type="dxa"/>
          </w:tcPr>
          <w:p w14:paraId="7412F2F8" w14:textId="77777777" w:rsidR="00212C51" w:rsidRPr="00B03921" w:rsidRDefault="00640AB6">
            <w:pPr>
              <w:rPr>
                <w:rFonts w:cstheme="minorHAnsi"/>
              </w:rPr>
            </w:pPr>
            <w:r w:rsidRPr="00B03921">
              <w:rPr>
                <w:rFonts w:cstheme="minorHAnsi"/>
              </w:rPr>
              <w:t>Gaiman</w:t>
            </w:r>
          </w:p>
        </w:tc>
        <w:tc>
          <w:tcPr>
            <w:tcW w:w="810" w:type="dxa"/>
          </w:tcPr>
          <w:p w14:paraId="15FFF7D4" w14:textId="77777777" w:rsidR="00212C51" w:rsidRPr="00B03921" w:rsidRDefault="00640AB6">
            <w:pPr>
              <w:rPr>
                <w:rFonts w:cstheme="minorHAnsi"/>
              </w:rPr>
            </w:pPr>
            <w:r w:rsidRPr="00B03921">
              <w:rPr>
                <w:rFonts w:cstheme="minorHAnsi"/>
              </w:rPr>
              <w:t>160</w:t>
            </w:r>
          </w:p>
        </w:tc>
        <w:tc>
          <w:tcPr>
            <w:tcW w:w="7740" w:type="dxa"/>
          </w:tcPr>
          <w:p w14:paraId="17D32A81" w14:textId="77777777" w:rsidR="00640AB6" w:rsidRPr="00B03921" w:rsidRDefault="00324A7F" w:rsidP="00324A7F">
            <w:pPr>
              <w:pStyle w:val="NormalWeb"/>
              <w:rPr>
                <w:rFonts w:asciiTheme="minorHAnsi" w:hAnsiTheme="minorHAnsi" w:cstheme="minorHAnsi"/>
                <w:sz w:val="22"/>
                <w:szCs w:val="22"/>
              </w:rPr>
            </w:pPr>
            <w:r w:rsidRPr="00B03921">
              <w:rPr>
                <w:rFonts w:asciiTheme="minorHAnsi" w:hAnsiTheme="minorHAnsi" w:cstheme="minorHAnsi"/>
                <w:sz w:val="22"/>
                <w:szCs w:val="22"/>
              </w:rPr>
              <w:t>When Coraline steps through a door to find another house strangely similar to her own (only better), things seem marvelous. But there's another mother there, and another father, and they want her to stay and be their little girl. They want to change her and never let her go. Coraline will have to fight with all her wit and courage if she is to save herself and return to her ordinary life.</w:t>
            </w:r>
          </w:p>
        </w:tc>
      </w:tr>
      <w:tr w:rsidR="00212C51" w:rsidRPr="00B03921" w14:paraId="10055D2B" w14:textId="77777777" w:rsidTr="00212C51">
        <w:tc>
          <w:tcPr>
            <w:tcW w:w="3145" w:type="dxa"/>
          </w:tcPr>
          <w:p w14:paraId="27AC5DED" w14:textId="77777777" w:rsidR="00212C51" w:rsidRPr="00B03921" w:rsidRDefault="00212C51">
            <w:pPr>
              <w:rPr>
                <w:rFonts w:cstheme="minorHAnsi"/>
              </w:rPr>
            </w:pPr>
            <w:r w:rsidRPr="00B03921">
              <w:rPr>
                <w:rFonts w:cstheme="minorHAnsi"/>
              </w:rPr>
              <w:t>The Hunger Games</w:t>
            </w:r>
          </w:p>
        </w:tc>
        <w:tc>
          <w:tcPr>
            <w:tcW w:w="2250" w:type="dxa"/>
          </w:tcPr>
          <w:p w14:paraId="1A9C14BB" w14:textId="77777777" w:rsidR="00212C51" w:rsidRPr="00B03921" w:rsidRDefault="00640AB6">
            <w:pPr>
              <w:rPr>
                <w:rFonts w:cstheme="minorHAnsi"/>
              </w:rPr>
            </w:pPr>
            <w:r w:rsidRPr="00B03921">
              <w:rPr>
                <w:rFonts w:cstheme="minorHAnsi"/>
              </w:rPr>
              <w:t>Collins</w:t>
            </w:r>
          </w:p>
        </w:tc>
        <w:tc>
          <w:tcPr>
            <w:tcW w:w="810" w:type="dxa"/>
          </w:tcPr>
          <w:p w14:paraId="70D41648" w14:textId="77777777" w:rsidR="00212C51" w:rsidRPr="00B03921" w:rsidRDefault="00640AB6">
            <w:pPr>
              <w:rPr>
                <w:rFonts w:cstheme="minorHAnsi"/>
              </w:rPr>
            </w:pPr>
            <w:r w:rsidRPr="00B03921">
              <w:rPr>
                <w:rFonts w:cstheme="minorHAnsi"/>
              </w:rPr>
              <w:t>374</w:t>
            </w:r>
          </w:p>
        </w:tc>
        <w:tc>
          <w:tcPr>
            <w:tcW w:w="7740" w:type="dxa"/>
          </w:tcPr>
          <w:p w14:paraId="1367CBE2" w14:textId="77777777" w:rsidR="00640AB6" w:rsidRPr="00B03921" w:rsidRDefault="00C20350" w:rsidP="00C20350">
            <w:pPr>
              <w:rPr>
                <w:rFonts w:cstheme="minorHAnsi"/>
              </w:rPr>
            </w:pPr>
            <w:r w:rsidRPr="00B03921">
              <w:rPr>
                <w:rFonts w:cstheme="minorHAnsi"/>
              </w:rPr>
              <w:t>i</w:t>
            </w:r>
            <w:r w:rsidR="00324A7F" w:rsidRPr="00B03921">
              <w:rPr>
                <w:rFonts w:cstheme="minorHAnsi"/>
              </w:rPr>
              <w:t>n a future North America, where the rulers of Panem maintain control through an annual televised survival competition pitting young people from each of the twelve districts against one another, sixteen-year-old Katniss's skills are put to the test when she voluntarily takes her younger sister's place.</w:t>
            </w:r>
          </w:p>
        </w:tc>
      </w:tr>
      <w:tr w:rsidR="00212C51" w:rsidRPr="00B03921" w14:paraId="7528264D" w14:textId="77777777" w:rsidTr="00212C51">
        <w:tc>
          <w:tcPr>
            <w:tcW w:w="3145" w:type="dxa"/>
          </w:tcPr>
          <w:p w14:paraId="38D3F9B6" w14:textId="77777777" w:rsidR="00212C51" w:rsidRPr="00B03921" w:rsidRDefault="00212C51">
            <w:pPr>
              <w:rPr>
                <w:rFonts w:cstheme="minorHAnsi"/>
              </w:rPr>
            </w:pPr>
            <w:r w:rsidRPr="00B03921">
              <w:rPr>
                <w:rFonts w:cstheme="minorHAnsi"/>
              </w:rPr>
              <w:t>The Explorer</w:t>
            </w:r>
          </w:p>
        </w:tc>
        <w:tc>
          <w:tcPr>
            <w:tcW w:w="2250" w:type="dxa"/>
          </w:tcPr>
          <w:p w14:paraId="371F92B6" w14:textId="77777777" w:rsidR="00212C51" w:rsidRPr="00B03921" w:rsidRDefault="00212C51" w:rsidP="00640AB6">
            <w:pPr>
              <w:rPr>
                <w:rFonts w:cstheme="minorHAnsi"/>
              </w:rPr>
            </w:pPr>
            <w:r w:rsidRPr="00B03921">
              <w:rPr>
                <w:rFonts w:cstheme="minorHAnsi"/>
              </w:rPr>
              <w:t>R</w:t>
            </w:r>
            <w:r w:rsidR="00640AB6" w:rsidRPr="00B03921">
              <w:rPr>
                <w:rFonts w:cstheme="minorHAnsi"/>
              </w:rPr>
              <w:t>u</w:t>
            </w:r>
            <w:r w:rsidRPr="00B03921">
              <w:rPr>
                <w:rFonts w:cstheme="minorHAnsi"/>
              </w:rPr>
              <w:t>ndell</w:t>
            </w:r>
          </w:p>
        </w:tc>
        <w:tc>
          <w:tcPr>
            <w:tcW w:w="810" w:type="dxa"/>
          </w:tcPr>
          <w:p w14:paraId="514C108E" w14:textId="77777777" w:rsidR="00212C51" w:rsidRPr="00B03921" w:rsidRDefault="00640AB6">
            <w:pPr>
              <w:rPr>
                <w:rFonts w:cstheme="minorHAnsi"/>
              </w:rPr>
            </w:pPr>
            <w:r w:rsidRPr="00B03921">
              <w:rPr>
                <w:rFonts w:cstheme="minorHAnsi"/>
              </w:rPr>
              <w:t>324</w:t>
            </w:r>
          </w:p>
        </w:tc>
        <w:tc>
          <w:tcPr>
            <w:tcW w:w="7740" w:type="dxa"/>
          </w:tcPr>
          <w:p w14:paraId="6E23F984" w14:textId="77777777" w:rsidR="00640AB6" w:rsidRPr="00B03921" w:rsidRDefault="00315D40" w:rsidP="00315D40">
            <w:pPr>
              <w:rPr>
                <w:rFonts w:cstheme="minorHAnsi"/>
              </w:rPr>
            </w:pPr>
            <w:r w:rsidRPr="00B03921">
              <w:rPr>
                <w:rFonts w:cstheme="minorHAnsi"/>
              </w:rPr>
              <w:t>Left stranded in the Amazon jungle when their plane crashes on their way back to England from Manaus, Brazil, four children struggle to survive for days until one of them finds a map that leads them to a ruined city and a secret hidden among the vines.</w:t>
            </w:r>
          </w:p>
        </w:tc>
      </w:tr>
      <w:tr w:rsidR="00212C51" w:rsidRPr="00B03921" w14:paraId="686E3B83" w14:textId="77777777" w:rsidTr="00212C51">
        <w:tc>
          <w:tcPr>
            <w:tcW w:w="3145" w:type="dxa"/>
          </w:tcPr>
          <w:p w14:paraId="205240CD" w14:textId="77777777" w:rsidR="00212C51" w:rsidRPr="00B03921" w:rsidRDefault="009019D9">
            <w:pPr>
              <w:rPr>
                <w:rFonts w:cstheme="minorHAnsi"/>
              </w:rPr>
            </w:pPr>
            <w:r w:rsidRPr="00B03921">
              <w:rPr>
                <w:rFonts w:cstheme="minorHAnsi"/>
              </w:rPr>
              <w:t>Cartwheeling in Thunderstorms</w:t>
            </w:r>
          </w:p>
        </w:tc>
        <w:tc>
          <w:tcPr>
            <w:tcW w:w="2250" w:type="dxa"/>
          </w:tcPr>
          <w:p w14:paraId="0E8CB073" w14:textId="77777777" w:rsidR="00212C51" w:rsidRPr="00B03921" w:rsidRDefault="009019D9" w:rsidP="00640AB6">
            <w:pPr>
              <w:rPr>
                <w:rFonts w:cstheme="minorHAnsi"/>
              </w:rPr>
            </w:pPr>
            <w:r w:rsidRPr="00B03921">
              <w:rPr>
                <w:rFonts w:cstheme="minorHAnsi"/>
              </w:rPr>
              <w:t>R</w:t>
            </w:r>
            <w:r w:rsidR="00640AB6" w:rsidRPr="00B03921">
              <w:rPr>
                <w:rFonts w:cstheme="minorHAnsi"/>
              </w:rPr>
              <w:t>u</w:t>
            </w:r>
            <w:r w:rsidRPr="00B03921">
              <w:rPr>
                <w:rFonts w:cstheme="minorHAnsi"/>
              </w:rPr>
              <w:t>ndell</w:t>
            </w:r>
          </w:p>
        </w:tc>
        <w:tc>
          <w:tcPr>
            <w:tcW w:w="810" w:type="dxa"/>
          </w:tcPr>
          <w:p w14:paraId="4659D331" w14:textId="77777777" w:rsidR="00212C51" w:rsidRPr="00B03921" w:rsidRDefault="00640AB6">
            <w:pPr>
              <w:rPr>
                <w:rFonts w:cstheme="minorHAnsi"/>
              </w:rPr>
            </w:pPr>
            <w:r w:rsidRPr="00B03921">
              <w:rPr>
                <w:rFonts w:cstheme="minorHAnsi"/>
              </w:rPr>
              <w:t>248</w:t>
            </w:r>
          </w:p>
        </w:tc>
        <w:tc>
          <w:tcPr>
            <w:tcW w:w="7740" w:type="dxa"/>
          </w:tcPr>
          <w:p w14:paraId="7F07C71A" w14:textId="77777777" w:rsidR="00640AB6" w:rsidRPr="00B03921" w:rsidRDefault="00315D40" w:rsidP="00B03921">
            <w:pPr>
              <w:rPr>
                <w:rFonts w:cstheme="minorHAnsi"/>
              </w:rPr>
            </w:pPr>
            <w:r w:rsidRPr="00B03921">
              <w:rPr>
                <w:rFonts w:cstheme="minorHAnsi"/>
              </w:rPr>
              <w:t>Wilhelmina Silver's world is golden. Living half-wild on an African farm with her horse, her monkey, and her best friend, every day is beautiful. But when her home is sold and Will is sent away to boarding school in England, the world becomes impossibly difficult. Lions and hyenas are nothing compared to packs of vicious schoolgirls. Where can a girl run to in London? And will she have the courage to survive?</w:t>
            </w:r>
            <w:r w:rsidR="00B03921">
              <w:rPr>
                <w:rFonts w:cstheme="minorHAnsi"/>
              </w:rPr>
              <w:t xml:space="preserve"> </w:t>
            </w:r>
          </w:p>
        </w:tc>
      </w:tr>
    </w:tbl>
    <w:p w14:paraId="67EDEF39" w14:textId="5D15A43B" w:rsidR="00212C51" w:rsidRPr="00B03921" w:rsidRDefault="00631BF5">
      <w:pPr>
        <w:rPr>
          <w:rFonts w:cstheme="minorHAnsi"/>
        </w:rPr>
      </w:pPr>
      <w:r w:rsidRPr="00631BF5">
        <w:rPr>
          <w:rFonts w:cstheme="minorHAnsi"/>
        </w:rPr>
        <w:t>Scotch Plains Public Library</w:t>
      </w:r>
      <w:r>
        <w:rPr>
          <w:rFonts w:cstheme="minorHAnsi"/>
        </w:rPr>
        <w:t>, Recommended Reading List sent to Next Chapter Book Club families, recommended by Book Club members</w:t>
      </w:r>
      <w:bookmarkStart w:id="0" w:name="_GoBack"/>
      <w:bookmarkEnd w:id="0"/>
      <w:r>
        <w:rPr>
          <w:rFonts w:cstheme="minorHAnsi"/>
        </w:rPr>
        <w:t xml:space="preserve"> </w:t>
      </w:r>
    </w:p>
    <w:p w14:paraId="2FD8CC1F" w14:textId="4E515B58" w:rsidR="00212C51" w:rsidRPr="00B03921" w:rsidRDefault="00212C51">
      <w:pPr>
        <w:rPr>
          <w:rFonts w:cstheme="minorHAnsi"/>
        </w:rPr>
      </w:pPr>
    </w:p>
    <w:sectPr w:rsidR="00212C51" w:rsidRPr="00B03921" w:rsidSect="00640AB6">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51"/>
    <w:rsid w:val="000E3977"/>
    <w:rsid w:val="00212C51"/>
    <w:rsid w:val="00315D40"/>
    <w:rsid w:val="00324A7F"/>
    <w:rsid w:val="005645D2"/>
    <w:rsid w:val="00622690"/>
    <w:rsid w:val="00631BF5"/>
    <w:rsid w:val="00640AB6"/>
    <w:rsid w:val="009019D9"/>
    <w:rsid w:val="009650D3"/>
    <w:rsid w:val="009731C0"/>
    <w:rsid w:val="00B03921"/>
    <w:rsid w:val="00C20350"/>
    <w:rsid w:val="00D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6BE"/>
  <w15:chartTrackingRefBased/>
  <w15:docId w15:val="{01BD4568-9830-45F9-89E2-C451C970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A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803757">
      <w:bodyDiv w:val="1"/>
      <w:marLeft w:val="0"/>
      <w:marRight w:val="0"/>
      <w:marTop w:val="0"/>
      <w:marBottom w:val="0"/>
      <w:divBdr>
        <w:top w:val="none" w:sz="0" w:space="0" w:color="auto"/>
        <w:left w:val="none" w:sz="0" w:space="0" w:color="auto"/>
        <w:bottom w:val="none" w:sz="0" w:space="0" w:color="auto"/>
        <w:right w:val="none" w:sz="0" w:space="0" w:color="auto"/>
      </w:divBdr>
      <w:divsChild>
        <w:div w:id="1514799744">
          <w:marLeft w:val="0"/>
          <w:marRight w:val="0"/>
          <w:marTop w:val="0"/>
          <w:marBottom w:val="0"/>
          <w:divBdr>
            <w:top w:val="none" w:sz="0" w:space="0" w:color="auto"/>
            <w:left w:val="none" w:sz="0" w:space="0" w:color="auto"/>
            <w:bottom w:val="none" w:sz="0" w:space="0" w:color="auto"/>
            <w:right w:val="none" w:sz="0" w:space="0" w:color="auto"/>
          </w:divBdr>
        </w:div>
        <w:div w:id="48264202">
          <w:marLeft w:val="0"/>
          <w:marRight w:val="0"/>
          <w:marTop w:val="0"/>
          <w:marBottom w:val="0"/>
          <w:divBdr>
            <w:top w:val="none" w:sz="0" w:space="0" w:color="auto"/>
            <w:left w:val="none" w:sz="0" w:space="0" w:color="auto"/>
            <w:bottom w:val="none" w:sz="0" w:space="0" w:color="auto"/>
            <w:right w:val="none" w:sz="0" w:space="0" w:color="auto"/>
          </w:divBdr>
        </w:div>
        <w:div w:id="1275289406">
          <w:marLeft w:val="0"/>
          <w:marRight w:val="0"/>
          <w:marTop w:val="0"/>
          <w:marBottom w:val="0"/>
          <w:divBdr>
            <w:top w:val="none" w:sz="0" w:space="0" w:color="auto"/>
            <w:left w:val="none" w:sz="0" w:space="0" w:color="auto"/>
            <w:bottom w:val="none" w:sz="0" w:space="0" w:color="auto"/>
            <w:right w:val="none" w:sz="0" w:space="0" w:color="auto"/>
          </w:divBdr>
        </w:div>
        <w:div w:id="1801798972">
          <w:marLeft w:val="0"/>
          <w:marRight w:val="0"/>
          <w:marTop w:val="0"/>
          <w:marBottom w:val="0"/>
          <w:divBdr>
            <w:top w:val="none" w:sz="0" w:space="0" w:color="auto"/>
            <w:left w:val="none" w:sz="0" w:space="0" w:color="auto"/>
            <w:bottom w:val="none" w:sz="0" w:space="0" w:color="auto"/>
            <w:right w:val="none" w:sz="0" w:space="0" w:color="auto"/>
          </w:divBdr>
        </w:div>
        <w:div w:id="700471057">
          <w:marLeft w:val="0"/>
          <w:marRight w:val="0"/>
          <w:marTop w:val="0"/>
          <w:marBottom w:val="0"/>
          <w:divBdr>
            <w:top w:val="none" w:sz="0" w:space="0" w:color="auto"/>
            <w:left w:val="none" w:sz="0" w:space="0" w:color="auto"/>
            <w:bottom w:val="none" w:sz="0" w:space="0" w:color="auto"/>
            <w:right w:val="none" w:sz="0" w:space="0" w:color="auto"/>
          </w:divBdr>
        </w:div>
        <w:div w:id="1101997544">
          <w:marLeft w:val="0"/>
          <w:marRight w:val="0"/>
          <w:marTop w:val="0"/>
          <w:marBottom w:val="0"/>
          <w:divBdr>
            <w:top w:val="none" w:sz="0" w:space="0" w:color="auto"/>
            <w:left w:val="none" w:sz="0" w:space="0" w:color="auto"/>
            <w:bottom w:val="none" w:sz="0" w:space="0" w:color="auto"/>
            <w:right w:val="none" w:sz="0" w:space="0" w:color="auto"/>
          </w:divBdr>
        </w:div>
      </w:divsChild>
    </w:div>
    <w:div w:id="17254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Brooks</dc:creator>
  <cp:keywords/>
  <dc:description/>
  <cp:lastModifiedBy>Peterson,Jennifer</cp:lastModifiedBy>
  <cp:revision>7</cp:revision>
  <cp:lastPrinted>2018-08-22T14:21:00Z</cp:lastPrinted>
  <dcterms:created xsi:type="dcterms:W3CDTF">2018-08-22T14:10:00Z</dcterms:created>
  <dcterms:modified xsi:type="dcterms:W3CDTF">2018-09-19T19:45:00Z</dcterms:modified>
</cp:coreProperties>
</file>