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E45C" w14:textId="77777777" w:rsidR="001105DD" w:rsidRDefault="001105DD"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1105DD">
        <w:rPr>
          <w:rFonts w:asciiTheme="majorHAnsi" w:eastAsiaTheme="majorEastAsia" w:hAnsiTheme="majorHAnsi" w:cstheme="majorBidi"/>
          <w:b/>
          <w:bCs/>
          <w:color w:val="365F91" w:themeColor="accent1" w:themeShade="BF"/>
          <w:sz w:val="28"/>
          <w:szCs w:val="28"/>
        </w:rPr>
        <w:t>Abo</w:t>
      </w:r>
      <w:bookmarkStart w:id="0" w:name="_GoBack"/>
      <w:bookmarkEnd w:id="0"/>
      <w:r w:rsidRPr="001105DD">
        <w:rPr>
          <w:rFonts w:asciiTheme="majorHAnsi" w:eastAsiaTheme="majorEastAsia" w:hAnsiTheme="majorHAnsi" w:cstheme="majorBidi"/>
          <w:b/>
          <w:bCs/>
          <w:color w:val="365F91" w:themeColor="accent1" w:themeShade="BF"/>
          <w:sz w:val="28"/>
          <w:szCs w:val="28"/>
        </w:rPr>
        <w:t>ve and Beyond: Developing a Culture of Organizational Citizenship</w:t>
      </w:r>
    </w:p>
    <w:p w14:paraId="6E102F9C" w14:textId="3BEFA172" w:rsidR="00E20818" w:rsidRPr="00E20818" w:rsidRDefault="00D45D0D" w:rsidP="00560CCE">
      <w:pPr>
        <w:spacing w:line="240" w:lineRule="auto"/>
        <w:contextualSpacing/>
        <w:rPr>
          <w:rFonts w:eastAsiaTheme="majorEastAsia" w:cstheme="majorBidi"/>
          <w:bCs/>
          <w:color w:val="365F91" w:themeColor="accent1" w:themeShade="BF"/>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p>
    <w:p w14:paraId="6947E400" w14:textId="11A2F186" w:rsidR="00E868EF" w:rsidRDefault="001105DD" w:rsidP="00560CCE">
      <w:pPr>
        <w:spacing w:line="240" w:lineRule="auto"/>
        <w:contextualSpacing/>
      </w:pPr>
      <w:hyperlink r:id="rId5" w:history="1">
        <w:r w:rsidRPr="00382113">
          <w:rPr>
            <w:rStyle w:val="Hyperlink"/>
          </w:rPr>
          <w:t>http://www.webjunction.org/events/webjunction/developing-a-culture-of-organizational-citizenship.html</w:t>
        </w:r>
      </w:hyperlink>
      <w:r>
        <w:t xml:space="preserve"> </w:t>
      </w:r>
    </w:p>
    <w:p w14:paraId="48CB8FA0" w14:textId="77777777" w:rsidR="008C4BAD" w:rsidRPr="00E20818" w:rsidRDefault="008C4BAD" w:rsidP="00560CCE">
      <w:pPr>
        <w:spacing w:line="240" w:lineRule="auto"/>
        <w:contextualSpacing/>
        <w:rPr>
          <w:rFonts w:eastAsiaTheme="majorEastAsia" w:cstheme="majorBidi"/>
          <w:bCs/>
          <w:color w:val="365F91" w:themeColor="accent1" w:themeShade="BF"/>
        </w:rPr>
      </w:pPr>
    </w:p>
    <w:p w14:paraId="6846C5DC" w14:textId="0458F332" w:rsidR="001105DD" w:rsidRPr="001105DD" w:rsidRDefault="008C4BAD" w:rsidP="001105DD">
      <w:pPr>
        <w:shd w:val="clear" w:color="auto" w:fill="FFFFFF"/>
        <w:spacing w:after="270" w:line="315" w:lineRule="atLeast"/>
        <w:textAlignment w:val="baseline"/>
        <w:rPr>
          <w:rFonts w:eastAsia="Times New Roman" w:cs="Helvetica"/>
          <w:color w:val="000000"/>
          <w:sz w:val="20"/>
          <w:szCs w:val="20"/>
        </w:rPr>
      </w:pPr>
      <w:r w:rsidRPr="006561D8">
        <w:rPr>
          <w:rFonts w:eastAsia="Times New Roman" w:cs="Helvetica"/>
          <w:b/>
          <w:color w:val="000000"/>
          <w:sz w:val="20"/>
          <w:szCs w:val="20"/>
        </w:rPr>
        <w:t xml:space="preserve">Event </w:t>
      </w:r>
      <w:r w:rsidR="00981923" w:rsidRPr="006561D8">
        <w:rPr>
          <w:rFonts w:eastAsia="Times New Roman" w:cs="Helvetica"/>
          <w:b/>
          <w:color w:val="000000"/>
          <w:sz w:val="20"/>
          <w:szCs w:val="20"/>
        </w:rPr>
        <w:t>Description</w:t>
      </w:r>
      <w:r w:rsidRPr="006561D8">
        <w:rPr>
          <w:rFonts w:eastAsia="Times New Roman" w:cs="Helvetica"/>
          <w:color w:val="000000"/>
          <w:sz w:val="20"/>
          <w:szCs w:val="20"/>
        </w:rPr>
        <w:t xml:space="preserve">: </w:t>
      </w:r>
      <w:r w:rsidR="001105DD" w:rsidRPr="001105DD">
        <w:rPr>
          <w:rFonts w:eastAsia="Times New Roman" w:cs="Helvetica"/>
          <w:color w:val="000000"/>
          <w:sz w:val="20"/>
          <w:szCs w:val="20"/>
        </w:rPr>
        <w:t>A healthy and effective workplace often stems from strong leadership. For supervisors, it’s important to develop a team of individuals who work well together, do what needs to be done, and help each other succeed. Join us for a dynamic session to learn what it means to develop a healthy organizational culture, with an introduction to the concept of organizational citizenship behavior and its relevance to public libraries. You’ll learn techniques to build and support a team that is willing and able to go above and beyond, an</w:t>
      </w:r>
      <w:r w:rsidR="001105DD">
        <w:rPr>
          <w:rFonts w:eastAsia="Times New Roman" w:cs="Helvetica"/>
          <w:color w:val="000000"/>
          <w:sz w:val="20"/>
          <w:szCs w:val="20"/>
        </w:rPr>
        <w:t>d to help your library succeed.</w:t>
      </w:r>
    </w:p>
    <w:p w14:paraId="1227EDF0" w14:textId="7E216574" w:rsidR="00560CCE" w:rsidRPr="00D66F56" w:rsidRDefault="001105DD" w:rsidP="001105DD">
      <w:pPr>
        <w:shd w:val="clear" w:color="auto" w:fill="FFFFFF"/>
        <w:spacing w:after="270" w:line="315" w:lineRule="atLeast"/>
        <w:textAlignment w:val="baseline"/>
      </w:pPr>
      <w:r w:rsidRPr="001105DD">
        <w:rPr>
          <w:rFonts w:eastAsia="Times New Roman" w:cs="Helvetica"/>
          <w:color w:val="000000"/>
          <w:sz w:val="20"/>
          <w:szCs w:val="20"/>
        </w:rPr>
        <w:t xml:space="preserve">Presented by: </w:t>
      </w:r>
      <w:r w:rsidRPr="001105DD">
        <w:rPr>
          <w:rFonts w:eastAsia="Times New Roman" w:cs="Helvetica"/>
          <w:b/>
          <w:color w:val="000000"/>
          <w:sz w:val="20"/>
          <w:szCs w:val="20"/>
        </w:rPr>
        <w:t>Rachel G. Rubin</w:t>
      </w:r>
      <w:r w:rsidRPr="001105DD">
        <w:rPr>
          <w:rFonts w:eastAsia="Times New Roman" w:cs="Helvetica"/>
          <w:color w:val="000000"/>
          <w:sz w:val="20"/>
          <w:szCs w:val="20"/>
        </w:rPr>
        <w:t xml:space="preserve">, MLIS, PhD, Director, </w:t>
      </w:r>
      <w:proofErr w:type="spellStart"/>
      <w:proofErr w:type="gramStart"/>
      <w:r w:rsidRPr="001105DD">
        <w:rPr>
          <w:rFonts w:eastAsia="Times New Roman" w:cs="Helvetica"/>
          <w:color w:val="000000"/>
          <w:sz w:val="20"/>
          <w:szCs w:val="20"/>
        </w:rPr>
        <w:t>Bexley</w:t>
      </w:r>
      <w:proofErr w:type="spellEnd"/>
      <w:proofErr w:type="gramEnd"/>
      <w:r w:rsidRPr="001105DD">
        <w:rPr>
          <w:rFonts w:eastAsia="Times New Roman" w:cs="Helvetica"/>
          <w:color w:val="000000"/>
          <w:sz w:val="20"/>
          <w:szCs w:val="20"/>
        </w:rPr>
        <w:t xml:space="preserve"> (OH) Public Library.</w:t>
      </w:r>
    </w:p>
    <w:tbl>
      <w:tblPr>
        <w:tblStyle w:val="TableGrid"/>
        <w:tblW w:w="0" w:type="auto"/>
        <w:tblLook w:val="04A0" w:firstRow="1" w:lastRow="0" w:firstColumn="1" w:lastColumn="0" w:noHBand="0" w:noVBand="1"/>
      </w:tblPr>
      <w:tblGrid>
        <w:gridCol w:w="1533"/>
        <w:gridCol w:w="7817"/>
      </w:tblGrid>
      <w:tr w:rsidR="00560CCE" w14:paraId="44481815" w14:textId="77777777" w:rsidTr="005A0B4F">
        <w:trPr>
          <w:trHeight w:val="504"/>
        </w:trPr>
        <w:tc>
          <w:tcPr>
            <w:tcW w:w="9576"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5A0B4F">
        <w:trPr>
          <w:trHeight w:val="648"/>
        </w:trPr>
        <w:tc>
          <w:tcPr>
            <w:tcW w:w="1548"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8" w:type="dxa"/>
            <w:vAlign w:val="center"/>
          </w:tcPr>
          <w:p w14:paraId="105FEE25" w14:textId="77777777" w:rsidR="00560CCE" w:rsidRDefault="00560CCE" w:rsidP="005A0B4F"/>
        </w:tc>
      </w:tr>
      <w:tr w:rsidR="00560CCE" w14:paraId="1D92BA34" w14:textId="77777777" w:rsidTr="005A0B4F">
        <w:trPr>
          <w:trHeight w:val="648"/>
        </w:trPr>
        <w:tc>
          <w:tcPr>
            <w:tcW w:w="1548"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8" w:type="dxa"/>
            <w:vAlign w:val="center"/>
          </w:tcPr>
          <w:p w14:paraId="46755034" w14:textId="77777777" w:rsidR="00560CCE" w:rsidRDefault="00560CCE" w:rsidP="005A0B4F"/>
        </w:tc>
      </w:tr>
    </w:tbl>
    <w:p w14:paraId="20FE122B" w14:textId="77777777" w:rsidR="00560CCE" w:rsidRDefault="00560CCE" w:rsidP="00560CCE">
      <w:pPr>
        <w:rPr>
          <w:b/>
        </w:rPr>
      </w:pPr>
    </w:p>
    <w:tbl>
      <w:tblPr>
        <w:tblStyle w:val="TableGrid"/>
        <w:tblW w:w="9558" w:type="dxa"/>
        <w:tblLayout w:type="fixed"/>
        <w:tblLook w:val="04A0" w:firstRow="1" w:lastRow="0" w:firstColumn="1" w:lastColumn="0" w:noHBand="0" w:noVBand="1"/>
      </w:tblPr>
      <w:tblGrid>
        <w:gridCol w:w="9558"/>
      </w:tblGrid>
      <w:tr w:rsidR="00560CCE" w:rsidRPr="001B40A2" w14:paraId="3220BA0E" w14:textId="77777777" w:rsidTr="00936A6B">
        <w:trPr>
          <w:trHeight w:val="638"/>
        </w:trPr>
        <w:tc>
          <w:tcPr>
            <w:tcW w:w="9558" w:type="dxa"/>
            <w:shd w:val="clear" w:color="auto" w:fill="31849B" w:themeFill="accent5" w:themeFillShade="BF"/>
            <w:vAlign w:val="center"/>
          </w:tcPr>
          <w:p w14:paraId="4E0BB4B7" w14:textId="77777777" w:rsidR="00560CCE" w:rsidRPr="002A462D" w:rsidRDefault="00560CCE" w:rsidP="003D3A8F">
            <w:pPr>
              <w:spacing w:after="200" w:line="276" w:lineRule="auto"/>
              <w:rPr>
                <w:b/>
                <w:color w:val="FFFFFF" w:themeColor="background1"/>
              </w:rPr>
            </w:pPr>
            <w:r>
              <w:rPr>
                <w:b/>
                <w:color w:val="FFFFFF" w:themeColor="background1"/>
              </w:rPr>
              <w:t>Discussion</w:t>
            </w:r>
            <w:r w:rsidR="003D3A8F">
              <w:rPr>
                <w:b/>
                <w:color w:val="FFFFFF" w:themeColor="background1"/>
              </w:rPr>
              <w:t>/Reflection Q</w:t>
            </w:r>
            <w:r>
              <w:rPr>
                <w:b/>
                <w:color w:val="FFFFFF" w:themeColor="background1"/>
              </w:rPr>
              <w:t>uestion</w:t>
            </w:r>
            <w:r w:rsidR="004337BE">
              <w:rPr>
                <w:b/>
                <w:color w:val="FFFFFF" w:themeColor="background1"/>
              </w:rPr>
              <w:t xml:space="preserve"> 1</w:t>
            </w:r>
          </w:p>
        </w:tc>
      </w:tr>
      <w:tr w:rsidR="00560CCE" w:rsidRPr="001B40A2" w14:paraId="4392BE79" w14:textId="77777777" w:rsidTr="00936A6B">
        <w:trPr>
          <w:trHeight w:val="638"/>
        </w:trPr>
        <w:tc>
          <w:tcPr>
            <w:tcW w:w="9558" w:type="dxa"/>
            <w:shd w:val="clear" w:color="auto" w:fill="auto"/>
            <w:vAlign w:val="center"/>
          </w:tcPr>
          <w:p w14:paraId="385F76DC" w14:textId="6B3FA67E" w:rsidR="00CF3BA7" w:rsidRDefault="00CF3BA7" w:rsidP="00CF3BA7">
            <w:pPr>
              <w:rPr>
                <w:bCs/>
                <w:noProof/>
              </w:rPr>
            </w:pPr>
            <w:r>
              <w:rPr>
                <w:noProof/>
              </w:rPr>
              <w:t xml:space="preserve">Reflect on the statement: </w:t>
            </w:r>
            <w:r w:rsidRPr="00CF3BA7">
              <w:rPr>
                <w:b/>
                <w:bCs/>
                <w:noProof/>
              </w:rPr>
              <w:t>Our organization has a pretty well defined culture.</w:t>
            </w:r>
            <w:r>
              <w:rPr>
                <w:b/>
                <w:bCs/>
                <w:noProof/>
              </w:rPr>
              <w:t xml:space="preserve"> </w:t>
            </w:r>
            <w:r w:rsidRPr="00CF3BA7">
              <w:rPr>
                <w:bCs/>
                <w:noProof/>
              </w:rPr>
              <w:t xml:space="preserve">Do you agree? Disagree? </w:t>
            </w:r>
            <w:r>
              <w:rPr>
                <w:bCs/>
                <w:noProof/>
              </w:rPr>
              <w:t>Why? Why not?</w:t>
            </w:r>
          </w:p>
          <w:p w14:paraId="3FAB507B" w14:textId="77777777" w:rsidR="00CF3BA7" w:rsidRPr="00CF3BA7" w:rsidRDefault="00CF3BA7" w:rsidP="00CF3BA7">
            <w:pPr>
              <w:rPr>
                <w:noProof/>
              </w:rPr>
            </w:pPr>
          </w:p>
          <w:p w14:paraId="2C8E824E" w14:textId="598D4246" w:rsidR="008C4BAD" w:rsidRDefault="008C4BAD" w:rsidP="008C4BAD">
            <w:pPr>
              <w:rPr>
                <w:noProof/>
              </w:rPr>
            </w:pPr>
          </w:p>
          <w:p w14:paraId="441069C8" w14:textId="2F93A148" w:rsidR="00805F2D" w:rsidRDefault="008C4BAD" w:rsidP="005A0B4F">
            <w:pPr>
              <w:rPr>
                <w:noProof/>
              </w:rPr>
            </w:pPr>
            <w:r>
              <w:rPr>
                <w:noProof/>
              </w:rPr>
              <w:t xml:space="preserve"> </w:t>
            </w:r>
          </w:p>
          <w:p w14:paraId="44B70548" w14:textId="77777777" w:rsidR="0099601A" w:rsidRPr="00805F2D" w:rsidRDefault="0099601A" w:rsidP="005A0B4F">
            <w:pPr>
              <w:rPr>
                <w:noProof/>
              </w:rPr>
            </w:pPr>
          </w:p>
          <w:p w14:paraId="3C527D03" w14:textId="77777777" w:rsidR="00560CCE" w:rsidRPr="002A462D" w:rsidRDefault="00560CCE" w:rsidP="005A0B4F">
            <w:pPr>
              <w:rPr>
                <w:b/>
                <w:color w:val="FFFFFF" w:themeColor="background1"/>
              </w:rPr>
            </w:pPr>
          </w:p>
        </w:tc>
      </w:tr>
      <w:tr w:rsidR="00CE50BA" w:rsidRPr="001B40A2" w14:paraId="32434247" w14:textId="77777777" w:rsidTr="00936A6B">
        <w:trPr>
          <w:trHeight w:val="638"/>
        </w:trPr>
        <w:tc>
          <w:tcPr>
            <w:tcW w:w="9558" w:type="dxa"/>
            <w:shd w:val="clear" w:color="auto" w:fill="31849B" w:themeFill="accent5" w:themeFillShade="BF"/>
            <w:vAlign w:val="center"/>
          </w:tcPr>
          <w:p w14:paraId="6FA1EE63" w14:textId="77777777" w:rsidR="00CE50BA" w:rsidRDefault="00805F2D" w:rsidP="005A0B4F">
            <w:pPr>
              <w:rPr>
                <w:b/>
                <w:color w:val="FFFFFF" w:themeColor="background1"/>
              </w:rPr>
            </w:pPr>
            <w:r>
              <w:rPr>
                <w:b/>
                <w:color w:val="FFFFFF" w:themeColor="background1"/>
              </w:rPr>
              <w:t>Activity 1</w:t>
            </w:r>
          </w:p>
        </w:tc>
      </w:tr>
      <w:tr w:rsidR="00CE50BA" w:rsidRPr="001B40A2" w14:paraId="7D79281B" w14:textId="77777777" w:rsidTr="00936A6B">
        <w:trPr>
          <w:trHeight w:val="638"/>
        </w:trPr>
        <w:tc>
          <w:tcPr>
            <w:tcW w:w="9558" w:type="dxa"/>
            <w:shd w:val="clear" w:color="auto" w:fill="auto"/>
            <w:vAlign w:val="center"/>
          </w:tcPr>
          <w:p w14:paraId="59527070" w14:textId="72CE59D9" w:rsidR="00133BB6" w:rsidRDefault="00CF3BA7" w:rsidP="00D45D0D">
            <w:r>
              <w:t>List some of the specific examples of qualities that define your organization’s culture.</w:t>
            </w:r>
          </w:p>
          <w:p w14:paraId="7159C8A6" w14:textId="77777777" w:rsidR="00CF3BA7" w:rsidRDefault="00CF3BA7" w:rsidP="00D45D0D"/>
          <w:p w14:paraId="1C737B06" w14:textId="77777777" w:rsidR="00CF3BA7" w:rsidRDefault="00CF3BA7" w:rsidP="00D45D0D"/>
          <w:p w14:paraId="15434C41" w14:textId="77777777" w:rsidR="00CF3BA7" w:rsidRDefault="00CF3BA7" w:rsidP="00D45D0D"/>
          <w:p w14:paraId="4D9F1994" w14:textId="77777777" w:rsidR="00CF3BA7" w:rsidRPr="00CF3BA7" w:rsidRDefault="00CF3BA7" w:rsidP="00D45D0D"/>
          <w:p w14:paraId="51D1207F" w14:textId="6BA5151C" w:rsidR="00CF3BA7" w:rsidRPr="00CF3BA7" w:rsidRDefault="00CF3BA7" w:rsidP="00D45D0D">
            <w:r w:rsidRPr="00CF3BA7">
              <w:t>How did you learn about your organization’s culture and how would you teach that</w:t>
            </w:r>
            <w:r>
              <w:t xml:space="preserve"> to someone else, new to the organization</w:t>
            </w:r>
            <w:r w:rsidRPr="00CF3BA7">
              <w:t>?</w:t>
            </w:r>
          </w:p>
          <w:p w14:paraId="4AB05FF0" w14:textId="77777777" w:rsidR="0099601A" w:rsidRDefault="0099601A" w:rsidP="00D45D0D">
            <w:pPr>
              <w:rPr>
                <w:b/>
                <w:color w:val="FFFFFF" w:themeColor="background1"/>
              </w:rPr>
            </w:pPr>
          </w:p>
          <w:p w14:paraId="6B5D5F90" w14:textId="77777777" w:rsidR="0099601A" w:rsidRDefault="0099601A" w:rsidP="00D45D0D">
            <w:pPr>
              <w:rPr>
                <w:b/>
                <w:color w:val="FFFFFF" w:themeColor="background1"/>
              </w:rPr>
            </w:pPr>
          </w:p>
          <w:p w14:paraId="78280E4C" w14:textId="77777777" w:rsidR="0099601A" w:rsidRDefault="0099601A" w:rsidP="00D45D0D">
            <w:pPr>
              <w:rPr>
                <w:b/>
                <w:color w:val="FFFFFF" w:themeColor="background1"/>
              </w:rPr>
            </w:pPr>
          </w:p>
          <w:p w14:paraId="33B96488" w14:textId="77777777" w:rsidR="00133BB6" w:rsidRDefault="00133BB6" w:rsidP="00D45D0D">
            <w:pPr>
              <w:rPr>
                <w:b/>
                <w:color w:val="FFFFFF" w:themeColor="background1"/>
              </w:rPr>
            </w:pPr>
          </w:p>
          <w:p w14:paraId="6A529709" w14:textId="77777777" w:rsidR="00133BB6" w:rsidRPr="002A462D" w:rsidRDefault="00133BB6" w:rsidP="00D45D0D">
            <w:pPr>
              <w:rPr>
                <w:b/>
                <w:color w:val="FFFFFF" w:themeColor="background1"/>
              </w:rPr>
            </w:pPr>
          </w:p>
        </w:tc>
      </w:tr>
      <w:tr w:rsidR="007658AC" w14:paraId="45A0D4FE" w14:textId="77777777" w:rsidTr="00936A6B">
        <w:trPr>
          <w:trHeight w:val="638"/>
        </w:trPr>
        <w:tc>
          <w:tcPr>
            <w:tcW w:w="9558" w:type="dxa"/>
            <w:shd w:val="clear" w:color="auto" w:fill="31849B" w:themeFill="accent5" w:themeFillShade="BF"/>
            <w:vAlign w:val="center"/>
          </w:tcPr>
          <w:p w14:paraId="2C048CF8" w14:textId="77777777" w:rsidR="007658AC" w:rsidRDefault="007120A7" w:rsidP="00981592">
            <w:pPr>
              <w:rPr>
                <w:b/>
                <w:color w:val="FFFFFF" w:themeColor="background1"/>
              </w:rPr>
            </w:pPr>
            <w:r>
              <w:rPr>
                <w:b/>
                <w:color w:val="FFFFFF" w:themeColor="background1"/>
              </w:rPr>
              <w:lastRenderedPageBreak/>
              <w:t>Discussion/Reflection Question 2</w:t>
            </w:r>
          </w:p>
        </w:tc>
      </w:tr>
      <w:tr w:rsidR="007658AC" w:rsidRPr="002A462D" w14:paraId="24CCAE3D" w14:textId="77777777" w:rsidTr="00936A6B">
        <w:trPr>
          <w:trHeight w:val="638"/>
        </w:trPr>
        <w:tc>
          <w:tcPr>
            <w:tcW w:w="9558" w:type="dxa"/>
            <w:shd w:val="clear" w:color="auto" w:fill="auto"/>
            <w:vAlign w:val="center"/>
          </w:tcPr>
          <w:p w14:paraId="4617F861" w14:textId="7D0B6371" w:rsidR="00C1701A" w:rsidRDefault="00936A6B" w:rsidP="00981592">
            <w:r>
              <w:t xml:space="preserve">Discuss or reflect on </w:t>
            </w:r>
            <w:r>
              <w:rPr>
                <w:noProof/>
              </w:rPr>
              <w:t>the</w:t>
            </w:r>
            <w:r>
              <w:rPr>
                <w:noProof/>
              </w:rPr>
              <w:t xml:space="preserve">se four </w:t>
            </w:r>
            <w:r w:rsidRPr="00936A6B">
              <w:rPr>
                <w:noProof/>
              </w:rPr>
              <w:t>critical employee attitudes</w:t>
            </w:r>
            <w:r>
              <w:rPr>
                <w:noProof/>
              </w:rPr>
              <w:t>, and consider how they manifest for you or your team in the workplace:</w:t>
            </w:r>
          </w:p>
          <w:p w14:paraId="24344DC0" w14:textId="77777777" w:rsidR="00000000" w:rsidRDefault="00912E44" w:rsidP="00936A6B">
            <w:pPr>
              <w:numPr>
                <w:ilvl w:val="0"/>
                <w:numId w:val="8"/>
              </w:numPr>
            </w:pPr>
            <w:r w:rsidRPr="00936A6B">
              <w:rPr>
                <w:b/>
                <w:bCs/>
              </w:rPr>
              <w:t>Satisfaction</w:t>
            </w:r>
            <w:r w:rsidRPr="00936A6B">
              <w:t>: Affective condition regarding an employee’s feelings toward the job.</w:t>
            </w:r>
          </w:p>
          <w:p w14:paraId="7C6FA8AE" w14:textId="77777777" w:rsidR="00936A6B" w:rsidRDefault="00936A6B" w:rsidP="00936A6B"/>
          <w:p w14:paraId="2D149F73" w14:textId="77777777" w:rsidR="00936A6B" w:rsidRDefault="00936A6B" w:rsidP="00936A6B"/>
          <w:p w14:paraId="301D32D1" w14:textId="77777777" w:rsidR="00935EC6" w:rsidRDefault="00935EC6" w:rsidP="00936A6B"/>
          <w:p w14:paraId="6B335A8F" w14:textId="77777777" w:rsidR="00935EC6" w:rsidRPr="00936A6B" w:rsidRDefault="00935EC6" w:rsidP="00936A6B"/>
          <w:p w14:paraId="059792AC" w14:textId="77777777" w:rsidR="00000000" w:rsidRDefault="00912E44" w:rsidP="00936A6B">
            <w:pPr>
              <w:numPr>
                <w:ilvl w:val="0"/>
                <w:numId w:val="8"/>
              </w:numPr>
            </w:pPr>
            <w:r w:rsidRPr="00936A6B">
              <w:rPr>
                <w:b/>
                <w:bCs/>
              </w:rPr>
              <w:t>Commitment</w:t>
            </w:r>
            <w:r w:rsidRPr="00936A6B">
              <w:t>: Desire to stay with the organ</w:t>
            </w:r>
            <w:r w:rsidRPr="00936A6B">
              <w:t>ization.</w:t>
            </w:r>
          </w:p>
          <w:p w14:paraId="38F2E714" w14:textId="77777777" w:rsidR="00936A6B" w:rsidRDefault="00936A6B" w:rsidP="00936A6B"/>
          <w:p w14:paraId="2C26099A" w14:textId="77777777" w:rsidR="00935EC6" w:rsidRDefault="00935EC6" w:rsidP="00936A6B"/>
          <w:p w14:paraId="4A4B10EB" w14:textId="77777777" w:rsidR="00935EC6" w:rsidRDefault="00935EC6" w:rsidP="00936A6B"/>
          <w:p w14:paraId="0B35C8E3" w14:textId="77777777" w:rsidR="00936A6B" w:rsidRPr="00936A6B" w:rsidRDefault="00936A6B" w:rsidP="00936A6B"/>
          <w:p w14:paraId="22E294BF" w14:textId="77777777" w:rsidR="00000000" w:rsidRDefault="00912E44" w:rsidP="00936A6B">
            <w:pPr>
              <w:numPr>
                <w:ilvl w:val="0"/>
                <w:numId w:val="8"/>
              </w:numPr>
            </w:pPr>
            <w:r w:rsidRPr="00936A6B">
              <w:rPr>
                <w:b/>
                <w:bCs/>
              </w:rPr>
              <w:t>Motivation</w:t>
            </w:r>
            <w:r w:rsidRPr="00936A6B">
              <w:t>: The willingness to work hard.</w:t>
            </w:r>
          </w:p>
          <w:p w14:paraId="5997BC03" w14:textId="77777777" w:rsidR="00936A6B" w:rsidRDefault="00936A6B" w:rsidP="00936A6B"/>
          <w:p w14:paraId="2968523B" w14:textId="77777777" w:rsidR="00936A6B" w:rsidRDefault="00936A6B" w:rsidP="00936A6B"/>
          <w:p w14:paraId="3CD4D526" w14:textId="77777777" w:rsidR="00935EC6" w:rsidRDefault="00935EC6" w:rsidP="00936A6B"/>
          <w:p w14:paraId="4C01DB1C" w14:textId="77777777" w:rsidR="00935EC6" w:rsidRPr="00936A6B" w:rsidRDefault="00935EC6" w:rsidP="00936A6B"/>
          <w:p w14:paraId="69712911" w14:textId="77777777" w:rsidR="00000000" w:rsidRPr="00936A6B" w:rsidRDefault="00912E44" w:rsidP="00936A6B">
            <w:pPr>
              <w:numPr>
                <w:ilvl w:val="0"/>
                <w:numId w:val="8"/>
              </w:numPr>
            </w:pPr>
            <w:r w:rsidRPr="00936A6B">
              <w:rPr>
                <w:b/>
                <w:bCs/>
              </w:rPr>
              <w:t>Citiz</w:t>
            </w:r>
            <w:r w:rsidRPr="00936A6B">
              <w:rPr>
                <w:b/>
                <w:bCs/>
              </w:rPr>
              <w:t>enship</w:t>
            </w:r>
            <w:r w:rsidRPr="00936A6B">
              <w:t>: Engagement in “above-and-beyond” activities that are social in nature that improve the efficiency and effectiveness of others and of the organization.</w:t>
            </w:r>
          </w:p>
          <w:p w14:paraId="486975F2" w14:textId="77777777" w:rsidR="0099601A" w:rsidRDefault="0099601A" w:rsidP="00981592">
            <w:pPr>
              <w:rPr>
                <w:b/>
                <w:color w:val="FFFFFF" w:themeColor="background1"/>
              </w:rPr>
            </w:pPr>
          </w:p>
          <w:p w14:paraId="10DEA0EE" w14:textId="77777777" w:rsidR="007658AC" w:rsidRDefault="007658AC" w:rsidP="00981592">
            <w:pPr>
              <w:rPr>
                <w:b/>
                <w:color w:val="FFFFFF" w:themeColor="background1"/>
              </w:rPr>
            </w:pPr>
          </w:p>
          <w:p w14:paraId="47D08009" w14:textId="77777777" w:rsidR="007658AC" w:rsidRPr="002A462D" w:rsidRDefault="007658AC" w:rsidP="00981592">
            <w:pPr>
              <w:rPr>
                <w:b/>
                <w:color w:val="FFFFFF" w:themeColor="background1"/>
              </w:rPr>
            </w:pPr>
          </w:p>
        </w:tc>
      </w:tr>
      <w:tr w:rsidR="00560CCE" w:rsidRPr="001B40A2" w14:paraId="08CBF6F8" w14:textId="77777777" w:rsidTr="00936A6B">
        <w:trPr>
          <w:trHeight w:val="638"/>
        </w:trPr>
        <w:tc>
          <w:tcPr>
            <w:tcW w:w="9558" w:type="dxa"/>
            <w:shd w:val="clear" w:color="auto" w:fill="31849B" w:themeFill="accent5" w:themeFillShade="BF"/>
            <w:vAlign w:val="center"/>
          </w:tcPr>
          <w:p w14:paraId="5B453340" w14:textId="77777777" w:rsidR="00560CCE" w:rsidRPr="001B40A2" w:rsidRDefault="00A83E41" w:rsidP="00C1701A">
            <w:pPr>
              <w:spacing w:after="200" w:line="276" w:lineRule="auto"/>
              <w:rPr>
                <w:b/>
                <w:color w:val="FFFFFF" w:themeColor="background1"/>
              </w:rPr>
            </w:pPr>
            <w:r>
              <w:rPr>
                <w:b/>
                <w:color w:val="FFFFFF" w:themeColor="background1"/>
              </w:rPr>
              <w:t xml:space="preserve">Activity </w:t>
            </w:r>
            <w:r w:rsidR="00C1701A">
              <w:rPr>
                <w:b/>
                <w:color w:val="FFFFFF" w:themeColor="background1"/>
              </w:rPr>
              <w:t>2</w:t>
            </w:r>
          </w:p>
        </w:tc>
      </w:tr>
      <w:tr w:rsidR="00560CCE" w:rsidRPr="001B40A2" w14:paraId="2B32BBEC" w14:textId="77777777" w:rsidTr="00936A6B">
        <w:trPr>
          <w:trHeight w:val="1070"/>
        </w:trPr>
        <w:tc>
          <w:tcPr>
            <w:tcW w:w="9558" w:type="dxa"/>
            <w:tcBorders>
              <w:bottom w:val="single" w:sz="4" w:space="0" w:color="auto"/>
            </w:tcBorders>
          </w:tcPr>
          <w:p w14:paraId="08672DF7" w14:textId="24EF540C" w:rsidR="00000000" w:rsidRDefault="00912E44" w:rsidP="00936A6B">
            <w:pPr>
              <w:rPr>
                <w:noProof/>
              </w:rPr>
            </w:pPr>
            <w:r w:rsidRPr="00936A6B">
              <w:rPr>
                <w:noProof/>
              </w:rPr>
              <w:t xml:space="preserve">  Think about your BEST employee. </w:t>
            </w:r>
          </w:p>
          <w:p w14:paraId="3B984502" w14:textId="77777777" w:rsidR="00936A6B" w:rsidRDefault="00936A6B" w:rsidP="00936A6B">
            <w:pPr>
              <w:rPr>
                <w:noProof/>
              </w:rPr>
            </w:pPr>
          </w:p>
          <w:p w14:paraId="443AE801" w14:textId="77777777" w:rsidR="00935EC6" w:rsidRPr="00936A6B" w:rsidRDefault="00935EC6" w:rsidP="00936A6B">
            <w:pPr>
              <w:rPr>
                <w:noProof/>
              </w:rPr>
            </w:pPr>
          </w:p>
          <w:p w14:paraId="795B0F74" w14:textId="77777777" w:rsidR="00000000" w:rsidRDefault="00912E44" w:rsidP="00936A6B">
            <w:pPr>
              <w:rPr>
                <w:noProof/>
              </w:rPr>
            </w:pPr>
            <w:r w:rsidRPr="00936A6B">
              <w:rPr>
                <w:noProof/>
              </w:rPr>
              <w:t xml:space="preserve">  Make a list of all the traits, skills, and characteristics that make this employee stand out</w:t>
            </w:r>
          </w:p>
          <w:p w14:paraId="10691DC1" w14:textId="77777777" w:rsidR="00936A6B" w:rsidRDefault="00936A6B" w:rsidP="00936A6B">
            <w:pPr>
              <w:pStyle w:val="ListParagraph"/>
              <w:ind w:left="360"/>
              <w:rPr>
                <w:noProof/>
              </w:rPr>
            </w:pPr>
          </w:p>
          <w:p w14:paraId="5E4822BA" w14:textId="77777777" w:rsidR="00936A6B" w:rsidRDefault="00936A6B" w:rsidP="00936A6B">
            <w:pPr>
              <w:rPr>
                <w:noProof/>
              </w:rPr>
            </w:pPr>
          </w:p>
          <w:p w14:paraId="114C1B87" w14:textId="77777777" w:rsidR="00936A6B" w:rsidRDefault="00936A6B" w:rsidP="00936A6B">
            <w:pPr>
              <w:pStyle w:val="ListParagraph"/>
              <w:ind w:left="360"/>
              <w:rPr>
                <w:noProof/>
              </w:rPr>
            </w:pPr>
          </w:p>
          <w:p w14:paraId="5B9C2BE0" w14:textId="77777777" w:rsidR="00936A6B" w:rsidRDefault="00936A6B" w:rsidP="00936A6B">
            <w:pPr>
              <w:rPr>
                <w:noProof/>
              </w:rPr>
            </w:pPr>
          </w:p>
          <w:p w14:paraId="2FC8B3C8" w14:textId="77777777" w:rsidR="00936A6B" w:rsidRDefault="00936A6B" w:rsidP="00936A6B">
            <w:pPr>
              <w:rPr>
                <w:noProof/>
              </w:rPr>
            </w:pPr>
          </w:p>
          <w:p w14:paraId="41A5B9CD" w14:textId="77777777" w:rsidR="00936A6B" w:rsidRDefault="00936A6B" w:rsidP="00936A6B">
            <w:pPr>
              <w:rPr>
                <w:noProof/>
              </w:rPr>
            </w:pPr>
          </w:p>
          <w:p w14:paraId="0DD5C584" w14:textId="77777777" w:rsidR="00936A6B" w:rsidRPr="00936A6B" w:rsidRDefault="00936A6B" w:rsidP="00936A6B">
            <w:pPr>
              <w:rPr>
                <w:noProof/>
              </w:rPr>
            </w:pPr>
          </w:p>
          <w:p w14:paraId="356CD438" w14:textId="74EA2D4F" w:rsidR="00000000" w:rsidRDefault="00912E44" w:rsidP="00936A6B">
            <w:pPr>
              <w:rPr>
                <w:noProof/>
              </w:rPr>
            </w:pPr>
            <w:r w:rsidRPr="00936A6B">
              <w:rPr>
                <w:noProof/>
              </w:rPr>
              <w:t xml:space="preserve">  Pick the TOP THREE characteristics t</w:t>
            </w:r>
            <w:r w:rsidR="00936A6B">
              <w:rPr>
                <w:noProof/>
              </w:rPr>
              <w:t>hat you think are most valuable</w:t>
            </w:r>
          </w:p>
          <w:p w14:paraId="7E3FA5DF" w14:textId="77777777" w:rsidR="00935EC6" w:rsidRDefault="00936A6B" w:rsidP="00936A6B">
            <w:pPr>
              <w:rPr>
                <w:noProof/>
              </w:rPr>
            </w:pPr>
            <w:r>
              <w:rPr>
                <w:noProof/>
              </w:rPr>
              <w:t xml:space="preserve">       </w:t>
            </w:r>
          </w:p>
          <w:p w14:paraId="7A427B59" w14:textId="17557374" w:rsidR="00936A6B" w:rsidRDefault="00935EC6" w:rsidP="00936A6B">
            <w:pPr>
              <w:rPr>
                <w:noProof/>
              </w:rPr>
            </w:pPr>
            <w:r>
              <w:rPr>
                <w:noProof/>
              </w:rPr>
              <w:t xml:space="preserve">       </w:t>
            </w:r>
            <w:r w:rsidR="00936A6B">
              <w:rPr>
                <w:noProof/>
              </w:rPr>
              <w:t>1.</w:t>
            </w:r>
          </w:p>
          <w:p w14:paraId="56D91B4C" w14:textId="77777777" w:rsidR="00936A6B" w:rsidRDefault="00936A6B" w:rsidP="00936A6B">
            <w:pPr>
              <w:rPr>
                <w:noProof/>
              </w:rPr>
            </w:pPr>
          </w:p>
          <w:p w14:paraId="296DF450" w14:textId="77777777" w:rsidR="00936A6B" w:rsidRDefault="00936A6B" w:rsidP="00936A6B">
            <w:pPr>
              <w:ind w:left="360"/>
              <w:rPr>
                <w:noProof/>
              </w:rPr>
            </w:pPr>
            <w:r>
              <w:rPr>
                <w:noProof/>
              </w:rPr>
              <w:t>2.</w:t>
            </w:r>
          </w:p>
          <w:p w14:paraId="1A2F98E5" w14:textId="77777777" w:rsidR="00936A6B" w:rsidRDefault="00936A6B" w:rsidP="00936A6B">
            <w:pPr>
              <w:ind w:left="360"/>
              <w:rPr>
                <w:noProof/>
              </w:rPr>
            </w:pPr>
          </w:p>
          <w:p w14:paraId="14E70A11" w14:textId="77777777" w:rsidR="00936A6B" w:rsidRDefault="00936A6B" w:rsidP="00936A6B">
            <w:pPr>
              <w:ind w:left="360"/>
              <w:rPr>
                <w:noProof/>
              </w:rPr>
            </w:pPr>
            <w:r>
              <w:rPr>
                <w:noProof/>
              </w:rPr>
              <w:t>3.</w:t>
            </w:r>
          </w:p>
          <w:p w14:paraId="7E79E266" w14:textId="77777777" w:rsidR="00936A6B" w:rsidRPr="00936A6B" w:rsidRDefault="00936A6B" w:rsidP="00936A6B">
            <w:pPr>
              <w:rPr>
                <w:noProof/>
              </w:rPr>
            </w:pPr>
          </w:p>
          <w:p w14:paraId="58CF7E72" w14:textId="77777777" w:rsidR="006636EC" w:rsidRPr="006636EC" w:rsidRDefault="006636EC" w:rsidP="00D45D0D">
            <w:pPr>
              <w:rPr>
                <w:noProof/>
              </w:rPr>
            </w:pPr>
          </w:p>
        </w:tc>
      </w:tr>
      <w:tr w:rsidR="00560CCE" w:rsidRPr="001B40A2" w14:paraId="076FAA2F" w14:textId="77777777" w:rsidTr="00936A6B">
        <w:trPr>
          <w:trHeight w:val="638"/>
        </w:trPr>
        <w:tc>
          <w:tcPr>
            <w:tcW w:w="9558" w:type="dxa"/>
            <w:shd w:val="clear" w:color="auto" w:fill="31849B" w:themeFill="accent5" w:themeFillShade="BF"/>
            <w:vAlign w:val="center"/>
          </w:tcPr>
          <w:p w14:paraId="546024C6" w14:textId="77777777" w:rsidR="00560CCE" w:rsidRPr="001B40A2" w:rsidRDefault="000D302A" w:rsidP="00C1701A">
            <w:pPr>
              <w:spacing w:after="200" w:line="276" w:lineRule="auto"/>
              <w:rPr>
                <w:b/>
                <w:color w:val="FFFFFF" w:themeColor="background1"/>
              </w:rPr>
            </w:pPr>
            <w:r>
              <w:rPr>
                <w:b/>
                <w:color w:val="FFFFFF" w:themeColor="background1"/>
              </w:rPr>
              <w:lastRenderedPageBreak/>
              <w:t>Discussion/Reflection Question 3</w:t>
            </w:r>
          </w:p>
        </w:tc>
      </w:tr>
      <w:tr w:rsidR="00560CCE" w:rsidRPr="001B40A2" w14:paraId="2CFE18D7" w14:textId="77777777" w:rsidTr="00936A6B">
        <w:trPr>
          <w:trHeight w:val="1070"/>
        </w:trPr>
        <w:tc>
          <w:tcPr>
            <w:tcW w:w="9558" w:type="dxa"/>
            <w:tcBorders>
              <w:bottom w:val="single" w:sz="4" w:space="0" w:color="auto"/>
            </w:tcBorders>
          </w:tcPr>
          <w:p w14:paraId="5B389981" w14:textId="0BDFDE78" w:rsidR="00935EC6" w:rsidRPr="00935EC6" w:rsidRDefault="00935EC6" w:rsidP="000D302A">
            <w:pPr>
              <w:spacing w:before="100" w:beforeAutospacing="1" w:after="100" w:afterAutospacing="1"/>
              <w:rPr>
                <w:iCs/>
                <w:color w:val="000000"/>
              </w:rPr>
            </w:pPr>
            <w:r>
              <w:rPr>
                <w:iCs/>
                <w:color w:val="000000"/>
              </w:rPr>
              <w:t xml:space="preserve">Rachel provides a number of examples of the traits and characteristics of </w:t>
            </w:r>
            <w:r w:rsidR="00936A6B" w:rsidRPr="00936A6B">
              <w:rPr>
                <w:iCs/>
                <w:color w:val="000000"/>
              </w:rPr>
              <w:t xml:space="preserve">Organizational </w:t>
            </w:r>
            <w:r w:rsidR="00936A6B">
              <w:rPr>
                <w:iCs/>
                <w:color w:val="000000"/>
              </w:rPr>
              <w:t>C</w:t>
            </w:r>
            <w:r w:rsidR="00936A6B" w:rsidRPr="00936A6B">
              <w:rPr>
                <w:iCs/>
                <w:color w:val="000000"/>
              </w:rPr>
              <w:t xml:space="preserve">itizenship </w:t>
            </w:r>
            <w:r w:rsidR="00936A6B">
              <w:rPr>
                <w:iCs/>
                <w:color w:val="000000"/>
              </w:rPr>
              <w:t>B</w:t>
            </w:r>
            <w:r w:rsidR="00936A6B" w:rsidRPr="00936A6B">
              <w:rPr>
                <w:iCs/>
                <w:color w:val="000000"/>
              </w:rPr>
              <w:t>ehavior</w:t>
            </w:r>
            <w:r>
              <w:rPr>
                <w:iCs/>
                <w:color w:val="000000"/>
              </w:rPr>
              <w:t>. Review those examples, identify which of these are often represented in your organization’s culture, and then identify those that are less frequently in play. Discuss or reflect on how you might continuously improve on those that are lacking.</w:t>
            </w:r>
          </w:p>
          <w:p w14:paraId="7A324F9A" w14:textId="77777777" w:rsidR="00A83E41" w:rsidRDefault="00A83E41" w:rsidP="005A0B4F">
            <w:pPr>
              <w:rPr>
                <w:noProof/>
              </w:rPr>
            </w:pPr>
          </w:p>
          <w:p w14:paraId="10EBB9F4" w14:textId="77777777" w:rsidR="00935EC6" w:rsidRDefault="00935EC6" w:rsidP="005A0B4F">
            <w:pPr>
              <w:rPr>
                <w:noProof/>
              </w:rPr>
            </w:pPr>
          </w:p>
          <w:p w14:paraId="3E497F69" w14:textId="77777777" w:rsidR="00935EC6" w:rsidRPr="000D302A" w:rsidRDefault="00935EC6" w:rsidP="005A0B4F">
            <w:pPr>
              <w:rPr>
                <w:noProof/>
              </w:rPr>
            </w:pPr>
          </w:p>
          <w:p w14:paraId="7724C0DA" w14:textId="77777777" w:rsidR="00C1701A" w:rsidRPr="000D302A" w:rsidRDefault="00C1701A" w:rsidP="005A0B4F">
            <w:pPr>
              <w:rPr>
                <w:noProof/>
              </w:rPr>
            </w:pPr>
          </w:p>
          <w:p w14:paraId="5807596A" w14:textId="77777777" w:rsidR="00560CCE" w:rsidRPr="000D302A" w:rsidRDefault="00560CCE" w:rsidP="005A0B4F">
            <w:pPr>
              <w:rPr>
                <w:b/>
                <w:noProof/>
              </w:rPr>
            </w:pPr>
          </w:p>
        </w:tc>
      </w:tr>
      <w:tr w:rsidR="000D302A" w:rsidRPr="001B40A2" w14:paraId="7E073DD1" w14:textId="77777777" w:rsidTr="00936A6B">
        <w:trPr>
          <w:trHeight w:val="557"/>
        </w:trPr>
        <w:tc>
          <w:tcPr>
            <w:tcW w:w="9558" w:type="dxa"/>
            <w:tcBorders>
              <w:bottom w:val="single" w:sz="4" w:space="0" w:color="auto"/>
            </w:tcBorders>
            <w:shd w:val="clear" w:color="auto" w:fill="31849B" w:themeFill="accent5" w:themeFillShade="BF"/>
          </w:tcPr>
          <w:p w14:paraId="2B0BC813" w14:textId="77777777" w:rsidR="000D302A" w:rsidRPr="000D302A" w:rsidRDefault="000D302A" w:rsidP="000D302A">
            <w:pPr>
              <w:spacing w:before="100" w:beforeAutospacing="1" w:after="100" w:afterAutospacing="1"/>
              <w:rPr>
                <w:iCs/>
                <w:color w:val="000000"/>
              </w:rPr>
            </w:pPr>
            <w:r w:rsidRPr="000D302A">
              <w:rPr>
                <w:iCs/>
                <w:color w:val="FFFFFF" w:themeColor="background1"/>
              </w:rPr>
              <w:t>Activity 3</w:t>
            </w:r>
            <w:r>
              <w:rPr>
                <w:iCs/>
                <w:color w:val="FFFFFF" w:themeColor="background1"/>
              </w:rPr>
              <w:t xml:space="preserve"> </w:t>
            </w:r>
          </w:p>
        </w:tc>
      </w:tr>
      <w:tr w:rsidR="000D302A" w:rsidRPr="001B40A2" w14:paraId="5B2F6842" w14:textId="77777777" w:rsidTr="00936A6B">
        <w:trPr>
          <w:trHeight w:val="1070"/>
        </w:trPr>
        <w:tc>
          <w:tcPr>
            <w:tcW w:w="9558" w:type="dxa"/>
            <w:tcBorders>
              <w:bottom w:val="single" w:sz="4" w:space="0" w:color="auto"/>
            </w:tcBorders>
          </w:tcPr>
          <w:p w14:paraId="266666C1" w14:textId="5C99A4AC" w:rsidR="000D302A" w:rsidRDefault="00935EC6" w:rsidP="000D302A">
            <w:pPr>
              <w:spacing w:before="100" w:beforeAutospacing="1" w:after="100" w:afterAutospacing="1"/>
              <w:rPr>
                <w:iCs/>
                <w:color w:val="000000"/>
              </w:rPr>
            </w:pPr>
            <w:r>
              <w:rPr>
                <w:iCs/>
                <w:color w:val="000000"/>
              </w:rPr>
              <w:t xml:space="preserve">Of the ways Rachel suggests for leadership to encourage </w:t>
            </w:r>
            <w:r w:rsidR="00912E44" w:rsidRPr="00936A6B">
              <w:rPr>
                <w:iCs/>
                <w:color w:val="000000"/>
              </w:rPr>
              <w:t xml:space="preserve">Organizational </w:t>
            </w:r>
            <w:r w:rsidR="00912E44">
              <w:rPr>
                <w:iCs/>
                <w:color w:val="000000"/>
              </w:rPr>
              <w:t>C</w:t>
            </w:r>
            <w:r w:rsidR="00912E44" w:rsidRPr="00936A6B">
              <w:rPr>
                <w:iCs/>
                <w:color w:val="000000"/>
              </w:rPr>
              <w:t xml:space="preserve">itizenship </w:t>
            </w:r>
            <w:r w:rsidR="00912E44">
              <w:rPr>
                <w:iCs/>
                <w:color w:val="000000"/>
              </w:rPr>
              <w:t>B</w:t>
            </w:r>
            <w:r w:rsidR="00912E44" w:rsidRPr="00936A6B">
              <w:rPr>
                <w:iCs/>
                <w:color w:val="000000"/>
              </w:rPr>
              <w:t>ehavior</w:t>
            </w:r>
            <w:r w:rsidR="00912E44">
              <w:rPr>
                <w:iCs/>
                <w:color w:val="000000"/>
              </w:rPr>
              <w:t>,</w:t>
            </w:r>
            <w:r>
              <w:rPr>
                <w:iCs/>
                <w:color w:val="000000"/>
              </w:rPr>
              <w:t xml:space="preserve"> </w:t>
            </w:r>
            <w:r w:rsidR="00912E44">
              <w:rPr>
                <w:iCs/>
                <w:color w:val="000000"/>
              </w:rPr>
              <w:t>l</w:t>
            </w:r>
            <w:r>
              <w:rPr>
                <w:iCs/>
                <w:color w:val="000000"/>
              </w:rPr>
              <w:t xml:space="preserve">ist 3-5 ways you </w:t>
            </w:r>
            <w:r w:rsidR="00912E44">
              <w:rPr>
                <w:iCs/>
                <w:color w:val="000000"/>
              </w:rPr>
              <w:t>will more deliberately and conscientiously consider these approaches.</w:t>
            </w:r>
          </w:p>
          <w:p w14:paraId="1360B519" w14:textId="77777777" w:rsidR="00912E44" w:rsidRDefault="00912E44" w:rsidP="00912E44">
            <w:pPr>
              <w:rPr>
                <w:noProof/>
              </w:rPr>
            </w:pPr>
            <w:r>
              <w:rPr>
                <w:noProof/>
              </w:rPr>
              <w:t xml:space="preserve">       1.</w:t>
            </w:r>
          </w:p>
          <w:p w14:paraId="001048FE" w14:textId="77777777" w:rsidR="00912E44" w:rsidRDefault="00912E44" w:rsidP="00912E44">
            <w:pPr>
              <w:rPr>
                <w:noProof/>
              </w:rPr>
            </w:pPr>
          </w:p>
          <w:p w14:paraId="0BCCE1A3" w14:textId="77777777" w:rsidR="00912E44" w:rsidRDefault="00912E44" w:rsidP="00912E44">
            <w:pPr>
              <w:ind w:left="360"/>
              <w:rPr>
                <w:noProof/>
              </w:rPr>
            </w:pPr>
            <w:r>
              <w:rPr>
                <w:noProof/>
              </w:rPr>
              <w:t>2.</w:t>
            </w:r>
          </w:p>
          <w:p w14:paraId="4DF8E7E2" w14:textId="77777777" w:rsidR="00912E44" w:rsidRDefault="00912E44" w:rsidP="00912E44">
            <w:pPr>
              <w:ind w:left="360"/>
              <w:rPr>
                <w:noProof/>
              </w:rPr>
            </w:pPr>
          </w:p>
          <w:p w14:paraId="60E49D0A" w14:textId="77777777" w:rsidR="00912E44" w:rsidRDefault="00912E44" w:rsidP="00912E44">
            <w:pPr>
              <w:ind w:left="360"/>
              <w:rPr>
                <w:noProof/>
              </w:rPr>
            </w:pPr>
            <w:r>
              <w:rPr>
                <w:noProof/>
              </w:rPr>
              <w:t>3.</w:t>
            </w:r>
          </w:p>
          <w:p w14:paraId="4180C6B1" w14:textId="73486BDD" w:rsidR="00935EC6" w:rsidRDefault="00912E44" w:rsidP="000D302A">
            <w:pPr>
              <w:spacing w:before="100" w:beforeAutospacing="1" w:after="100" w:afterAutospacing="1"/>
              <w:rPr>
                <w:iCs/>
                <w:color w:val="000000"/>
              </w:rPr>
            </w:pPr>
            <w:r>
              <w:rPr>
                <w:iCs/>
                <w:color w:val="000000"/>
              </w:rPr>
              <w:t xml:space="preserve">       4.</w:t>
            </w:r>
          </w:p>
          <w:p w14:paraId="1DA08B7B" w14:textId="22607F78" w:rsidR="00935EC6" w:rsidRDefault="00912E44" w:rsidP="000D302A">
            <w:pPr>
              <w:spacing w:before="100" w:beforeAutospacing="1" w:after="100" w:afterAutospacing="1"/>
              <w:rPr>
                <w:iCs/>
                <w:color w:val="000000"/>
              </w:rPr>
            </w:pPr>
            <w:r>
              <w:rPr>
                <w:iCs/>
                <w:color w:val="000000"/>
              </w:rPr>
              <w:t xml:space="preserve">       5.</w:t>
            </w:r>
          </w:p>
          <w:p w14:paraId="76DB6E9D" w14:textId="77777777" w:rsidR="00935EC6" w:rsidRPr="000D302A" w:rsidRDefault="00935EC6" w:rsidP="000D302A">
            <w:pPr>
              <w:spacing w:before="100" w:beforeAutospacing="1" w:after="100" w:afterAutospacing="1"/>
              <w:rPr>
                <w:iCs/>
                <w:color w:val="000000"/>
              </w:rPr>
            </w:pPr>
          </w:p>
        </w:tc>
      </w:tr>
      <w:tr w:rsidR="000D302A" w:rsidRPr="001B40A2" w14:paraId="0061A046" w14:textId="77777777" w:rsidTr="00936A6B">
        <w:trPr>
          <w:trHeight w:val="638"/>
        </w:trPr>
        <w:tc>
          <w:tcPr>
            <w:tcW w:w="9558" w:type="dxa"/>
            <w:shd w:val="clear" w:color="auto" w:fill="31849B" w:themeFill="accent5" w:themeFillShade="BF"/>
            <w:vAlign w:val="center"/>
          </w:tcPr>
          <w:p w14:paraId="030F6350" w14:textId="77777777" w:rsidR="000D302A" w:rsidRDefault="000D302A" w:rsidP="00C34336">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C34336" w:rsidRPr="00B16A14" w14:paraId="7BE39834" w14:textId="77777777" w:rsidTr="00936A6B">
        <w:trPr>
          <w:trHeight w:val="1070"/>
        </w:trPr>
        <w:tc>
          <w:tcPr>
            <w:tcW w:w="9558" w:type="dxa"/>
          </w:tcPr>
          <w:p w14:paraId="3C4E575A" w14:textId="77777777" w:rsidR="00C34336" w:rsidRDefault="00C34336" w:rsidP="004151DA">
            <w:pPr>
              <w:rPr>
                <w:noProof/>
              </w:rPr>
            </w:pPr>
          </w:p>
          <w:p w14:paraId="2479F1D5" w14:textId="77777777" w:rsidR="00C34336" w:rsidRDefault="00C34336" w:rsidP="004151DA">
            <w:pPr>
              <w:rPr>
                <w:noProof/>
              </w:rPr>
            </w:pPr>
          </w:p>
          <w:p w14:paraId="3ACA2790" w14:textId="77777777" w:rsidR="00E868EF" w:rsidRDefault="00E868EF" w:rsidP="004151DA">
            <w:pPr>
              <w:rPr>
                <w:noProof/>
              </w:rPr>
            </w:pPr>
          </w:p>
          <w:p w14:paraId="33139C97" w14:textId="77777777" w:rsidR="00935EC6" w:rsidRDefault="00935EC6" w:rsidP="004151DA">
            <w:pPr>
              <w:rPr>
                <w:noProof/>
              </w:rPr>
            </w:pPr>
          </w:p>
          <w:p w14:paraId="126B1B75" w14:textId="77777777" w:rsidR="00935EC6" w:rsidRDefault="00935EC6" w:rsidP="004151DA">
            <w:pPr>
              <w:rPr>
                <w:noProof/>
              </w:rPr>
            </w:pPr>
          </w:p>
          <w:p w14:paraId="32091FBC" w14:textId="77777777" w:rsidR="00935EC6" w:rsidRDefault="00935EC6" w:rsidP="004151DA">
            <w:pPr>
              <w:rPr>
                <w:noProof/>
              </w:rPr>
            </w:pPr>
          </w:p>
          <w:p w14:paraId="23134D09" w14:textId="77777777" w:rsidR="00935EC6" w:rsidRDefault="00935EC6" w:rsidP="004151DA">
            <w:pPr>
              <w:rPr>
                <w:noProof/>
              </w:rPr>
            </w:pPr>
          </w:p>
          <w:p w14:paraId="367F0EAA" w14:textId="77777777" w:rsidR="00935EC6" w:rsidRDefault="00935EC6" w:rsidP="004151DA">
            <w:pPr>
              <w:rPr>
                <w:noProof/>
              </w:rPr>
            </w:pPr>
          </w:p>
          <w:p w14:paraId="436252AB" w14:textId="77777777" w:rsidR="00935EC6" w:rsidRDefault="00935EC6" w:rsidP="004151DA">
            <w:pPr>
              <w:rPr>
                <w:noProof/>
              </w:rPr>
            </w:pPr>
          </w:p>
          <w:p w14:paraId="2E0A4BD4" w14:textId="77777777" w:rsidR="00935EC6" w:rsidRDefault="00935EC6" w:rsidP="004151DA">
            <w:pPr>
              <w:rPr>
                <w:noProof/>
              </w:rPr>
            </w:pPr>
          </w:p>
          <w:p w14:paraId="4D7BF58B" w14:textId="77777777" w:rsidR="00935EC6" w:rsidRDefault="00935EC6" w:rsidP="004151DA">
            <w:pPr>
              <w:rPr>
                <w:noProof/>
              </w:rPr>
            </w:pPr>
          </w:p>
          <w:p w14:paraId="5FEAF8EC" w14:textId="77777777" w:rsidR="00935EC6" w:rsidRDefault="00935EC6" w:rsidP="004151DA">
            <w:pPr>
              <w:rPr>
                <w:noProof/>
              </w:rPr>
            </w:pPr>
          </w:p>
          <w:p w14:paraId="545C5B7C" w14:textId="77777777" w:rsidR="00935EC6" w:rsidRDefault="00935EC6" w:rsidP="004151DA">
            <w:pPr>
              <w:rPr>
                <w:noProof/>
              </w:rPr>
            </w:pPr>
          </w:p>
          <w:p w14:paraId="762E9782" w14:textId="77777777" w:rsidR="00935EC6" w:rsidRDefault="00935EC6" w:rsidP="004151DA">
            <w:pPr>
              <w:rPr>
                <w:noProof/>
              </w:rPr>
            </w:pPr>
          </w:p>
          <w:p w14:paraId="747752E8" w14:textId="77777777" w:rsidR="00935EC6" w:rsidRDefault="00935EC6" w:rsidP="004151DA">
            <w:pPr>
              <w:rPr>
                <w:noProof/>
              </w:rPr>
            </w:pPr>
          </w:p>
          <w:p w14:paraId="14067C49" w14:textId="77777777" w:rsidR="00C34336" w:rsidRDefault="00C34336"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38D6"/>
    <w:rsid w:val="000369F8"/>
    <w:rsid w:val="000B35E2"/>
    <w:rsid w:val="000B7DF2"/>
    <w:rsid w:val="000D302A"/>
    <w:rsid w:val="000F293A"/>
    <w:rsid w:val="001105DD"/>
    <w:rsid w:val="00133BB6"/>
    <w:rsid w:val="00145243"/>
    <w:rsid w:val="00147C79"/>
    <w:rsid w:val="001547E5"/>
    <w:rsid w:val="001E7442"/>
    <w:rsid w:val="00241403"/>
    <w:rsid w:val="00265C9D"/>
    <w:rsid w:val="003B63FE"/>
    <w:rsid w:val="003D3A8F"/>
    <w:rsid w:val="00400762"/>
    <w:rsid w:val="0040076B"/>
    <w:rsid w:val="004337BE"/>
    <w:rsid w:val="004367FC"/>
    <w:rsid w:val="004B27CB"/>
    <w:rsid w:val="004E6F4A"/>
    <w:rsid w:val="00560CCE"/>
    <w:rsid w:val="0056137C"/>
    <w:rsid w:val="00565D92"/>
    <w:rsid w:val="00580BF8"/>
    <w:rsid w:val="00590C90"/>
    <w:rsid w:val="005A6DBF"/>
    <w:rsid w:val="006121AB"/>
    <w:rsid w:val="00633A02"/>
    <w:rsid w:val="00652686"/>
    <w:rsid w:val="006561D8"/>
    <w:rsid w:val="006636EC"/>
    <w:rsid w:val="00684A49"/>
    <w:rsid w:val="0069512A"/>
    <w:rsid w:val="006B7246"/>
    <w:rsid w:val="007120A7"/>
    <w:rsid w:val="00731ECF"/>
    <w:rsid w:val="007658AC"/>
    <w:rsid w:val="0077633D"/>
    <w:rsid w:val="007B3B82"/>
    <w:rsid w:val="007C7128"/>
    <w:rsid w:val="00805F2D"/>
    <w:rsid w:val="00856E11"/>
    <w:rsid w:val="008B3349"/>
    <w:rsid w:val="008C4BAD"/>
    <w:rsid w:val="00912E44"/>
    <w:rsid w:val="00924401"/>
    <w:rsid w:val="00935EC6"/>
    <w:rsid w:val="00936A6B"/>
    <w:rsid w:val="00981923"/>
    <w:rsid w:val="0099601A"/>
    <w:rsid w:val="009E0D52"/>
    <w:rsid w:val="00A20152"/>
    <w:rsid w:val="00A83E41"/>
    <w:rsid w:val="00AC6FE9"/>
    <w:rsid w:val="00B02248"/>
    <w:rsid w:val="00B343C2"/>
    <w:rsid w:val="00B62773"/>
    <w:rsid w:val="00B91B33"/>
    <w:rsid w:val="00C1701A"/>
    <w:rsid w:val="00C34336"/>
    <w:rsid w:val="00C82CE4"/>
    <w:rsid w:val="00CE50BA"/>
    <w:rsid w:val="00CF3BA7"/>
    <w:rsid w:val="00D1325C"/>
    <w:rsid w:val="00D1763F"/>
    <w:rsid w:val="00D45D0D"/>
    <w:rsid w:val="00D902EA"/>
    <w:rsid w:val="00DB7326"/>
    <w:rsid w:val="00DC3919"/>
    <w:rsid w:val="00DC50C6"/>
    <w:rsid w:val="00E20818"/>
    <w:rsid w:val="00E22563"/>
    <w:rsid w:val="00E60C42"/>
    <w:rsid w:val="00E868EF"/>
    <w:rsid w:val="00EA7CFE"/>
    <w:rsid w:val="00F044AE"/>
    <w:rsid w:val="00F165EC"/>
    <w:rsid w:val="00F42F53"/>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junction.org/events/webjunction/developing-a-culture-of-organizational-citizenshi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2016-06-17T20:05:00Z</dcterms:created>
  <dcterms:modified xsi:type="dcterms:W3CDTF">2016-06-17T20:36:00Z</dcterms:modified>
</cp:coreProperties>
</file>