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CE" w:rsidRDefault="000A046B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gramStart"/>
      <w:r w:rsidRPr="000A046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12</w:t>
      </w:r>
      <w:proofErr w:type="gramEnd"/>
      <w:r w:rsidRPr="000A046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Ways to More Effective Marketing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- </w:t>
      </w:r>
      <w:r w:rsidR="00A83E4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Learner Guide</w:t>
      </w:r>
    </w:p>
    <w:p w:rsidR="00560CCE" w:rsidRDefault="00560CCE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A046B" w:rsidRDefault="00560CCE" w:rsidP="000A046B">
      <w:pPr>
        <w:spacing w:line="240" w:lineRule="auto"/>
        <w:contextualSpacing/>
      </w:pPr>
      <w:r w:rsidRPr="00D66F56">
        <w:rPr>
          <w:b/>
        </w:rPr>
        <w:t xml:space="preserve">Event Description: </w:t>
      </w:r>
      <w:r w:rsidR="00F42F53">
        <w:rPr>
          <w:b/>
        </w:rPr>
        <w:t xml:space="preserve"> </w:t>
      </w:r>
      <w:r w:rsidR="000A046B">
        <w:t xml:space="preserve">Marketing in libraries is often an afterthought rather than a priority embedded in planning. </w:t>
      </w:r>
      <w:proofErr w:type="gramStart"/>
      <w:r w:rsidR="000A046B">
        <w:t>But</w:t>
      </w:r>
      <w:proofErr w:type="gramEnd"/>
      <w:r w:rsidR="000A046B">
        <w:t xml:space="preserve"> times are changing! Community members now have more choices for books, information, entertainment and assistance. </w:t>
      </w:r>
      <w:proofErr w:type="gramStart"/>
      <w:r w:rsidR="000A046B">
        <w:t>Don’t</w:t>
      </w:r>
      <w:proofErr w:type="gramEnd"/>
      <w:r w:rsidR="000A046B">
        <w:t xml:space="preserve"> let your library become invisible due to perceived lack of time, money or marketing savvy. Jamie will help you think differently to achieve the basics of effective marketing without a ton of money or staff. From promotional videos to eye-catching emails, </w:t>
      </w:r>
      <w:proofErr w:type="gramStart"/>
      <w:r w:rsidR="000A046B">
        <w:t>you'll</w:t>
      </w:r>
      <w:proofErr w:type="gramEnd"/>
      <w:r w:rsidR="000A046B">
        <w:t xml:space="preserve"> learn about marketing techniques and tools available to even the smallest of libraries. Discover simple ways to gain attention and increase attendance.</w:t>
      </w:r>
    </w:p>
    <w:p w:rsidR="000A046B" w:rsidRDefault="000A046B" w:rsidP="000A046B">
      <w:pPr>
        <w:spacing w:line="240" w:lineRule="auto"/>
        <w:contextualSpacing/>
      </w:pPr>
    </w:p>
    <w:p w:rsidR="00560CCE" w:rsidRDefault="000A046B" w:rsidP="000A046B">
      <w:pPr>
        <w:spacing w:line="240" w:lineRule="auto"/>
        <w:contextualSpacing/>
      </w:pPr>
      <w:r w:rsidRPr="000A046B">
        <w:rPr>
          <w:b/>
        </w:rPr>
        <w:t>Presented by:</w:t>
      </w:r>
      <w:r>
        <w:t xml:space="preserve"> Jamie Matczak, Nicolet Federated Library System, Wisconsin</w:t>
      </w:r>
    </w:p>
    <w:p w:rsidR="000A046B" w:rsidRPr="00D66F56" w:rsidRDefault="000A046B" w:rsidP="000A046B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7817"/>
      </w:tblGrid>
      <w:tr w:rsidR="00560CCE" w:rsidTr="005A0B4F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68"/>
        <w:gridCol w:w="30"/>
        <w:gridCol w:w="60"/>
      </w:tblGrid>
      <w:tr w:rsidR="00560CCE" w:rsidRPr="001B40A2" w:rsidTr="005A0B4F">
        <w:trPr>
          <w:trHeight w:val="638"/>
        </w:trPr>
        <w:tc>
          <w:tcPr>
            <w:tcW w:w="9558" w:type="dxa"/>
            <w:gridSpan w:val="3"/>
            <w:shd w:val="clear" w:color="auto" w:fill="31849B" w:themeFill="accent5" w:themeFillShade="BF"/>
            <w:vAlign w:val="center"/>
          </w:tcPr>
          <w:p w:rsidR="00560CCE" w:rsidRPr="002A462D" w:rsidRDefault="00112460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Discussion/Reflection Question 1</w:t>
            </w: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gridSpan w:val="3"/>
            <w:shd w:val="clear" w:color="auto" w:fill="auto"/>
            <w:vAlign w:val="center"/>
          </w:tcPr>
          <w:p w:rsidR="00560CCE" w:rsidRDefault="000A046B" w:rsidP="00CE50BA">
            <w:pPr>
              <w:rPr>
                <w:b/>
                <w:noProof/>
              </w:rPr>
            </w:pPr>
            <w:r>
              <w:rPr>
                <w:rFonts w:ascii="Calibri" w:hAnsi="Calibri"/>
                <w:color w:val="000000"/>
              </w:rPr>
              <w:t>Look at some of your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library’s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marketing materials</w:t>
            </w:r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How much text is present? Ask yourself, 'what does my patron really need to know?'</w:t>
            </w: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7658AC" w:rsidRDefault="007658AC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Pr="002A462D" w:rsidRDefault="00560CCE" w:rsidP="005A0B4F">
            <w:pPr>
              <w:rPr>
                <w:b/>
                <w:color w:val="FFFFFF" w:themeColor="background1"/>
              </w:rPr>
            </w:pPr>
          </w:p>
        </w:tc>
      </w:tr>
      <w:tr w:rsidR="00CE50BA" w:rsidRPr="001B40A2" w:rsidTr="005A0B4F">
        <w:trPr>
          <w:trHeight w:val="638"/>
        </w:trPr>
        <w:tc>
          <w:tcPr>
            <w:tcW w:w="9558" w:type="dxa"/>
            <w:gridSpan w:val="3"/>
            <w:shd w:val="clear" w:color="auto" w:fill="31849B" w:themeFill="accent5" w:themeFillShade="BF"/>
            <w:vAlign w:val="center"/>
          </w:tcPr>
          <w:p w:rsidR="00CE50BA" w:rsidRDefault="00112460" w:rsidP="005A0B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Discussion/Reflection Question 2</w:t>
            </w:r>
          </w:p>
        </w:tc>
      </w:tr>
      <w:tr w:rsidR="00CE50BA" w:rsidRPr="001B40A2" w:rsidTr="003C4947">
        <w:trPr>
          <w:trHeight w:val="638"/>
        </w:trPr>
        <w:tc>
          <w:tcPr>
            <w:tcW w:w="9558" w:type="dxa"/>
            <w:gridSpan w:val="3"/>
            <w:shd w:val="clear" w:color="auto" w:fill="auto"/>
            <w:vAlign w:val="center"/>
          </w:tcPr>
          <w:p w:rsidR="00EA7CFE" w:rsidRDefault="000A046B" w:rsidP="003C4947">
            <w:pPr>
              <w:rPr>
                <w:b/>
                <w:color w:val="FFFFFF" w:themeColor="background1"/>
              </w:rPr>
            </w:pPr>
            <w:r>
              <w:rPr>
                <w:rFonts w:ascii="Calibri" w:hAnsi="Calibri"/>
                <w:color w:val="000000"/>
              </w:rPr>
              <w:t xml:space="preserve">Who or what is your library's </w:t>
            </w:r>
            <w:proofErr w:type="gramStart"/>
            <w:r>
              <w:rPr>
                <w:rFonts w:ascii="Calibri" w:hAnsi="Calibri"/>
                <w:color w:val="000000"/>
              </w:rPr>
              <w:t>competition?</w:t>
            </w:r>
            <w:proofErr w:type="gramEnd"/>
            <w:r>
              <w:rPr>
                <w:rFonts w:ascii="Calibri" w:hAnsi="Calibri"/>
                <w:color w:val="000000"/>
              </w:rPr>
              <w:t xml:space="preserve"> How should you differentiate from it? </w:t>
            </w:r>
          </w:p>
          <w:p w:rsidR="007658AC" w:rsidRDefault="007658AC" w:rsidP="003C4947">
            <w:pPr>
              <w:rPr>
                <w:b/>
                <w:color w:val="FFFFFF" w:themeColor="background1"/>
              </w:rPr>
            </w:pPr>
          </w:p>
          <w:p w:rsidR="005A6DBF" w:rsidRDefault="005A6DBF" w:rsidP="003C4947">
            <w:pPr>
              <w:rPr>
                <w:b/>
                <w:color w:val="FFFFFF" w:themeColor="background1"/>
              </w:rPr>
            </w:pPr>
          </w:p>
          <w:p w:rsidR="005A6DBF" w:rsidRDefault="005A6DBF" w:rsidP="003C4947">
            <w:pPr>
              <w:rPr>
                <w:b/>
                <w:color w:val="FFFFFF" w:themeColor="background1"/>
              </w:rPr>
            </w:pPr>
          </w:p>
          <w:p w:rsidR="00EA7CFE" w:rsidRDefault="00EA7CFE" w:rsidP="003C4947">
            <w:pPr>
              <w:rPr>
                <w:b/>
                <w:color w:val="FFFFFF" w:themeColor="background1"/>
              </w:rPr>
            </w:pPr>
          </w:p>
          <w:p w:rsidR="00EA7CFE" w:rsidRPr="002A462D" w:rsidRDefault="00EA7CFE" w:rsidP="003C4947">
            <w:pPr>
              <w:rPr>
                <w:b/>
                <w:color w:val="FFFFFF" w:themeColor="background1"/>
              </w:rPr>
            </w:pPr>
          </w:p>
        </w:tc>
      </w:tr>
      <w:tr w:rsidR="00560CCE" w:rsidRPr="001B40A2" w:rsidTr="00B343C2">
        <w:trPr>
          <w:gridAfter w:val="2"/>
          <w:wAfter w:w="90" w:type="dxa"/>
          <w:trHeight w:val="638"/>
        </w:trPr>
        <w:tc>
          <w:tcPr>
            <w:tcW w:w="9468" w:type="dxa"/>
            <w:shd w:val="clear" w:color="auto" w:fill="31849B" w:themeFill="accent5" w:themeFillShade="BF"/>
            <w:vAlign w:val="center"/>
          </w:tcPr>
          <w:p w:rsidR="00560CCE" w:rsidRPr="001B40A2" w:rsidRDefault="00A83E41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 1</w:t>
            </w:r>
          </w:p>
        </w:tc>
      </w:tr>
      <w:tr w:rsidR="00560CCE" w:rsidRPr="001B40A2" w:rsidTr="00B343C2">
        <w:trPr>
          <w:gridAfter w:val="2"/>
          <w:wAfter w:w="90" w:type="dxa"/>
          <w:trHeight w:val="1070"/>
        </w:trPr>
        <w:tc>
          <w:tcPr>
            <w:tcW w:w="9468" w:type="dxa"/>
            <w:tcBorders>
              <w:bottom w:val="single" w:sz="4" w:space="0" w:color="auto"/>
            </w:tcBorders>
          </w:tcPr>
          <w:p w:rsidR="000A046B" w:rsidRDefault="000A046B" w:rsidP="000A046B">
            <w:pPr>
              <w:rPr>
                <w:noProof/>
              </w:rPr>
            </w:pPr>
            <w:r>
              <w:rPr>
                <w:noProof/>
              </w:rPr>
              <w:t xml:space="preserve">Ask 10 random patrons in your library if they know what a "database" means. </w:t>
            </w:r>
            <w:r>
              <w:rPr>
                <w:noProof/>
              </w:rPr>
              <w:t>What were some of their responses?</w:t>
            </w:r>
          </w:p>
          <w:p w:rsidR="000A046B" w:rsidRDefault="000A046B" w:rsidP="000A046B">
            <w:pPr>
              <w:rPr>
                <w:noProof/>
              </w:rPr>
            </w:pPr>
          </w:p>
          <w:p w:rsidR="000A046B" w:rsidRDefault="000A046B" w:rsidP="000A046B">
            <w:pPr>
              <w:rPr>
                <w:noProof/>
              </w:rPr>
            </w:pPr>
          </w:p>
          <w:p w:rsidR="000A046B" w:rsidRDefault="000A046B" w:rsidP="000A046B">
            <w:pPr>
              <w:rPr>
                <w:noProof/>
              </w:rPr>
            </w:pPr>
          </w:p>
          <w:p w:rsidR="000A046B" w:rsidRDefault="000A046B" w:rsidP="000A046B">
            <w:pPr>
              <w:rPr>
                <w:noProof/>
              </w:rPr>
            </w:pPr>
          </w:p>
          <w:p w:rsidR="00EA7CFE" w:rsidRDefault="000A046B" w:rsidP="000A046B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If not many </w:t>
            </w:r>
            <w:r>
              <w:rPr>
                <w:noProof/>
              </w:rPr>
              <w:t>know what a database is</w:t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t>consider calling</w:t>
            </w:r>
            <w:r>
              <w:rPr>
                <w:noProof/>
              </w:rPr>
              <w:t xml:space="preserve"> them something else</w:t>
            </w:r>
            <w:r>
              <w:rPr>
                <w:noProof/>
              </w:rPr>
              <w:t xml:space="preserve"> in your marketing materials.</w:t>
            </w:r>
            <w:r>
              <w:rPr>
                <w:noProof/>
              </w:rPr>
              <w:t xml:space="preserve"> How else are library words affecting your marketing?</w:t>
            </w:r>
          </w:p>
          <w:p w:rsidR="00EA7CFE" w:rsidRDefault="00EA7CFE" w:rsidP="00EA7CFE">
            <w:pPr>
              <w:rPr>
                <w:noProof/>
              </w:rPr>
            </w:pPr>
          </w:p>
          <w:p w:rsidR="005A6DBF" w:rsidRPr="006121AB" w:rsidRDefault="005A6DBF" w:rsidP="00EA7CFE">
            <w:pPr>
              <w:rPr>
                <w:noProof/>
              </w:rPr>
            </w:pPr>
          </w:p>
          <w:p w:rsidR="00EA7CFE" w:rsidRDefault="00EA7CFE" w:rsidP="00EA7CFE">
            <w:pPr>
              <w:rPr>
                <w:b/>
                <w:noProof/>
              </w:rPr>
            </w:pPr>
          </w:p>
          <w:p w:rsidR="006121AB" w:rsidRPr="00EA7CFE" w:rsidRDefault="006121AB" w:rsidP="005A0B4F">
            <w:pPr>
              <w:rPr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  <w:tr w:rsidR="00560CCE" w:rsidRPr="001B40A2" w:rsidTr="009E0D52">
        <w:trPr>
          <w:gridAfter w:val="1"/>
          <w:wAfter w:w="60" w:type="dxa"/>
          <w:trHeight w:val="411"/>
        </w:trPr>
        <w:tc>
          <w:tcPr>
            <w:tcW w:w="9498" w:type="dxa"/>
            <w:gridSpan w:val="2"/>
            <w:shd w:val="clear" w:color="auto" w:fill="31849B" w:themeFill="accent5" w:themeFillShade="BF"/>
            <w:vAlign w:val="center"/>
          </w:tcPr>
          <w:p w:rsidR="00560CCE" w:rsidRPr="002A462D" w:rsidRDefault="00A83E41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Activity 2</w:t>
            </w:r>
          </w:p>
        </w:tc>
      </w:tr>
      <w:tr w:rsidR="00560CCE" w:rsidRPr="001B40A2" w:rsidTr="009E0D52">
        <w:trPr>
          <w:gridAfter w:val="1"/>
          <w:wAfter w:w="60" w:type="dxa"/>
          <w:trHeight w:val="411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EA7CFE" w:rsidRDefault="000A046B" w:rsidP="00AC6FE9">
            <w:pPr>
              <w:rPr>
                <w:noProof/>
              </w:rPr>
            </w:pPr>
            <w:r w:rsidRPr="000A046B">
              <w:rPr>
                <w:noProof/>
              </w:rPr>
              <w:t>Look at the last 20 emails in your sent box. How long are your subject lines? Are they look long? If you received that, would you read it ?</w:t>
            </w:r>
          </w:p>
          <w:p w:rsidR="000A046B" w:rsidRDefault="000A046B" w:rsidP="00AC6FE9">
            <w:pPr>
              <w:rPr>
                <w:noProof/>
              </w:rPr>
            </w:pPr>
          </w:p>
          <w:p w:rsidR="000A046B" w:rsidRDefault="000A046B" w:rsidP="00AC6FE9">
            <w:pPr>
              <w:rPr>
                <w:noProof/>
              </w:rPr>
            </w:pPr>
          </w:p>
          <w:p w:rsidR="000A046B" w:rsidRDefault="000A046B" w:rsidP="00AC6FE9">
            <w:pPr>
              <w:rPr>
                <w:noProof/>
              </w:rPr>
            </w:pPr>
          </w:p>
          <w:p w:rsidR="000A046B" w:rsidRDefault="000A046B" w:rsidP="00AC6FE9">
            <w:pPr>
              <w:rPr>
                <w:noProof/>
              </w:rPr>
            </w:pPr>
          </w:p>
          <w:p w:rsidR="000A046B" w:rsidRDefault="000A046B" w:rsidP="00AC6FE9">
            <w:pPr>
              <w:rPr>
                <w:noProof/>
              </w:rPr>
            </w:pPr>
          </w:p>
          <w:p w:rsidR="000A046B" w:rsidRDefault="000A046B" w:rsidP="00AC6FE9">
            <w:pPr>
              <w:rPr>
                <w:noProof/>
              </w:rPr>
            </w:pPr>
          </w:p>
          <w:p w:rsidR="000A046B" w:rsidRDefault="000A046B" w:rsidP="00AC6FE9">
            <w:pPr>
              <w:rPr>
                <w:noProof/>
              </w:rPr>
            </w:pPr>
            <w:bookmarkStart w:id="0" w:name="_GoBack"/>
            <w:bookmarkEnd w:id="0"/>
          </w:p>
          <w:p w:rsidR="000A046B" w:rsidRDefault="000A046B" w:rsidP="00AC6FE9">
            <w:pPr>
              <w:rPr>
                <w:noProof/>
              </w:rPr>
            </w:pPr>
          </w:p>
          <w:p w:rsidR="000A046B" w:rsidRPr="00AC6FE9" w:rsidRDefault="000A046B" w:rsidP="00AC6FE9">
            <w:pPr>
              <w:rPr>
                <w:noProof/>
              </w:rPr>
            </w:pPr>
          </w:p>
          <w:p w:rsidR="0040076B" w:rsidRPr="002A462D" w:rsidRDefault="0040076B" w:rsidP="005A0B4F">
            <w:pPr>
              <w:rPr>
                <w:b/>
                <w:color w:val="FFFFFF" w:themeColor="background1"/>
              </w:rPr>
            </w:pPr>
          </w:p>
        </w:tc>
      </w:tr>
      <w:tr w:rsidR="000369F8" w:rsidRPr="001B40A2" w:rsidTr="003C4947">
        <w:trPr>
          <w:gridAfter w:val="1"/>
          <w:wAfter w:w="60" w:type="dxa"/>
          <w:trHeight w:val="411"/>
        </w:trPr>
        <w:tc>
          <w:tcPr>
            <w:tcW w:w="9498" w:type="dxa"/>
            <w:gridSpan w:val="2"/>
            <w:shd w:val="clear" w:color="auto" w:fill="31849B" w:themeFill="accent5" w:themeFillShade="BF"/>
            <w:vAlign w:val="center"/>
          </w:tcPr>
          <w:p w:rsidR="000369F8" w:rsidRPr="002A462D" w:rsidRDefault="00A83E41" w:rsidP="003C4947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 3</w:t>
            </w:r>
          </w:p>
        </w:tc>
      </w:tr>
      <w:tr w:rsidR="000369F8" w:rsidRPr="001B40A2" w:rsidTr="009E0D52">
        <w:trPr>
          <w:gridAfter w:val="1"/>
          <w:wAfter w:w="60" w:type="dxa"/>
          <w:trHeight w:val="411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7658AC" w:rsidRDefault="000A046B" w:rsidP="004367FC">
            <w:r>
              <w:t>Take an inventory of your library's social media presence. Does you library have a blog/Pinterest page/site that is being ignored?</w:t>
            </w:r>
          </w:p>
          <w:p w:rsidR="000A046B" w:rsidRDefault="000A046B" w:rsidP="004367FC"/>
          <w:p w:rsidR="000A046B" w:rsidRDefault="000A046B" w:rsidP="004367FC"/>
          <w:p w:rsidR="000A046B" w:rsidRDefault="000A046B" w:rsidP="004367FC"/>
          <w:p w:rsidR="000A046B" w:rsidRDefault="000A046B" w:rsidP="004367FC"/>
          <w:p w:rsidR="000A046B" w:rsidRDefault="000A046B" w:rsidP="004367FC"/>
          <w:p w:rsidR="000A046B" w:rsidRDefault="000A046B" w:rsidP="004367FC">
            <w:pPr>
              <w:rPr>
                <w:noProof/>
              </w:rPr>
            </w:pPr>
          </w:p>
          <w:p w:rsidR="004367FC" w:rsidRDefault="004367FC" w:rsidP="004367FC">
            <w:pPr>
              <w:rPr>
                <w:noProof/>
              </w:rPr>
            </w:pPr>
          </w:p>
          <w:p w:rsidR="004367FC" w:rsidRDefault="004367FC" w:rsidP="004367FC">
            <w:pPr>
              <w:rPr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112460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 Plan</w:t>
            </w:r>
            <w:r w:rsidR="00A83E41">
              <w:rPr>
                <w:b/>
                <w:color w:val="FFFFFF" w:themeColor="background1"/>
              </w:rPr>
              <w:t xml:space="preserve">: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A83E41" w:rsidRPr="00A20152" w:rsidRDefault="00A83E41" w:rsidP="005A0B4F">
            <w:pPr>
              <w:rPr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112460" w:rsidRDefault="00112460" w:rsidP="005A0B4F">
            <w:pPr>
              <w:rPr>
                <w:b/>
                <w:noProof/>
              </w:rPr>
            </w:pPr>
          </w:p>
          <w:p w:rsidR="00112460" w:rsidRDefault="00112460" w:rsidP="005A0B4F">
            <w:pPr>
              <w:rPr>
                <w:b/>
                <w:noProof/>
              </w:rPr>
            </w:pPr>
          </w:p>
          <w:p w:rsidR="00112460" w:rsidRDefault="00112460" w:rsidP="005A0B4F">
            <w:pPr>
              <w:rPr>
                <w:b/>
                <w:noProof/>
              </w:rPr>
            </w:pPr>
          </w:p>
          <w:p w:rsidR="00112460" w:rsidRPr="00B16A14" w:rsidRDefault="00112460" w:rsidP="005A0B4F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p w:rsidR="006632EA" w:rsidRDefault="000A046B"/>
    <w:sectPr w:rsidR="006632EA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12312"/>
    <w:multiLevelType w:val="hybridMultilevel"/>
    <w:tmpl w:val="588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CE"/>
    <w:rsid w:val="00005AE2"/>
    <w:rsid w:val="000369F8"/>
    <w:rsid w:val="000A046B"/>
    <w:rsid w:val="000B35E2"/>
    <w:rsid w:val="000F293A"/>
    <w:rsid w:val="00112460"/>
    <w:rsid w:val="00145243"/>
    <w:rsid w:val="00147C79"/>
    <w:rsid w:val="001E7442"/>
    <w:rsid w:val="00265C9D"/>
    <w:rsid w:val="00400762"/>
    <w:rsid w:val="0040076B"/>
    <w:rsid w:val="004337BE"/>
    <w:rsid w:val="004367FC"/>
    <w:rsid w:val="004B27CB"/>
    <w:rsid w:val="004E6F4A"/>
    <w:rsid w:val="00560CCE"/>
    <w:rsid w:val="005A6DBF"/>
    <w:rsid w:val="006121AB"/>
    <w:rsid w:val="00633A02"/>
    <w:rsid w:val="00684A49"/>
    <w:rsid w:val="0069512A"/>
    <w:rsid w:val="006B7246"/>
    <w:rsid w:val="00731ECF"/>
    <w:rsid w:val="007658AC"/>
    <w:rsid w:val="0077633D"/>
    <w:rsid w:val="00791A8A"/>
    <w:rsid w:val="007B3B82"/>
    <w:rsid w:val="007C7128"/>
    <w:rsid w:val="008B3349"/>
    <w:rsid w:val="00924401"/>
    <w:rsid w:val="009E0D52"/>
    <w:rsid w:val="00A20152"/>
    <w:rsid w:val="00A83E41"/>
    <w:rsid w:val="00AB72C0"/>
    <w:rsid w:val="00AC6FE9"/>
    <w:rsid w:val="00B02248"/>
    <w:rsid w:val="00B343C2"/>
    <w:rsid w:val="00B91B33"/>
    <w:rsid w:val="00C82CE4"/>
    <w:rsid w:val="00CE50BA"/>
    <w:rsid w:val="00D1763F"/>
    <w:rsid w:val="00DC3919"/>
    <w:rsid w:val="00E22563"/>
    <w:rsid w:val="00E60C42"/>
    <w:rsid w:val="00EA7CFE"/>
    <w:rsid w:val="00F4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64416-3EAC-4649-A926-44BF9D8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2</cp:revision>
  <dcterms:created xsi:type="dcterms:W3CDTF">2015-04-06T22:04:00Z</dcterms:created>
  <dcterms:modified xsi:type="dcterms:W3CDTF">2015-04-06T22:04:00Z</dcterms:modified>
</cp:coreProperties>
</file>